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43106" w14:textId="77777777" w:rsidR="00F828BE" w:rsidRPr="00A85450" w:rsidRDefault="00172936" w:rsidP="00F828BE">
      <w:pPr>
        <w:rPr>
          <w:rFonts w:ascii="Calibri" w:hAnsi="Calibri" w:cs="Calibri"/>
          <w:b/>
          <w:color w:val="FF0000"/>
          <w:sz w:val="96"/>
          <w:szCs w:val="96"/>
        </w:rPr>
      </w:pPr>
      <w:bookmarkStart w:id="0" w:name="_GoBack"/>
      <w:bookmarkEnd w:id="0"/>
      <w:r>
        <w:rPr>
          <w:rFonts w:ascii="Calibri" w:hAnsi="Calibri" w:cs="Calibri"/>
          <w:b/>
          <w:color w:val="FF0000"/>
          <w:sz w:val="96"/>
          <w:szCs w:val="96"/>
        </w:rPr>
        <w:t xml:space="preserve"> </w:t>
      </w:r>
      <w:r w:rsidR="00F828BE" w:rsidRPr="00A85450">
        <w:rPr>
          <w:rFonts w:ascii="Calibri" w:hAnsi="Calibri" w:cs="Calibri"/>
          <w:b/>
          <w:color w:val="FF0000"/>
          <w:sz w:val="96"/>
          <w:szCs w:val="96"/>
        </w:rPr>
        <w:t>**IMPORTANT NOTICE**</w:t>
      </w:r>
    </w:p>
    <w:p w14:paraId="10D98741" w14:textId="77777777" w:rsidR="00F828BE" w:rsidRPr="00F828BE" w:rsidRDefault="00F828BE" w:rsidP="00F828BE"/>
    <w:p w14:paraId="04267473" w14:textId="77777777" w:rsidR="0016487B" w:rsidRPr="00A85450" w:rsidRDefault="0016487B" w:rsidP="00F828BE">
      <w:pPr>
        <w:rPr>
          <w:rFonts w:ascii="Calibri" w:hAnsi="Calibri" w:cs="Calibri"/>
        </w:rPr>
      </w:pPr>
    </w:p>
    <w:p w14:paraId="524E1D38" w14:textId="77777777" w:rsidR="0016487B" w:rsidRPr="00A85450" w:rsidRDefault="0016487B" w:rsidP="00365A2A">
      <w:pPr>
        <w:pStyle w:val="ListParagraph"/>
        <w:numPr>
          <w:ilvl w:val="0"/>
          <w:numId w:val="10"/>
        </w:numPr>
        <w:rPr>
          <w:rFonts w:ascii="Calibri" w:hAnsi="Calibri" w:cs="Calibri"/>
          <w:sz w:val="48"/>
          <w:szCs w:val="48"/>
        </w:rPr>
      </w:pPr>
      <w:r w:rsidRPr="00A85450">
        <w:rPr>
          <w:rFonts w:ascii="Calibri" w:hAnsi="Calibri" w:cs="Calibri"/>
          <w:sz w:val="48"/>
          <w:szCs w:val="48"/>
        </w:rPr>
        <w:t xml:space="preserve">The format of this </w:t>
      </w:r>
      <w:r w:rsidR="007641FE" w:rsidRPr="003931BF">
        <w:rPr>
          <w:rFonts w:ascii="Calibri" w:hAnsi="Calibri" w:cs="Calibri"/>
          <w:sz w:val="48"/>
          <w:szCs w:val="48"/>
        </w:rPr>
        <w:t>RFP</w:t>
      </w:r>
      <w:r w:rsidRPr="003931BF">
        <w:rPr>
          <w:rFonts w:ascii="Calibri" w:hAnsi="Calibri" w:cs="Calibri"/>
          <w:sz w:val="48"/>
          <w:szCs w:val="48"/>
        </w:rPr>
        <w:t xml:space="preserve"> </w:t>
      </w:r>
      <w:r w:rsidRPr="00A85450">
        <w:rPr>
          <w:rFonts w:ascii="Calibri" w:hAnsi="Calibri" w:cs="Calibri"/>
          <w:sz w:val="48"/>
          <w:szCs w:val="48"/>
        </w:rPr>
        <w:t>has been simplified.</w:t>
      </w:r>
    </w:p>
    <w:p w14:paraId="19C3C516" w14:textId="77777777" w:rsidR="0016487B" w:rsidRDefault="0088139A" w:rsidP="00365A2A">
      <w:pPr>
        <w:pStyle w:val="ListParagraph"/>
        <w:numPr>
          <w:ilvl w:val="0"/>
          <w:numId w:val="10"/>
        </w:numPr>
        <w:rPr>
          <w:rFonts w:ascii="Calibri" w:hAnsi="Calibri" w:cs="Calibri"/>
          <w:sz w:val="48"/>
          <w:szCs w:val="48"/>
        </w:rPr>
      </w:pPr>
      <w:r>
        <w:rPr>
          <w:rFonts w:ascii="Calibri" w:hAnsi="Calibri" w:cs="Calibri"/>
          <w:sz w:val="48"/>
          <w:szCs w:val="48"/>
        </w:rPr>
        <w:t>Only the following pages require signatures:</w:t>
      </w:r>
    </w:p>
    <w:p w14:paraId="066CAB5F" w14:textId="77777777" w:rsidR="0088139A" w:rsidRPr="0088139A" w:rsidRDefault="0088139A" w:rsidP="00365A2A">
      <w:pPr>
        <w:pStyle w:val="ListParagraph"/>
        <w:numPr>
          <w:ilvl w:val="0"/>
          <w:numId w:val="12"/>
        </w:numPr>
        <w:tabs>
          <w:tab w:val="left" w:pos="1800"/>
        </w:tabs>
        <w:ind w:hanging="720"/>
        <w:rPr>
          <w:rFonts w:ascii="Calibri" w:hAnsi="Calibri" w:cs="Calibri"/>
          <w:sz w:val="40"/>
          <w:szCs w:val="40"/>
        </w:rPr>
      </w:pPr>
      <w:r w:rsidRPr="0088139A">
        <w:rPr>
          <w:rFonts w:ascii="Calibri" w:hAnsi="Calibri" w:cs="Calibri"/>
          <w:sz w:val="40"/>
          <w:szCs w:val="40"/>
        </w:rPr>
        <w:t xml:space="preserve">Exhibit A – Bid Response Packet, </w:t>
      </w:r>
      <w:hyperlink w:anchor="BidderAcceptance" w:history="1">
        <w:r w:rsidR="00D8735B">
          <w:rPr>
            <w:rStyle w:val="Hyperlink"/>
            <w:rFonts w:ascii="Calibri" w:hAnsi="Calibri" w:cs="Calibri"/>
            <w:sz w:val="40"/>
            <w:szCs w:val="40"/>
          </w:rPr>
          <w:t>Bidder</w:t>
        </w:r>
        <w:r w:rsidRPr="00B65421">
          <w:rPr>
            <w:rStyle w:val="Hyperlink"/>
            <w:rFonts w:ascii="Calibri" w:hAnsi="Calibri" w:cs="Calibri"/>
            <w:sz w:val="40"/>
            <w:szCs w:val="40"/>
          </w:rPr>
          <w:t xml:space="preserve"> Information and Acceptance</w:t>
        </w:r>
      </w:hyperlink>
      <w:r w:rsidRPr="0088139A">
        <w:rPr>
          <w:rFonts w:ascii="Calibri" w:hAnsi="Calibri" w:cs="Calibri"/>
          <w:sz w:val="40"/>
          <w:szCs w:val="40"/>
        </w:rPr>
        <w:t xml:space="preserve"> </w:t>
      </w:r>
      <w:r>
        <w:rPr>
          <w:rFonts w:ascii="Calibri" w:hAnsi="Calibri" w:cs="Calibri"/>
          <w:sz w:val="40"/>
          <w:szCs w:val="40"/>
        </w:rPr>
        <w:t>p</w:t>
      </w:r>
      <w:r w:rsidRPr="0088139A">
        <w:rPr>
          <w:rFonts w:ascii="Calibri" w:hAnsi="Calibri" w:cs="Calibri"/>
          <w:sz w:val="40"/>
          <w:szCs w:val="40"/>
        </w:rPr>
        <w:t>age</w:t>
      </w:r>
    </w:p>
    <w:p w14:paraId="11F70ED7" w14:textId="77777777" w:rsidR="0088139A" w:rsidRPr="0088139A" w:rsidRDefault="0088139A" w:rsidP="00365A2A">
      <w:pPr>
        <w:pStyle w:val="ListParagraph"/>
        <w:numPr>
          <w:ilvl w:val="1"/>
          <w:numId w:val="12"/>
        </w:numPr>
        <w:tabs>
          <w:tab w:val="left" w:pos="2520"/>
        </w:tabs>
        <w:ind w:hanging="720"/>
        <w:rPr>
          <w:rFonts w:ascii="Calibri" w:hAnsi="Calibri" w:cs="Calibri"/>
          <w:sz w:val="40"/>
          <w:szCs w:val="40"/>
        </w:rPr>
      </w:pPr>
      <w:r w:rsidRPr="0088139A">
        <w:rPr>
          <w:rFonts w:ascii="Calibri" w:hAnsi="Calibri" w:cs="Calibri"/>
          <w:sz w:val="40"/>
          <w:szCs w:val="40"/>
        </w:rPr>
        <w:t xml:space="preserve"> </w:t>
      </w:r>
      <w:hyperlink w:anchor="BidderAcceptance" w:history="1">
        <w:r w:rsidRPr="00B65421">
          <w:rPr>
            <w:rStyle w:val="Hyperlink"/>
            <w:rFonts w:ascii="Calibri" w:hAnsi="Calibri" w:cs="Calibri"/>
            <w:sz w:val="40"/>
            <w:szCs w:val="40"/>
          </w:rPr>
          <w:t xml:space="preserve">Must be signed by </w:t>
        </w:r>
        <w:r w:rsidR="00D8735B">
          <w:rPr>
            <w:rStyle w:val="Hyperlink"/>
            <w:rFonts w:ascii="Calibri" w:hAnsi="Calibri" w:cs="Calibri"/>
            <w:sz w:val="40"/>
            <w:szCs w:val="40"/>
          </w:rPr>
          <w:t>Bidder</w:t>
        </w:r>
      </w:hyperlink>
    </w:p>
    <w:p w14:paraId="4E0111D7" w14:textId="77777777" w:rsidR="0088139A" w:rsidRPr="0088139A" w:rsidRDefault="0088139A" w:rsidP="00365A2A">
      <w:pPr>
        <w:pStyle w:val="ListParagraph"/>
        <w:numPr>
          <w:ilvl w:val="0"/>
          <w:numId w:val="12"/>
        </w:numPr>
        <w:tabs>
          <w:tab w:val="left" w:pos="1800"/>
        </w:tabs>
        <w:ind w:hanging="720"/>
        <w:rPr>
          <w:rFonts w:ascii="Calibri" w:hAnsi="Calibri" w:cs="Calibri"/>
          <w:sz w:val="40"/>
          <w:szCs w:val="40"/>
        </w:rPr>
      </w:pPr>
      <w:r w:rsidRPr="0088139A">
        <w:rPr>
          <w:rFonts w:ascii="Calibri" w:hAnsi="Calibri" w:cs="Calibri"/>
          <w:sz w:val="40"/>
          <w:szCs w:val="40"/>
        </w:rPr>
        <w:t xml:space="preserve">Exhibit A – Bid Response Packet, </w:t>
      </w:r>
      <w:hyperlink w:anchor="SLEBPrime" w:history="1">
        <w:r w:rsidRPr="00B65421">
          <w:rPr>
            <w:rStyle w:val="Hyperlink"/>
            <w:rFonts w:ascii="Calibri" w:hAnsi="Calibri" w:cs="Calibri"/>
            <w:sz w:val="40"/>
            <w:szCs w:val="40"/>
          </w:rPr>
          <w:t>SLEB Partnering Information Sheet</w:t>
        </w:r>
      </w:hyperlink>
    </w:p>
    <w:p w14:paraId="1A1646BD" w14:textId="77777777" w:rsidR="0088139A" w:rsidRDefault="00165043" w:rsidP="00365A2A">
      <w:pPr>
        <w:pStyle w:val="ListParagraph"/>
        <w:numPr>
          <w:ilvl w:val="1"/>
          <w:numId w:val="12"/>
        </w:numPr>
        <w:tabs>
          <w:tab w:val="left" w:pos="2520"/>
        </w:tabs>
        <w:ind w:hanging="720"/>
        <w:rPr>
          <w:rFonts w:ascii="Calibri" w:hAnsi="Calibri" w:cs="Calibri"/>
          <w:sz w:val="40"/>
          <w:szCs w:val="40"/>
        </w:rPr>
      </w:pPr>
      <w:hyperlink w:anchor="SLEBPrime" w:history="1">
        <w:r w:rsidR="0088139A" w:rsidRPr="00B65421">
          <w:rPr>
            <w:rStyle w:val="Hyperlink"/>
            <w:rFonts w:ascii="Calibri" w:hAnsi="Calibri" w:cs="Calibri"/>
            <w:sz w:val="40"/>
            <w:szCs w:val="40"/>
          </w:rPr>
          <w:t xml:space="preserve">Must be signed by </w:t>
        </w:r>
        <w:r w:rsidR="00D8735B">
          <w:rPr>
            <w:rStyle w:val="Hyperlink"/>
            <w:rFonts w:ascii="Calibri" w:hAnsi="Calibri" w:cs="Calibri"/>
            <w:sz w:val="40"/>
            <w:szCs w:val="40"/>
          </w:rPr>
          <w:t>Bidder</w:t>
        </w:r>
      </w:hyperlink>
    </w:p>
    <w:p w14:paraId="63A48E22" w14:textId="77777777" w:rsidR="0088139A" w:rsidRPr="0088139A" w:rsidRDefault="00165043" w:rsidP="00365A2A">
      <w:pPr>
        <w:pStyle w:val="ListParagraph"/>
        <w:numPr>
          <w:ilvl w:val="1"/>
          <w:numId w:val="12"/>
        </w:numPr>
        <w:tabs>
          <w:tab w:val="left" w:pos="2520"/>
        </w:tabs>
        <w:ind w:hanging="720"/>
        <w:rPr>
          <w:rFonts w:ascii="Calibri" w:hAnsi="Calibri" w:cs="Calibri"/>
          <w:sz w:val="40"/>
          <w:szCs w:val="40"/>
        </w:rPr>
      </w:pPr>
      <w:hyperlink w:anchor="SLEBSubcontractor" w:history="1">
        <w:r w:rsidR="0088139A" w:rsidRPr="00B65421">
          <w:rPr>
            <w:rStyle w:val="Hyperlink"/>
            <w:rFonts w:ascii="Calibri" w:hAnsi="Calibri" w:cs="Calibri"/>
            <w:sz w:val="40"/>
            <w:szCs w:val="40"/>
          </w:rPr>
          <w:t>Must be signed by SLEB Partner</w:t>
        </w:r>
      </w:hyperlink>
      <w:r w:rsidR="0088139A">
        <w:rPr>
          <w:rFonts w:ascii="Calibri" w:hAnsi="Calibri" w:cs="Calibri"/>
          <w:sz w:val="40"/>
          <w:szCs w:val="40"/>
        </w:rPr>
        <w:t xml:space="preserve"> </w:t>
      </w:r>
      <w:r w:rsidR="00B65421">
        <w:rPr>
          <w:rFonts w:ascii="Calibri" w:hAnsi="Calibri" w:cs="Calibri"/>
          <w:sz w:val="40"/>
          <w:szCs w:val="40"/>
        </w:rPr>
        <w:t xml:space="preserve">if </w:t>
      </w:r>
      <w:r w:rsidR="0088139A">
        <w:rPr>
          <w:rFonts w:ascii="Calibri" w:hAnsi="Calibri" w:cs="Calibri"/>
          <w:sz w:val="40"/>
          <w:szCs w:val="40"/>
        </w:rPr>
        <w:t>subcontracting to a SLEB</w:t>
      </w:r>
    </w:p>
    <w:p w14:paraId="3AEDA783" w14:textId="77777777" w:rsidR="0016487B" w:rsidRPr="00A85450" w:rsidRDefault="0016487B" w:rsidP="00F828BE">
      <w:pPr>
        <w:rPr>
          <w:rFonts w:ascii="Calibri" w:hAnsi="Calibri" w:cs="Calibri"/>
          <w:sz w:val="48"/>
          <w:szCs w:val="48"/>
        </w:rPr>
      </w:pPr>
    </w:p>
    <w:p w14:paraId="4A401B6A" w14:textId="77777777" w:rsidR="0016487B" w:rsidRPr="00A85450" w:rsidRDefault="00770140" w:rsidP="00F828BE">
      <w:pPr>
        <w:rPr>
          <w:rFonts w:ascii="Calibri" w:hAnsi="Calibri" w:cs="Calibri"/>
          <w:sz w:val="48"/>
          <w:szCs w:val="48"/>
        </w:rPr>
      </w:pPr>
      <w:r w:rsidRPr="00770140">
        <w:rPr>
          <w:rFonts w:ascii="Calibri" w:hAnsi="Calibri" w:cs="Calibri"/>
          <w:sz w:val="48"/>
          <w:szCs w:val="48"/>
        </w:rPr>
        <w:lastRenderedPageBreak/>
        <w:t xml:space="preserve">Please read </w:t>
      </w:r>
      <w:r w:rsidRPr="00770140">
        <w:rPr>
          <w:rFonts w:ascii="Calibri" w:hAnsi="Calibri" w:cs="Calibri"/>
          <w:b/>
          <w:sz w:val="48"/>
          <w:szCs w:val="48"/>
        </w:rPr>
        <w:t>EXHIBIT A</w:t>
      </w:r>
      <w:r w:rsidR="00CA3FDB">
        <w:rPr>
          <w:rFonts w:ascii="Calibri" w:hAnsi="Calibri" w:cs="Calibri"/>
          <w:b/>
          <w:sz w:val="48"/>
          <w:szCs w:val="48"/>
        </w:rPr>
        <w:t xml:space="preserve"> – </w:t>
      </w:r>
      <w:r w:rsidRPr="00770140">
        <w:rPr>
          <w:rFonts w:ascii="Calibri" w:hAnsi="Calibri" w:cs="Calibri"/>
          <w:b/>
          <w:sz w:val="48"/>
          <w:szCs w:val="48"/>
        </w:rPr>
        <w:t>Bid Response Packet</w:t>
      </w:r>
      <w:r w:rsidRPr="00770140">
        <w:rPr>
          <w:rFonts w:ascii="Calibri" w:hAnsi="Calibri" w:cs="Calibri"/>
          <w:sz w:val="48"/>
          <w:szCs w:val="48"/>
        </w:rPr>
        <w:t xml:space="preserve"> carefu</w:t>
      </w:r>
      <w:r>
        <w:rPr>
          <w:rFonts w:ascii="Calibri" w:hAnsi="Calibri" w:cs="Calibri"/>
          <w:sz w:val="48"/>
          <w:szCs w:val="48"/>
        </w:rPr>
        <w:t>l</w:t>
      </w:r>
      <w:r w:rsidRPr="00770140">
        <w:rPr>
          <w:rFonts w:ascii="Calibri" w:hAnsi="Calibri" w:cs="Calibri"/>
          <w:sz w:val="48"/>
          <w:szCs w:val="48"/>
        </w:rPr>
        <w:t>ly</w:t>
      </w:r>
      <w:r>
        <w:rPr>
          <w:rFonts w:ascii="Calibri" w:hAnsi="Calibri" w:cs="Calibri"/>
          <w:sz w:val="48"/>
          <w:szCs w:val="48"/>
        </w:rPr>
        <w:t>,</w:t>
      </w:r>
      <w:r w:rsidRPr="00770140">
        <w:rPr>
          <w:rFonts w:ascii="Calibri" w:hAnsi="Calibri" w:cs="Calibri"/>
          <w:b/>
          <w:sz w:val="48"/>
          <w:szCs w:val="48"/>
        </w:rPr>
        <w:t xml:space="preserve"> </w:t>
      </w:r>
      <w:r w:rsidR="0016487B" w:rsidRPr="00A85450">
        <w:rPr>
          <w:rFonts w:ascii="Calibri" w:hAnsi="Calibri" w:cs="Calibri"/>
          <w:b/>
          <w:color w:val="FF0000"/>
          <w:sz w:val="48"/>
          <w:szCs w:val="48"/>
          <w:u w:val="single"/>
        </w:rPr>
        <w:t>INCOMPLETE BIDS WILL BE REJECTED</w:t>
      </w:r>
      <w:r w:rsidR="00030B44">
        <w:rPr>
          <w:rFonts w:ascii="Calibri" w:hAnsi="Calibri" w:cs="Calibri"/>
          <w:b/>
          <w:color w:val="FF0000"/>
          <w:sz w:val="48"/>
          <w:szCs w:val="48"/>
          <w:u w:val="single"/>
        </w:rPr>
        <w:t>.</w:t>
      </w:r>
      <w:r w:rsidR="00EE3F33">
        <w:rPr>
          <w:rFonts w:ascii="Calibri" w:hAnsi="Calibri" w:cs="Calibri"/>
          <w:b/>
          <w:color w:val="FF0000"/>
          <w:sz w:val="48"/>
          <w:szCs w:val="48"/>
          <w:u w:val="single"/>
        </w:rPr>
        <w:t xml:space="preserve"> </w:t>
      </w:r>
      <w:r w:rsidR="0016487B" w:rsidRPr="00A85450">
        <w:rPr>
          <w:rFonts w:ascii="Calibri" w:hAnsi="Calibri" w:cs="Calibri"/>
          <w:sz w:val="48"/>
          <w:szCs w:val="48"/>
        </w:rPr>
        <w:t>Alameda County will not accept submissions or documentation after the bid response due date.</w:t>
      </w:r>
      <w:r>
        <w:rPr>
          <w:rFonts w:ascii="Calibri" w:hAnsi="Calibri" w:cs="Calibri"/>
          <w:sz w:val="48"/>
          <w:szCs w:val="48"/>
        </w:rPr>
        <w:t xml:space="preserve"> </w:t>
      </w:r>
    </w:p>
    <w:p w14:paraId="18688EA5" w14:textId="77777777" w:rsidR="00F828BE" w:rsidRPr="00A85450" w:rsidRDefault="00F828BE" w:rsidP="00F828BE">
      <w:pPr>
        <w:tabs>
          <w:tab w:val="left" w:pos="7427"/>
        </w:tabs>
        <w:rPr>
          <w:rFonts w:ascii="Calibri" w:hAnsi="Calibri" w:cs="Calibri"/>
        </w:rPr>
      </w:pPr>
    </w:p>
    <w:p w14:paraId="7E35214F" w14:textId="77777777" w:rsidR="00F828BE" w:rsidRPr="00A85450" w:rsidRDefault="00F828BE" w:rsidP="00F828BE">
      <w:pPr>
        <w:rPr>
          <w:rFonts w:ascii="Calibri" w:hAnsi="Calibri" w:cs="Calibri"/>
        </w:rPr>
      </w:pPr>
    </w:p>
    <w:p w14:paraId="574BDDF1" w14:textId="77777777" w:rsidR="001C3F6D" w:rsidRPr="00F828BE" w:rsidRDefault="001C3F6D" w:rsidP="00F828BE">
      <w:pPr>
        <w:sectPr w:rsidR="001C3F6D" w:rsidRPr="00F828BE" w:rsidSect="008C62D8">
          <w:headerReference w:type="even" r:id="rId8"/>
          <w:headerReference w:type="default" r:id="rId9"/>
          <w:headerReference w:type="first" r:id="rId10"/>
          <w:pgSz w:w="12240" w:h="15840" w:code="1"/>
          <w:pgMar w:top="432" w:right="720" w:bottom="317" w:left="720" w:header="432" w:footer="288" w:gutter="0"/>
          <w:cols w:space="720"/>
          <w:formProt w:val="0"/>
        </w:sectPr>
      </w:pPr>
    </w:p>
    <w:p w14:paraId="148E4557" w14:textId="77777777" w:rsidR="00BE2FD2" w:rsidRPr="008F2D96" w:rsidRDefault="00BE2FD2" w:rsidP="00BE2FD2">
      <w:pPr>
        <w:pStyle w:val="RFP-QHeader1"/>
        <w:rPr>
          <w:rFonts w:ascii="Calibri" w:hAnsi="Calibri" w:cs="Calibri"/>
          <w:sz w:val="56"/>
          <w:szCs w:val="56"/>
        </w:rPr>
      </w:pPr>
      <w:r w:rsidRPr="008F2D96">
        <w:rPr>
          <w:rFonts w:ascii="Calibri" w:hAnsi="Calibri" w:cs="Calibri"/>
          <w:sz w:val="56"/>
          <w:szCs w:val="56"/>
        </w:rPr>
        <w:lastRenderedPageBreak/>
        <w:t>COUNTY OF ALAMEDA</w:t>
      </w:r>
    </w:p>
    <w:p w14:paraId="3106C577" w14:textId="77777777" w:rsidR="00117C49" w:rsidRPr="008F2D96" w:rsidRDefault="00117C49" w:rsidP="00BE2FD2">
      <w:pPr>
        <w:pStyle w:val="RFP-QHeader1"/>
        <w:rPr>
          <w:rFonts w:ascii="Calibri" w:hAnsi="Calibri"/>
          <w:color w:val="000000"/>
          <w:sz w:val="36"/>
          <w:szCs w:val="36"/>
        </w:rPr>
      </w:pPr>
      <w:r w:rsidRPr="008F2D96">
        <w:rPr>
          <w:rFonts w:ascii="Calibri" w:hAnsi="Calibri"/>
          <w:color w:val="000000"/>
          <w:sz w:val="36"/>
          <w:szCs w:val="36"/>
        </w:rPr>
        <w:t>Health Care Services Agency (HCSA)</w:t>
      </w:r>
    </w:p>
    <w:p w14:paraId="6BD23C2C" w14:textId="1194DCB6" w:rsidR="00BE2FD2" w:rsidRPr="008F2D96" w:rsidRDefault="00BE2FD2" w:rsidP="004449F4">
      <w:pPr>
        <w:pStyle w:val="RFP-QHeader2"/>
        <w:rPr>
          <w:rFonts w:ascii="Calibri" w:hAnsi="Calibri" w:cs="Calibri"/>
          <w:sz w:val="36"/>
          <w:szCs w:val="36"/>
        </w:rPr>
      </w:pPr>
      <w:r w:rsidRPr="008F2D96">
        <w:rPr>
          <w:rFonts w:ascii="Calibri" w:hAnsi="Calibri" w:cs="Calibri"/>
          <w:sz w:val="36"/>
          <w:szCs w:val="36"/>
        </w:rPr>
        <w:t xml:space="preserve">REQUEST FOR </w:t>
      </w:r>
      <w:r w:rsidR="00B57313" w:rsidRPr="008F2D96">
        <w:rPr>
          <w:rFonts w:ascii="Calibri" w:hAnsi="Calibri" w:cs="Calibri"/>
          <w:sz w:val="36"/>
          <w:szCs w:val="36"/>
        </w:rPr>
        <w:t>PROPOSAL</w:t>
      </w:r>
      <w:r w:rsidRPr="008F2D96">
        <w:rPr>
          <w:rFonts w:ascii="Calibri" w:hAnsi="Calibri" w:cs="Calibri"/>
          <w:sz w:val="36"/>
          <w:szCs w:val="36"/>
        </w:rPr>
        <w:t xml:space="preserve"> No.</w:t>
      </w:r>
      <w:r w:rsidR="004B4724" w:rsidRPr="004B4724">
        <w:t xml:space="preserve"> </w:t>
      </w:r>
      <w:r w:rsidR="004B4724" w:rsidRPr="004B4724">
        <w:rPr>
          <w:rFonts w:ascii="Calibri" w:hAnsi="Calibri" w:cs="Calibri"/>
          <w:sz w:val="36"/>
          <w:szCs w:val="36"/>
        </w:rPr>
        <w:t>HCSA</w:t>
      </w:r>
      <w:r w:rsidR="004B4724" w:rsidRPr="00E7194A">
        <w:rPr>
          <w:rFonts w:ascii="Calibri" w:hAnsi="Calibri" w:cs="Calibri"/>
          <w:sz w:val="36"/>
          <w:szCs w:val="36"/>
        </w:rPr>
        <w:t>-90</w:t>
      </w:r>
      <w:r w:rsidR="004449F4">
        <w:rPr>
          <w:rFonts w:ascii="Calibri" w:hAnsi="Calibri" w:cs="Calibri"/>
          <w:sz w:val="36"/>
          <w:szCs w:val="36"/>
        </w:rPr>
        <w:t>0418</w:t>
      </w:r>
    </w:p>
    <w:p w14:paraId="7B5B4AEF" w14:textId="77777777" w:rsidR="00BE2FD2" w:rsidRPr="008F2D96" w:rsidRDefault="00955B92" w:rsidP="00955B92">
      <w:pPr>
        <w:jc w:val="center"/>
        <w:rPr>
          <w:rFonts w:ascii="Calibri" w:hAnsi="Calibri" w:cs="Calibri"/>
          <w:b/>
          <w:sz w:val="36"/>
          <w:szCs w:val="36"/>
        </w:rPr>
      </w:pPr>
      <w:r w:rsidRPr="008F2D96">
        <w:rPr>
          <w:rFonts w:ascii="Calibri" w:hAnsi="Calibri" w:cs="Calibri"/>
          <w:b/>
          <w:sz w:val="36"/>
          <w:szCs w:val="36"/>
        </w:rPr>
        <w:t>for</w:t>
      </w:r>
    </w:p>
    <w:p w14:paraId="7856A2D7" w14:textId="33CD7720" w:rsidR="00DC125B" w:rsidRPr="0022437C" w:rsidRDefault="00F91D3E" w:rsidP="00F91D3E">
      <w:pPr>
        <w:pStyle w:val="RFP-QHeader2"/>
        <w:rPr>
          <w:rFonts w:ascii="Calibri" w:hAnsi="Calibri"/>
          <w:sz w:val="36"/>
          <w:szCs w:val="36"/>
        </w:rPr>
      </w:pPr>
      <w:r w:rsidRPr="00F91D3E">
        <w:rPr>
          <w:rFonts w:ascii="Calibri" w:hAnsi="Calibri"/>
          <w:sz w:val="36"/>
          <w:szCs w:val="36"/>
        </w:rPr>
        <w:t>Asian American/Native Hawaiian/</w:t>
      </w:r>
      <w:r w:rsidR="004449F4" w:rsidRPr="00F91D3E">
        <w:rPr>
          <w:rFonts w:ascii="Calibri" w:hAnsi="Calibri"/>
          <w:sz w:val="36"/>
          <w:szCs w:val="36"/>
        </w:rPr>
        <w:t>Pacific Islander (A</w:t>
      </w:r>
      <w:r w:rsidRPr="00F91D3E">
        <w:rPr>
          <w:rFonts w:ascii="Calibri" w:hAnsi="Calibri"/>
          <w:sz w:val="36"/>
          <w:szCs w:val="36"/>
        </w:rPr>
        <w:t>ANH</w:t>
      </w:r>
      <w:r w:rsidR="004449F4" w:rsidRPr="00F91D3E">
        <w:rPr>
          <w:rFonts w:ascii="Calibri" w:hAnsi="Calibri"/>
          <w:sz w:val="36"/>
          <w:szCs w:val="36"/>
        </w:rPr>
        <w:t>PI) and Refugee</w:t>
      </w:r>
      <w:r w:rsidR="007D1C24">
        <w:rPr>
          <w:rFonts w:ascii="Calibri" w:hAnsi="Calibri"/>
          <w:sz w:val="36"/>
          <w:szCs w:val="36"/>
        </w:rPr>
        <w:t>/Asylee</w:t>
      </w:r>
      <w:r w:rsidR="004449F4" w:rsidRPr="00F91D3E">
        <w:rPr>
          <w:rFonts w:ascii="Calibri" w:hAnsi="Calibri"/>
          <w:sz w:val="36"/>
          <w:szCs w:val="36"/>
        </w:rPr>
        <w:t xml:space="preserve"> </w:t>
      </w:r>
      <w:r w:rsidR="00DE0E1F" w:rsidRPr="00F91D3E">
        <w:rPr>
          <w:rFonts w:ascii="Calibri" w:hAnsi="Calibri"/>
          <w:sz w:val="36"/>
          <w:szCs w:val="36"/>
        </w:rPr>
        <w:t xml:space="preserve">Innovative </w:t>
      </w:r>
      <w:r w:rsidR="004449F4" w:rsidRPr="00F91D3E">
        <w:rPr>
          <w:rFonts w:ascii="Calibri" w:hAnsi="Calibri"/>
          <w:sz w:val="36"/>
          <w:szCs w:val="36"/>
        </w:rPr>
        <w:t xml:space="preserve">Mental Health </w:t>
      </w:r>
      <w:r w:rsidR="00DE0E1F" w:rsidRPr="00F91D3E">
        <w:rPr>
          <w:rFonts w:ascii="Calibri" w:hAnsi="Calibri"/>
          <w:sz w:val="36"/>
          <w:szCs w:val="36"/>
        </w:rPr>
        <w:t>Pilot Projects</w:t>
      </w:r>
    </w:p>
    <w:tbl>
      <w:tblPr>
        <w:tblW w:w="1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5310"/>
        <w:gridCol w:w="5663"/>
      </w:tblGrid>
      <w:tr w:rsidR="00DC125B" w:rsidRPr="006F75EC" w14:paraId="748829F5" w14:textId="77777777" w:rsidTr="006466A5">
        <w:trPr>
          <w:gridBefore w:val="1"/>
          <w:wBefore w:w="6" w:type="dxa"/>
          <w:jc w:val="center"/>
        </w:trPr>
        <w:tc>
          <w:tcPr>
            <w:tcW w:w="5310" w:type="dxa"/>
            <w:shd w:val="clear" w:color="auto" w:fill="auto"/>
            <w:tcMar>
              <w:top w:w="43" w:type="dxa"/>
              <w:left w:w="115" w:type="dxa"/>
              <w:bottom w:w="43" w:type="dxa"/>
              <w:right w:w="115" w:type="dxa"/>
            </w:tcMar>
            <w:vAlign w:val="center"/>
          </w:tcPr>
          <w:p w14:paraId="2EB2013A" w14:textId="2025A704" w:rsidR="00DC125B" w:rsidRPr="00917252" w:rsidRDefault="00D8735B" w:rsidP="002B3193">
            <w:pPr>
              <w:tabs>
                <w:tab w:val="center" w:pos="3960"/>
              </w:tabs>
              <w:jc w:val="center"/>
              <w:rPr>
                <w:rFonts w:ascii="Calibri" w:hAnsi="Calibri"/>
                <w:b/>
                <w:spacing w:val="-3"/>
                <w:sz w:val="24"/>
                <w:szCs w:val="24"/>
                <w:u w:val="single"/>
              </w:rPr>
            </w:pPr>
            <w:r w:rsidRPr="00917252">
              <w:rPr>
                <w:rFonts w:ascii="Calibri" w:hAnsi="Calibri"/>
                <w:b/>
                <w:spacing w:val="-3"/>
                <w:sz w:val="24"/>
                <w:szCs w:val="24"/>
                <w:u w:val="single"/>
              </w:rPr>
              <w:t>Bidder</w:t>
            </w:r>
            <w:r w:rsidR="00DC125B" w:rsidRPr="00917252">
              <w:rPr>
                <w:rFonts w:ascii="Calibri" w:hAnsi="Calibri"/>
                <w:b/>
                <w:spacing w:val="-3"/>
                <w:sz w:val="24"/>
                <w:szCs w:val="24"/>
                <w:u w:val="single"/>
              </w:rPr>
              <w:t>s Conference #1</w:t>
            </w:r>
          </w:p>
          <w:p w14:paraId="0BA5B739" w14:textId="453BA98A" w:rsidR="0066687D" w:rsidRPr="00917252" w:rsidRDefault="0066687D" w:rsidP="005B1BE7">
            <w:pPr>
              <w:tabs>
                <w:tab w:val="left" w:pos="342"/>
              </w:tabs>
              <w:jc w:val="center"/>
              <w:rPr>
                <w:rFonts w:ascii="Calibri" w:hAnsi="Calibri" w:cs="Calibri"/>
                <w:b/>
                <w:bCs/>
                <w:sz w:val="24"/>
                <w:szCs w:val="24"/>
              </w:rPr>
            </w:pPr>
            <w:r w:rsidRPr="00917252">
              <w:rPr>
                <w:rFonts w:ascii="Calibri" w:hAnsi="Calibri" w:cs="Calibri"/>
                <w:b/>
                <w:bCs/>
                <w:sz w:val="24"/>
                <w:szCs w:val="24"/>
              </w:rPr>
              <w:t xml:space="preserve">April </w:t>
            </w:r>
            <w:r w:rsidR="005B1BE7" w:rsidRPr="00917252">
              <w:rPr>
                <w:rFonts w:ascii="Calibri" w:hAnsi="Calibri" w:cs="Calibri"/>
                <w:b/>
                <w:bCs/>
                <w:sz w:val="24"/>
                <w:szCs w:val="24"/>
              </w:rPr>
              <w:t>23</w:t>
            </w:r>
            <w:r w:rsidRPr="00917252">
              <w:rPr>
                <w:rFonts w:ascii="Calibri" w:hAnsi="Calibri" w:cs="Calibri"/>
                <w:b/>
                <w:bCs/>
                <w:sz w:val="24"/>
                <w:szCs w:val="24"/>
              </w:rPr>
              <w:t>, 2018</w:t>
            </w:r>
          </w:p>
          <w:p w14:paraId="6F72BF66" w14:textId="0B1F3EE7" w:rsidR="0066687D" w:rsidRPr="00917252" w:rsidRDefault="00917252" w:rsidP="0066687D">
            <w:pPr>
              <w:tabs>
                <w:tab w:val="left" w:pos="342"/>
              </w:tabs>
              <w:jc w:val="center"/>
              <w:rPr>
                <w:rFonts w:ascii="Calibri" w:hAnsi="Calibri" w:cs="Calibri"/>
                <w:b/>
                <w:bCs/>
                <w:sz w:val="24"/>
                <w:szCs w:val="24"/>
              </w:rPr>
            </w:pPr>
            <w:r w:rsidRPr="00917252">
              <w:rPr>
                <w:rFonts w:ascii="Calibri" w:hAnsi="Calibri" w:cs="Calibri"/>
                <w:b/>
                <w:bCs/>
                <w:sz w:val="24"/>
                <w:szCs w:val="24"/>
              </w:rPr>
              <w:t>9:30 A</w:t>
            </w:r>
            <w:r w:rsidR="0066687D" w:rsidRPr="00917252">
              <w:rPr>
                <w:rFonts w:ascii="Calibri" w:hAnsi="Calibri" w:cs="Calibri"/>
                <w:b/>
                <w:bCs/>
                <w:sz w:val="24"/>
                <w:szCs w:val="24"/>
              </w:rPr>
              <w:t>M</w:t>
            </w:r>
          </w:p>
          <w:p w14:paraId="59162254" w14:textId="77777777" w:rsidR="00917252" w:rsidRPr="00917252" w:rsidRDefault="00917252" w:rsidP="00917252">
            <w:pPr>
              <w:tabs>
                <w:tab w:val="center" w:pos="3960"/>
              </w:tabs>
              <w:jc w:val="center"/>
              <w:rPr>
                <w:rFonts w:ascii="Calibri" w:hAnsi="Calibri"/>
                <w:b/>
                <w:spacing w:val="-3"/>
                <w:sz w:val="24"/>
                <w:szCs w:val="24"/>
              </w:rPr>
            </w:pPr>
            <w:r w:rsidRPr="00917252">
              <w:rPr>
                <w:rFonts w:ascii="Calibri" w:hAnsi="Calibri"/>
                <w:b/>
                <w:spacing w:val="-3"/>
                <w:sz w:val="24"/>
                <w:szCs w:val="24"/>
              </w:rPr>
              <w:t>Alameda County Public Health Department</w:t>
            </w:r>
          </w:p>
          <w:p w14:paraId="412FDFA2" w14:textId="77777777" w:rsidR="00917252" w:rsidRPr="00917252" w:rsidRDefault="00917252" w:rsidP="00917252">
            <w:pPr>
              <w:tabs>
                <w:tab w:val="center" w:pos="3960"/>
              </w:tabs>
              <w:jc w:val="center"/>
              <w:rPr>
                <w:rFonts w:ascii="Calibri" w:hAnsi="Calibri"/>
                <w:b/>
                <w:spacing w:val="-3"/>
                <w:sz w:val="24"/>
                <w:szCs w:val="24"/>
              </w:rPr>
            </w:pPr>
            <w:r w:rsidRPr="00917252">
              <w:rPr>
                <w:rFonts w:ascii="Calibri" w:hAnsi="Calibri"/>
                <w:b/>
                <w:spacing w:val="-3"/>
                <w:sz w:val="24"/>
                <w:szCs w:val="24"/>
              </w:rPr>
              <w:t>1000 Broadway, Suite 500</w:t>
            </w:r>
          </w:p>
          <w:p w14:paraId="64A33200" w14:textId="77777777" w:rsidR="00917252" w:rsidRPr="00917252" w:rsidRDefault="00917252" w:rsidP="00917252">
            <w:pPr>
              <w:tabs>
                <w:tab w:val="center" w:pos="3960"/>
              </w:tabs>
              <w:jc w:val="center"/>
              <w:rPr>
                <w:rFonts w:ascii="Calibri" w:hAnsi="Calibri"/>
                <w:b/>
                <w:spacing w:val="-3"/>
                <w:sz w:val="24"/>
                <w:szCs w:val="24"/>
              </w:rPr>
            </w:pPr>
            <w:r w:rsidRPr="00917252">
              <w:rPr>
                <w:rFonts w:ascii="Calibri" w:hAnsi="Calibri"/>
                <w:b/>
                <w:spacing w:val="-3"/>
                <w:sz w:val="24"/>
                <w:szCs w:val="24"/>
              </w:rPr>
              <w:t>Conference Room 5000B</w:t>
            </w:r>
          </w:p>
          <w:p w14:paraId="7FEC2BF1" w14:textId="1E29B833" w:rsidR="00DC125B" w:rsidRPr="00917252" w:rsidRDefault="00917252" w:rsidP="00917252">
            <w:pPr>
              <w:tabs>
                <w:tab w:val="left" w:pos="342"/>
              </w:tabs>
              <w:jc w:val="center"/>
              <w:rPr>
                <w:rFonts w:ascii="Calibri" w:hAnsi="Calibri" w:cs="Calibri"/>
                <w:b/>
                <w:bCs/>
                <w:sz w:val="24"/>
                <w:szCs w:val="24"/>
              </w:rPr>
            </w:pPr>
            <w:r w:rsidRPr="00917252">
              <w:rPr>
                <w:rFonts w:ascii="Calibri" w:hAnsi="Calibri"/>
                <w:b/>
                <w:spacing w:val="-3"/>
                <w:sz w:val="24"/>
                <w:szCs w:val="24"/>
              </w:rPr>
              <w:t>Oakland, CA 94612</w:t>
            </w:r>
          </w:p>
        </w:tc>
        <w:tc>
          <w:tcPr>
            <w:tcW w:w="5663" w:type="dxa"/>
            <w:shd w:val="clear" w:color="auto" w:fill="auto"/>
            <w:tcMar>
              <w:top w:w="43" w:type="dxa"/>
              <w:left w:w="115" w:type="dxa"/>
              <w:bottom w:w="43" w:type="dxa"/>
              <w:right w:w="115" w:type="dxa"/>
            </w:tcMar>
          </w:tcPr>
          <w:p w14:paraId="225ECB84" w14:textId="77777777" w:rsidR="00DC125B" w:rsidRPr="00917252" w:rsidRDefault="00D8735B" w:rsidP="002B3193">
            <w:pPr>
              <w:tabs>
                <w:tab w:val="center" w:pos="3960"/>
              </w:tabs>
              <w:jc w:val="center"/>
              <w:rPr>
                <w:rFonts w:ascii="Calibri" w:hAnsi="Calibri"/>
                <w:b/>
                <w:spacing w:val="-3"/>
                <w:sz w:val="24"/>
                <w:szCs w:val="24"/>
                <w:u w:val="single"/>
              </w:rPr>
            </w:pPr>
            <w:r w:rsidRPr="00917252">
              <w:rPr>
                <w:rFonts w:ascii="Calibri" w:hAnsi="Calibri"/>
                <w:b/>
                <w:spacing w:val="-3"/>
                <w:sz w:val="24"/>
                <w:szCs w:val="24"/>
                <w:u w:val="single"/>
              </w:rPr>
              <w:t>Bidder</w:t>
            </w:r>
            <w:r w:rsidR="00DC125B" w:rsidRPr="00917252">
              <w:rPr>
                <w:rFonts w:ascii="Calibri" w:hAnsi="Calibri"/>
                <w:b/>
                <w:spacing w:val="-3"/>
                <w:sz w:val="24"/>
                <w:szCs w:val="24"/>
                <w:u w:val="single"/>
              </w:rPr>
              <w:t>s Conference #2</w:t>
            </w:r>
          </w:p>
          <w:p w14:paraId="16B95FFA" w14:textId="6D6C6CB1" w:rsidR="00857EBC" w:rsidRPr="00917252" w:rsidRDefault="00857EBC" w:rsidP="005B1BE7">
            <w:pPr>
              <w:tabs>
                <w:tab w:val="center" w:pos="3960"/>
              </w:tabs>
              <w:jc w:val="center"/>
              <w:rPr>
                <w:rFonts w:ascii="Calibri" w:hAnsi="Calibri"/>
                <w:b/>
                <w:spacing w:val="-3"/>
                <w:sz w:val="24"/>
                <w:szCs w:val="24"/>
              </w:rPr>
            </w:pPr>
            <w:r w:rsidRPr="00917252">
              <w:rPr>
                <w:rFonts w:ascii="Calibri" w:hAnsi="Calibri"/>
                <w:b/>
                <w:spacing w:val="-3"/>
                <w:sz w:val="24"/>
                <w:szCs w:val="24"/>
              </w:rPr>
              <w:t xml:space="preserve">April </w:t>
            </w:r>
            <w:r w:rsidR="005B1BE7" w:rsidRPr="00917252">
              <w:rPr>
                <w:rFonts w:ascii="Calibri" w:hAnsi="Calibri"/>
                <w:b/>
                <w:spacing w:val="-3"/>
                <w:sz w:val="24"/>
                <w:szCs w:val="24"/>
              </w:rPr>
              <w:t>24</w:t>
            </w:r>
            <w:r w:rsidRPr="00917252">
              <w:rPr>
                <w:rFonts w:ascii="Calibri" w:hAnsi="Calibri"/>
                <w:b/>
                <w:spacing w:val="-3"/>
                <w:sz w:val="24"/>
                <w:szCs w:val="24"/>
              </w:rPr>
              <w:t xml:space="preserve">, 2018 </w:t>
            </w:r>
          </w:p>
          <w:p w14:paraId="60A3C6B2" w14:textId="3C0BB1AA" w:rsidR="00857EBC" w:rsidRPr="00917252" w:rsidRDefault="00917252" w:rsidP="00857EBC">
            <w:pPr>
              <w:tabs>
                <w:tab w:val="center" w:pos="3960"/>
              </w:tabs>
              <w:jc w:val="center"/>
              <w:rPr>
                <w:rFonts w:ascii="Calibri" w:hAnsi="Calibri"/>
                <w:b/>
                <w:spacing w:val="-3"/>
                <w:sz w:val="24"/>
                <w:szCs w:val="24"/>
              </w:rPr>
            </w:pPr>
            <w:r w:rsidRPr="00917252">
              <w:rPr>
                <w:rFonts w:ascii="Calibri" w:hAnsi="Calibri"/>
                <w:b/>
                <w:spacing w:val="-3"/>
                <w:sz w:val="24"/>
                <w:szCs w:val="24"/>
              </w:rPr>
              <w:t>2:00 PM</w:t>
            </w:r>
          </w:p>
          <w:p w14:paraId="6A32A29B" w14:textId="77777777" w:rsidR="00917252" w:rsidRPr="00917252" w:rsidRDefault="00917252" w:rsidP="00917252">
            <w:pPr>
              <w:tabs>
                <w:tab w:val="left" w:pos="342"/>
              </w:tabs>
              <w:jc w:val="center"/>
              <w:rPr>
                <w:rFonts w:ascii="Calibri" w:hAnsi="Calibri" w:cs="Calibri"/>
                <w:b/>
                <w:bCs/>
                <w:sz w:val="24"/>
                <w:szCs w:val="24"/>
              </w:rPr>
            </w:pPr>
            <w:r w:rsidRPr="00917252">
              <w:rPr>
                <w:rFonts w:ascii="Calibri" w:hAnsi="Calibri" w:cs="Calibri"/>
                <w:b/>
                <w:bCs/>
                <w:sz w:val="24"/>
                <w:szCs w:val="24"/>
              </w:rPr>
              <w:t>Alameda County Health Care Services Agency</w:t>
            </w:r>
          </w:p>
          <w:p w14:paraId="3394F784" w14:textId="77777777" w:rsidR="00917252" w:rsidRPr="00917252" w:rsidRDefault="00917252" w:rsidP="00917252">
            <w:pPr>
              <w:tabs>
                <w:tab w:val="left" w:pos="342"/>
              </w:tabs>
              <w:jc w:val="center"/>
              <w:rPr>
                <w:rFonts w:ascii="Calibri" w:hAnsi="Calibri" w:cs="Calibri"/>
                <w:b/>
                <w:bCs/>
                <w:sz w:val="24"/>
                <w:szCs w:val="24"/>
                <w:lang w:val="it-IT"/>
              </w:rPr>
            </w:pPr>
            <w:r w:rsidRPr="00917252">
              <w:rPr>
                <w:rFonts w:ascii="Calibri" w:hAnsi="Calibri" w:cs="Calibri"/>
                <w:b/>
                <w:bCs/>
                <w:sz w:val="24"/>
                <w:szCs w:val="24"/>
                <w:lang w:val="it-IT"/>
              </w:rPr>
              <w:t>1000 San Leandro Blvd, Suite 200</w:t>
            </w:r>
          </w:p>
          <w:p w14:paraId="74E86050" w14:textId="7AD026B2" w:rsidR="00917252" w:rsidRPr="00917252" w:rsidRDefault="00917252" w:rsidP="00917252">
            <w:pPr>
              <w:tabs>
                <w:tab w:val="left" w:pos="342"/>
              </w:tabs>
              <w:jc w:val="center"/>
              <w:rPr>
                <w:rFonts w:ascii="Calibri" w:hAnsi="Calibri" w:cs="Calibri"/>
                <w:b/>
                <w:bCs/>
                <w:sz w:val="24"/>
                <w:szCs w:val="24"/>
                <w:lang w:val="it-IT"/>
              </w:rPr>
            </w:pPr>
            <w:r w:rsidRPr="00917252">
              <w:rPr>
                <w:rFonts w:ascii="Calibri" w:hAnsi="Calibri" w:cs="Calibri"/>
                <w:b/>
                <w:bCs/>
                <w:sz w:val="24"/>
                <w:szCs w:val="24"/>
                <w:lang w:val="it-IT"/>
              </w:rPr>
              <w:t>Conference Room 200 A &amp; B</w:t>
            </w:r>
          </w:p>
          <w:p w14:paraId="13AD2599" w14:textId="11C3C358" w:rsidR="00385099" w:rsidRPr="00917252" w:rsidRDefault="00917252" w:rsidP="00917252">
            <w:pPr>
              <w:tabs>
                <w:tab w:val="left" w:pos="342"/>
              </w:tabs>
              <w:jc w:val="center"/>
              <w:rPr>
                <w:rFonts w:asciiTheme="minorHAnsi" w:hAnsiTheme="minorHAnsi" w:cs="Calibri"/>
                <w:b/>
                <w:bCs/>
                <w:sz w:val="24"/>
                <w:szCs w:val="24"/>
              </w:rPr>
            </w:pPr>
            <w:r w:rsidRPr="00917252">
              <w:rPr>
                <w:rFonts w:ascii="Calibri" w:hAnsi="Calibri" w:cs="Arial"/>
                <w:b/>
                <w:bCs/>
                <w:sz w:val="24"/>
                <w:szCs w:val="24"/>
                <w:lang w:val="it-IT"/>
              </w:rPr>
              <w:t>San Leandro, CA 94577</w:t>
            </w:r>
          </w:p>
        </w:tc>
      </w:tr>
      <w:tr w:rsidR="00DC125B" w:rsidRPr="006B0521" w14:paraId="7C83603F" w14:textId="77777777" w:rsidTr="006466A5">
        <w:trPr>
          <w:gridBefore w:val="1"/>
          <w:wBefore w:w="6" w:type="dxa"/>
          <w:jc w:val="center"/>
        </w:trPr>
        <w:tc>
          <w:tcPr>
            <w:tcW w:w="10973" w:type="dxa"/>
            <w:gridSpan w:val="2"/>
            <w:shd w:val="clear" w:color="auto" w:fill="auto"/>
            <w:tcMar>
              <w:top w:w="43" w:type="dxa"/>
              <w:left w:w="115" w:type="dxa"/>
              <w:bottom w:w="43" w:type="dxa"/>
              <w:right w:w="115" w:type="dxa"/>
            </w:tcMar>
            <w:vAlign w:val="center"/>
          </w:tcPr>
          <w:p w14:paraId="26BE91DE" w14:textId="1FE07AAD" w:rsidR="00C05D82" w:rsidRDefault="003931BF" w:rsidP="0012660F">
            <w:pPr>
              <w:jc w:val="center"/>
              <w:rPr>
                <w:rFonts w:ascii="Calibri" w:hAnsi="Calibri"/>
                <w:sz w:val="24"/>
                <w:szCs w:val="24"/>
              </w:rPr>
            </w:pPr>
            <w:r w:rsidRPr="006B0521">
              <w:rPr>
                <w:rFonts w:ascii="Calibri" w:hAnsi="Calibri"/>
                <w:sz w:val="24"/>
                <w:szCs w:val="24"/>
              </w:rPr>
              <w:t xml:space="preserve">Additional Information: </w:t>
            </w:r>
          </w:p>
          <w:p w14:paraId="1D691E73" w14:textId="77777777" w:rsidR="00DC125B" w:rsidRPr="00CE4BD2" w:rsidRDefault="00092493" w:rsidP="00092493">
            <w:pPr>
              <w:jc w:val="center"/>
              <w:rPr>
                <w:rFonts w:ascii="Calibri" w:hAnsi="Calibri" w:cs="Arial"/>
                <w:noProof/>
                <w:sz w:val="24"/>
                <w:szCs w:val="24"/>
              </w:rPr>
            </w:pPr>
            <w:r w:rsidRPr="00CE4BD2">
              <w:rPr>
                <w:rFonts w:ascii="Calibri" w:hAnsi="Calibri" w:cs="Arial"/>
                <w:noProof/>
                <w:sz w:val="24"/>
                <w:szCs w:val="24"/>
              </w:rPr>
              <w:t xml:space="preserve">Free parking is available at the San Leandro Bidders Conference.  </w:t>
            </w:r>
          </w:p>
          <w:p w14:paraId="515C9937" w14:textId="77777777" w:rsidR="00CE4BD2" w:rsidRPr="0029272F" w:rsidRDefault="00CE4BD2" w:rsidP="00CE4BD2">
            <w:pPr>
              <w:jc w:val="center"/>
              <w:rPr>
                <w:rFonts w:ascii="Calibri" w:hAnsi="Calibri"/>
                <w:sz w:val="24"/>
                <w:szCs w:val="24"/>
              </w:rPr>
            </w:pPr>
            <w:r w:rsidRPr="0029272F">
              <w:rPr>
                <w:rFonts w:ascii="Calibri" w:hAnsi="Calibri"/>
                <w:sz w:val="24"/>
                <w:szCs w:val="24"/>
              </w:rPr>
              <w:t xml:space="preserve">Please allow enough time for parking at metered street parking or public parking lot </w:t>
            </w:r>
            <w:r w:rsidRPr="0029272F">
              <w:rPr>
                <w:rFonts w:ascii="Calibri" w:hAnsi="Calibri"/>
                <w:sz w:val="24"/>
                <w:szCs w:val="24"/>
              </w:rPr>
              <w:br/>
              <w:t xml:space="preserve">and entry into secure building at the Oakland Bidders Conference. </w:t>
            </w:r>
          </w:p>
          <w:p w14:paraId="64C1DE8B" w14:textId="77777777" w:rsidR="00092493" w:rsidRPr="002B3193" w:rsidRDefault="00092493" w:rsidP="00092493">
            <w:pPr>
              <w:jc w:val="center"/>
              <w:rPr>
                <w:rFonts w:ascii="Calibri" w:hAnsi="Calibri"/>
                <w:sz w:val="24"/>
                <w:szCs w:val="24"/>
              </w:rPr>
            </w:pPr>
            <w:r w:rsidRPr="0029272F">
              <w:rPr>
                <w:rFonts w:ascii="Calibri" w:hAnsi="Calibri" w:cs="Arial"/>
                <w:noProof/>
                <w:sz w:val="24"/>
                <w:szCs w:val="24"/>
              </w:rPr>
              <w:t>Both Bidders Conferences are accessible to BART.</w:t>
            </w:r>
          </w:p>
        </w:tc>
      </w:tr>
      <w:tr w:rsidR="00BE2FD2" w:rsidRPr="00973F08" w14:paraId="38240F06" w14:textId="77777777" w:rsidTr="003931BF">
        <w:trPr>
          <w:jc w:val="center"/>
        </w:trPr>
        <w:tc>
          <w:tcPr>
            <w:tcW w:w="10979" w:type="dxa"/>
            <w:gridSpan w:val="3"/>
            <w:tcMar>
              <w:top w:w="43" w:type="dxa"/>
              <w:left w:w="115" w:type="dxa"/>
              <w:bottom w:w="43" w:type="dxa"/>
              <w:right w:w="115" w:type="dxa"/>
            </w:tcMar>
            <w:vAlign w:val="center"/>
          </w:tcPr>
          <w:p w14:paraId="5710445A" w14:textId="77777777" w:rsidR="00BE2FD2" w:rsidRPr="00932696" w:rsidRDefault="00BE2FD2" w:rsidP="007F7157">
            <w:pPr>
              <w:jc w:val="center"/>
              <w:rPr>
                <w:rFonts w:ascii="Calibri" w:hAnsi="Calibri" w:cs="Calibri"/>
                <w:b/>
                <w:szCs w:val="26"/>
              </w:rPr>
            </w:pPr>
            <w:r w:rsidRPr="00932696">
              <w:rPr>
                <w:rFonts w:ascii="Calibri" w:hAnsi="Calibri" w:cs="Calibri"/>
                <w:b/>
                <w:szCs w:val="26"/>
              </w:rPr>
              <w:t>For complete information regarding this project, see</w:t>
            </w:r>
            <w:r w:rsidRPr="00932696">
              <w:rPr>
                <w:rFonts w:ascii="Calibri" w:hAnsi="Calibri" w:cs="Calibri"/>
                <w:b/>
                <w:color w:val="365F91"/>
                <w:szCs w:val="26"/>
              </w:rPr>
              <w:t xml:space="preserve"> </w:t>
            </w:r>
            <w:r w:rsidR="00B57313" w:rsidRPr="00932696">
              <w:rPr>
                <w:rFonts w:ascii="Calibri" w:hAnsi="Calibri" w:cs="Calibri"/>
                <w:b/>
                <w:color w:val="000000"/>
                <w:szCs w:val="26"/>
              </w:rPr>
              <w:t>RFP</w:t>
            </w:r>
            <w:r w:rsidR="0024638E" w:rsidRPr="00932696">
              <w:rPr>
                <w:rFonts w:ascii="Calibri" w:hAnsi="Calibri" w:cs="Calibri"/>
                <w:b/>
                <w:color w:val="000000"/>
                <w:szCs w:val="26"/>
              </w:rPr>
              <w:t xml:space="preserve"> </w:t>
            </w:r>
            <w:r w:rsidRPr="00932696">
              <w:rPr>
                <w:rFonts w:ascii="Calibri" w:hAnsi="Calibri" w:cs="Calibri"/>
                <w:b/>
                <w:szCs w:val="26"/>
              </w:rPr>
              <w:t>posted at</w:t>
            </w:r>
            <w:r w:rsidRPr="00932696">
              <w:rPr>
                <w:rFonts w:ascii="Calibri" w:hAnsi="Calibri" w:cs="Calibri"/>
                <w:b/>
                <w:color w:val="365F91"/>
                <w:szCs w:val="26"/>
              </w:rPr>
              <w:t xml:space="preserve"> </w:t>
            </w:r>
            <w:hyperlink r:id="rId11" w:history="1">
              <w:r w:rsidRPr="00932696">
                <w:rPr>
                  <w:rStyle w:val="Hyperlink"/>
                  <w:rFonts w:ascii="Calibri" w:hAnsi="Calibri" w:cs="Calibri"/>
                  <w:b/>
                  <w:szCs w:val="26"/>
                </w:rPr>
                <w:t>http://www.acgov.org/gsa_app/gsa/purchasing/bid_content/contractopportunities.jsp</w:t>
              </w:r>
            </w:hyperlink>
            <w:r w:rsidRPr="00932696">
              <w:rPr>
                <w:rFonts w:ascii="Calibri" w:hAnsi="Calibri" w:cs="Calibri"/>
                <w:b/>
                <w:szCs w:val="26"/>
              </w:rPr>
              <w:t xml:space="preserve"> or contact the Count</w:t>
            </w:r>
            <w:r w:rsidR="005638E8" w:rsidRPr="00932696">
              <w:rPr>
                <w:rFonts w:ascii="Calibri" w:hAnsi="Calibri" w:cs="Calibri"/>
                <w:b/>
                <w:szCs w:val="26"/>
              </w:rPr>
              <w:t>y representative listed below</w:t>
            </w:r>
            <w:r w:rsidR="00030B44">
              <w:rPr>
                <w:rFonts w:ascii="Calibri" w:hAnsi="Calibri" w:cs="Calibri"/>
                <w:b/>
                <w:szCs w:val="26"/>
              </w:rPr>
              <w:t>.</w:t>
            </w:r>
            <w:r w:rsidR="00EE3F33">
              <w:rPr>
                <w:rFonts w:ascii="Calibri" w:hAnsi="Calibri" w:cs="Calibri"/>
                <w:b/>
                <w:szCs w:val="26"/>
              </w:rPr>
              <w:t xml:space="preserve"> </w:t>
            </w:r>
            <w:r w:rsidRPr="00932696">
              <w:rPr>
                <w:rFonts w:ascii="Calibri" w:hAnsi="Calibri" w:cs="Calibri"/>
                <w:b/>
                <w:szCs w:val="26"/>
              </w:rPr>
              <w:t>Thank you for your interest!</w:t>
            </w:r>
          </w:p>
          <w:p w14:paraId="261B0717" w14:textId="77777777" w:rsidR="00BE2FD2" w:rsidRPr="00A15D4D" w:rsidRDefault="00BE2FD2" w:rsidP="00DE28BC">
            <w:pPr>
              <w:jc w:val="center"/>
              <w:rPr>
                <w:rFonts w:ascii="Calibri" w:hAnsi="Calibri" w:cs="Calibri"/>
                <w:b/>
                <w:color w:val="FF0000"/>
                <w:szCs w:val="26"/>
              </w:rPr>
            </w:pPr>
            <w:r w:rsidRPr="00932696">
              <w:rPr>
                <w:rFonts w:ascii="Calibri" w:hAnsi="Calibri" w:cs="Calibri"/>
                <w:b/>
                <w:szCs w:val="26"/>
              </w:rPr>
              <w:t>Contact Person</w:t>
            </w:r>
            <w:r w:rsidR="00372E35" w:rsidRPr="00932696">
              <w:rPr>
                <w:rFonts w:ascii="Calibri" w:hAnsi="Calibri" w:cs="Calibri"/>
                <w:b/>
                <w:szCs w:val="26"/>
              </w:rPr>
              <w:t>:</w:t>
            </w:r>
            <w:r w:rsidR="00385099" w:rsidRPr="00932696">
              <w:rPr>
                <w:szCs w:val="26"/>
              </w:rPr>
              <w:t xml:space="preserve"> </w:t>
            </w:r>
            <w:r w:rsidR="00DE28BC" w:rsidRPr="00A15D4D">
              <w:rPr>
                <w:rFonts w:ascii="Calibri" w:hAnsi="Calibri" w:cs="Calibri"/>
                <w:b/>
                <w:szCs w:val="26"/>
              </w:rPr>
              <w:t>Andrea Dodge, Program Specialist</w:t>
            </w:r>
          </w:p>
          <w:p w14:paraId="75EBC163" w14:textId="77777777" w:rsidR="00BE2FD2" w:rsidRPr="00A15D4D" w:rsidRDefault="00EE3F33" w:rsidP="00DE28BC">
            <w:pPr>
              <w:jc w:val="center"/>
              <w:rPr>
                <w:rFonts w:ascii="Calibri" w:hAnsi="Calibri" w:cs="Calibri"/>
                <w:b/>
                <w:color w:val="000000"/>
                <w:szCs w:val="26"/>
              </w:rPr>
            </w:pPr>
            <w:r w:rsidRPr="00A15D4D">
              <w:rPr>
                <w:rFonts w:ascii="Calibri" w:hAnsi="Calibri" w:cs="Calibri"/>
                <w:b/>
                <w:szCs w:val="26"/>
              </w:rPr>
              <w:t xml:space="preserve">      </w:t>
            </w:r>
            <w:r w:rsidR="006E04F0" w:rsidRPr="00A15D4D">
              <w:rPr>
                <w:rFonts w:ascii="Calibri" w:hAnsi="Calibri" w:cs="Calibri"/>
                <w:b/>
                <w:szCs w:val="26"/>
              </w:rPr>
              <w:t>Phone Number:</w:t>
            </w:r>
            <w:r w:rsidRPr="00A15D4D">
              <w:rPr>
                <w:rFonts w:ascii="Calibri" w:hAnsi="Calibri" w:cs="Calibri"/>
                <w:b/>
                <w:szCs w:val="26"/>
              </w:rPr>
              <w:t xml:space="preserve"> </w:t>
            </w:r>
            <w:r w:rsidR="008701E2" w:rsidRPr="00A15D4D">
              <w:rPr>
                <w:rFonts w:ascii="Calibri" w:hAnsi="Calibri" w:cs="Calibri"/>
                <w:b/>
                <w:color w:val="000000"/>
                <w:szCs w:val="26"/>
              </w:rPr>
              <w:t xml:space="preserve">(510) </w:t>
            </w:r>
            <w:r w:rsidR="005C6ACE" w:rsidRPr="00A15D4D">
              <w:rPr>
                <w:rFonts w:ascii="Calibri" w:hAnsi="Calibri" w:cs="Calibri"/>
                <w:b/>
                <w:color w:val="000000"/>
                <w:szCs w:val="26"/>
              </w:rPr>
              <w:t>667-</w:t>
            </w:r>
            <w:r w:rsidR="00DE28BC" w:rsidRPr="00A15D4D">
              <w:rPr>
                <w:rFonts w:ascii="Calibri" w:hAnsi="Calibri" w:cs="Calibri"/>
                <w:b/>
                <w:color w:val="000000"/>
                <w:szCs w:val="26"/>
              </w:rPr>
              <w:t>7414</w:t>
            </w:r>
          </w:p>
          <w:p w14:paraId="7066F078" w14:textId="77777777" w:rsidR="00B02CD5" w:rsidRPr="00B02CD5" w:rsidRDefault="00EE3F33" w:rsidP="00DE28BC">
            <w:pPr>
              <w:jc w:val="center"/>
              <w:rPr>
                <w:rFonts w:ascii="Calibri" w:hAnsi="Calibri" w:cs="Calibri"/>
                <w:b/>
                <w:sz w:val="28"/>
                <w:szCs w:val="28"/>
              </w:rPr>
            </w:pPr>
            <w:r w:rsidRPr="00A15D4D">
              <w:rPr>
                <w:rFonts w:ascii="Calibri" w:hAnsi="Calibri" w:cs="Calibri"/>
                <w:b/>
                <w:color w:val="000000"/>
                <w:szCs w:val="26"/>
              </w:rPr>
              <w:t xml:space="preserve">              </w:t>
            </w:r>
            <w:r w:rsidR="00BE2FD2" w:rsidRPr="00A15D4D">
              <w:rPr>
                <w:rFonts w:ascii="Calibri" w:hAnsi="Calibri" w:cs="Calibri"/>
                <w:b/>
                <w:color w:val="000000"/>
                <w:szCs w:val="26"/>
              </w:rPr>
              <w:t>E-mail Address:</w:t>
            </w:r>
            <w:r w:rsidRPr="00A15D4D">
              <w:rPr>
                <w:rFonts w:ascii="Calibri" w:hAnsi="Calibri" w:cs="Calibri"/>
                <w:b/>
                <w:color w:val="000000"/>
                <w:szCs w:val="26"/>
              </w:rPr>
              <w:t xml:space="preserve"> </w:t>
            </w:r>
            <w:r w:rsidR="00DE28BC" w:rsidRPr="00A15D4D">
              <w:rPr>
                <w:rFonts w:ascii="Calibri" w:hAnsi="Calibri" w:cs="Calibri"/>
                <w:b/>
                <w:color w:val="000000"/>
                <w:szCs w:val="26"/>
              </w:rPr>
              <w:t>Andrea</w:t>
            </w:r>
            <w:r w:rsidR="005C6ACE" w:rsidRPr="00A15D4D">
              <w:rPr>
                <w:rFonts w:ascii="Calibri" w:hAnsi="Calibri" w:cs="Calibri"/>
                <w:b/>
                <w:color w:val="000000"/>
                <w:szCs w:val="26"/>
              </w:rPr>
              <w:t>.</w:t>
            </w:r>
            <w:r w:rsidR="00DE28BC" w:rsidRPr="00A15D4D">
              <w:rPr>
                <w:rFonts w:ascii="Calibri" w:hAnsi="Calibri" w:cs="Calibri"/>
                <w:b/>
                <w:color w:val="000000"/>
                <w:szCs w:val="26"/>
              </w:rPr>
              <w:t>Dodge</w:t>
            </w:r>
            <w:r w:rsidR="008701E2" w:rsidRPr="00A15D4D">
              <w:rPr>
                <w:rFonts w:ascii="Calibri" w:hAnsi="Calibri" w:cs="Calibri"/>
                <w:b/>
                <w:color w:val="000000"/>
                <w:szCs w:val="26"/>
              </w:rPr>
              <w:t>@acgov.or</w:t>
            </w:r>
            <w:r w:rsidR="008701E2" w:rsidRPr="00A15D4D">
              <w:rPr>
                <w:rFonts w:ascii="Calibri" w:hAnsi="Calibri" w:cs="Calibri"/>
                <w:b/>
                <w:szCs w:val="26"/>
              </w:rPr>
              <w:t>g</w:t>
            </w:r>
          </w:p>
        </w:tc>
      </w:tr>
    </w:tbl>
    <w:p w14:paraId="5A613484" w14:textId="77777777" w:rsidR="00BE2FD2" w:rsidRPr="00932696" w:rsidRDefault="0043289B" w:rsidP="0043289B">
      <w:pPr>
        <w:jc w:val="center"/>
        <w:rPr>
          <w:rFonts w:ascii="Calibri" w:hAnsi="Calibri" w:cs="Calibri"/>
          <w:b/>
          <w:sz w:val="32"/>
          <w:szCs w:val="32"/>
        </w:rPr>
      </w:pPr>
      <w:r w:rsidRPr="0043289B">
        <w:rPr>
          <w:rFonts w:ascii="Calibri" w:hAnsi="Calibri" w:cs="Calibri"/>
          <w:b/>
          <w:sz w:val="10"/>
          <w:szCs w:val="10"/>
        </w:rPr>
        <w:br/>
      </w:r>
      <w:r w:rsidR="00BE2FD2" w:rsidRPr="00932696">
        <w:rPr>
          <w:rFonts w:ascii="Calibri" w:hAnsi="Calibri" w:cs="Calibri"/>
          <w:b/>
          <w:sz w:val="32"/>
          <w:szCs w:val="32"/>
        </w:rPr>
        <w:t>RESPONSE DUE</w:t>
      </w:r>
    </w:p>
    <w:p w14:paraId="5E2895E6" w14:textId="77777777" w:rsidR="00BE2FD2" w:rsidRPr="00932696" w:rsidRDefault="00BE2FD2" w:rsidP="0043289B">
      <w:pPr>
        <w:jc w:val="center"/>
        <w:rPr>
          <w:rFonts w:ascii="Calibri" w:hAnsi="Calibri" w:cs="Calibri"/>
          <w:sz w:val="32"/>
          <w:szCs w:val="32"/>
        </w:rPr>
      </w:pPr>
      <w:r w:rsidRPr="00932696">
        <w:rPr>
          <w:rFonts w:ascii="Calibri" w:hAnsi="Calibri" w:cs="Calibri"/>
          <w:sz w:val="32"/>
          <w:szCs w:val="32"/>
        </w:rPr>
        <w:t>by</w:t>
      </w:r>
    </w:p>
    <w:p w14:paraId="560B929D" w14:textId="77777777" w:rsidR="00BE2FD2" w:rsidRPr="007A6A0A" w:rsidRDefault="007A6A0A" w:rsidP="0043289B">
      <w:pPr>
        <w:jc w:val="center"/>
        <w:rPr>
          <w:rFonts w:ascii="Calibri" w:hAnsi="Calibri" w:cs="Calibri"/>
          <w:b/>
          <w:sz w:val="32"/>
          <w:szCs w:val="32"/>
        </w:rPr>
      </w:pPr>
      <w:r w:rsidRPr="007A6A0A">
        <w:rPr>
          <w:rFonts w:ascii="Calibri" w:hAnsi="Calibri" w:cs="Calibri"/>
          <w:b/>
          <w:sz w:val="32"/>
          <w:szCs w:val="32"/>
        </w:rPr>
        <w:t>2</w:t>
      </w:r>
      <w:r w:rsidR="009F4775" w:rsidRPr="007A6A0A">
        <w:rPr>
          <w:rFonts w:ascii="Calibri" w:hAnsi="Calibri" w:cs="Calibri"/>
          <w:b/>
          <w:sz w:val="32"/>
          <w:szCs w:val="32"/>
        </w:rPr>
        <w:t>:00</w:t>
      </w:r>
      <w:r w:rsidR="00BE2FD2" w:rsidRPr="007A6A0A">
        <w:rPr>
          <w:rFonts w:ascii="Calibri" w:hAnsi="Calibri" w:cs="Calibri"/>
          <w:b/>
          <w:sz w:val="32"/>
          <w:szCs w:val="32"/>
        </w:rPr>
        <w:t xml:space="preserve"> p.m.</w:t>
      </w:r>
    </w:p>
    <w:p w14:paraId="150466C2" w14:textId="77777777" w:rsidR="00BE2FD2" w:rsidRPr="007A6A0A" w:rsidRDefault="0043289B" w:rsidP="0043289B">
      <w:pPr>
        <w:jc w:val="center"/>
        <w:rPr>
          <w:rFonts w:ascii="Calibri" w:hAnsi="Calibri" w:cs="Calibri"/>
          <w:sz w:val="32"/>
          <w:szCs w:val="32"/>
        </w:rPr>
      </w:pPr>
      <w:r w:rsidRPr="007A6A0A">
        <w:rPr>
          <w:rFonts w:ascii="Calibri" w:hAnsi="Calibri" w:cs="Calibri"/>
          <w:sz w:val="32"/>
          <w:szCs w:val="32"/>
        </w:rPr>
        <w:t>O</w:t>
      </w:r>
      <w:r w:rsidR="00BE2FD2" w:rsidRPr="007A6A0A">
        <w:rPr>
          <w:rFonts w:ascii="Calibri" w:hAnsi="Calibri" w:cs="Calibri"/>
          <w:sz w:val="32"/>
          <w:szCs w:val="32"/>
        </w:rPr>
        <w:t>n</w:t>
      </w:r>
    </w:p>
    <w:p w14:paraId="64E6CC28" w14:textId="2D68B523" w:rsidR="009879EA" w:rsidRPr="007A6A0A" w:rsidRDefault="008300BD" w:rsidP="006743FA">
      <w:pPr>
        <w:jc w:val="center"/>
        <w:rPr>
          <w:rFonts w:ascii="Calibri" w:hAnsi="Calibri" w:cs="Calibri"/>
          <w:b/>
          <w:sz w:val="32"/>
          <w:szCs w:val="32"/>
        </w:rPr>
      </w:pPr>
      <w:r w:rsidRPr="00595223">
        <w:rPr>
          <w:rFonts w:ascii="Calibri" w:hAnsi="Calibri" w:cs="Calibri"/>
          <w:b/>
          <w:sz w:val="32"/>
          <w:szCs w:val="32"/>
        </w:rPr>
        <w:t xml:space="preserve">May </w:t>
      </w:r>
      <w:r w:rsidR="006743FA" w:rsidRPr="00595223">
        <w:rPr>
          <w:rFonts w:ascii="Calibri" w:hAnsi="Calibri" w:cs="Calibri"/>
          <w:b/>
          <w:sz w:val="32"/>
          <w:szCs w:val="32"/>
        </w:rPr>
        <w:t>23</w:t>
      </w:r>
      <w:r w:rsidR="007F72B6" w:rsidRPr="00595223">
        <w:rPr>
          <w:rFonts w:ascii="Calibri" w:hAnsi="Calibri" w:cs="Calibri"/>
          <w:b/>
          <w:sz w:val="32"/>
          <w:szCs w:val="32"/>
        </w:rPr>
        <w:t>, 201</w:t>
      </w:r>
      <w:r w:rsidR="003D2EE8" w:rsidRPr="00595223">
        <w:rPr>
          <w:rFonts w:ascii="Calibri" w:hAnsi="Calibri" w:cs="Calibri"/>
          <w:b/>
          <w:sz w:val="32"/>
          <w:szCs w:val="32"/>
        </w:rPr>
        <w:t>8</w:t>
      </w:r>
    </w:p>
    <w:p w14:paraId="053316C4" w14:textId="77777777" w:rsidR="00BE2FD2" w:rsidRPr="00932696" w:rsidRDefault="00BE2FD2" w:rsidP="0043289B">
      <w:pPr>
        <w:jc w:val="center"/>
        <w:rPr>
          <w:rFonts w:ascii="Calibri" w:hAnsi="Calibri" w:cs="Calibri"/>
          <w:sz w:val="32"/>
          <w:szCs w:val="32"/>
        </w:rPr>
      </w:pPr>
      <w:bookmarkStart w:id="1" w:name="ResponseDate"/>
      <w:bookmarkEnd w:id="1"/>
      <w:r w:rsidRPr="00932696">
        <w:rPr>
          <w:rFonts w:ascii="Calibri" w:hAnsi="Calibri" w:cs="Calibri"/>
          <w:sz w:val="32"/>
          <w:szCs w:val="32"/>
        </w:rPr>
        <w:lastRenderedPageBreak/>
        <w:t>at</w:t>
      </w:r>
    </w:p>
    <w:p w14:paraId="13FD16D3" w14:textId="77777777" w:rsidR="00BE2FD2" w:rsidRPr="003931BF" w:rsidRDefault="00BE2FD2" w:rsidP="0043289B">
      <w:pPr>
        <w:jc w:val="center"/>
        <w:rPr>
          <w:rFonts w:ascii="Calibri" w:hAnsi="Calibri" w:cs="Calibri"/>
          <w:b/>
          <w:sz w:val="30"/>
          <w:szCs w:val="30"/>
        </w:rPr>
      </w:pPr>
      <w:r w:rsidRPr="003931BF">
        <w:rPr>
          <w:rFonts w:ascii="Calibri" w:hAnsi="Calibri" w:cs="Calibri"/>
          <w:b/>
          <w:sz w:val="30"/>
          <w:szCs w:val="30"/>
        </w:rPr>
        <w:t xml:space="preserve">Alameda County, </w:t>
      </w:r>
      <w:r w:rsidR="00DC125B" w:rsidRPr="003931BF">
        <w:rPr>
          <w:rFonts w:ascii="Calibri" w:hAnsi="Calibri" w:cs="Calibri"/>
          <w:b/>
          <w:sz w:val="30"/>
          <w:szCs w:val="30"/>
        </w:rPr>
        <w:t>Health Care Services Agency</w:t>
      </w:r>
    </w:p>
    <w:p w14:paraId="6F616A47" w14:textId="77777777" w:rsidR="00BE2FD2" w:rsidRPr="00DE28BC" w:rsidRDefault="00DC125B" w:rsidP="0043289B">
      <w:pPr>
        <w:jc w:val="center"/>
        <w:rPr>
          <w:rFonts w:ascii="Calibri" w:hAnsi="Calibri" w:cs="Calibri"/>
          <w:b/>
          <w:sz w:val="30"/>
          <w:szCs w:val="30"/>
          <w:lang w:val="it-IT"/>
        </w:rPr>
      </w:pPr>
      <w:r w:rsidRPr="003931BF">
        <w:rPr>
          <w:rFonts w:ascii="Calibri" w:hAnsi="Calibri" w:cs="Calibri"/>
          <w:b/>
          <w:sz w:val="30"/>
          <w:szCs w:val="30"/>
        </w:rPr>
        <w:t xml:space="preserve"> </w:t>
      </w:r>
      <w:r w:rsidRPr="00DE28BC">
        <w:rPr>
          <w:rFonts w:ascii="Calibri" w:hAnsi="Calibri" w:cs="Calibri"/>
          <w:b/>
          <w:sz w:val="30"/>
          <w:szCs w:val="30"/>
          <w:lang w:val="it-IT"/>
        </w:rPr>
        <w:t>1000 San Leandro Blvd, Suite 300</w:t>
      </w:r>
    </w:p>
    <w:p w14:paraId="07370687" w14:textId="77777777" w:rsidR="00F9006C" w:rsidRPr="00DE28BC" w:rsidRDefault="00DC125B" w:rsidP="0043289B">
      <w:pPr>
        <w:jc w:val="center"/>
        <w:rPr>
          <w:rFonts w:ascii="Calibri" w:hAnsi="Calibri" w:cs="Calibri"/>
          <w:b/>
          <w:sz w:val="30"/>
          <w:szCs w:val="30"/>
          <w:lang w:val="it-IT"/>
        </w:rPr>
      </w:pPr>
      <w:r w:rsidRPr="00DE28BC">
        <w:rPr>
          <w:rFonts w:ascii="Calibri" w:hAnsi="Calibri" w:cs="Calibri"/>
          <w:b/>
          <w:sz w:val="30"/>
          <w:szCs w:val="30"/>
          <w:lang w:val="it-IT"/>
        </w:rPr>
        <w:t>San Leandro</w:t>
      </w:r>
      <w:r w:rsidR="006E3D2C" w:rsidRPr="00DE28BC">
        <w:rPr>
          <w:rFonts w:ascii="Calibri" w:hAnsi="Calibri" w:cs="Calibri"/>
          <w:b/>
          <w:sz w:val="30"/>
          <w:szCs w:val="30"/>
          <w:lang w:val="it-IT"/>
        </w:rPr>
        <w:t xml:space="preserve">, CA </w:t>
      </w:r>
      <w:r w:rsidRPr="00DE28BC">
        <w:rPr>
          <w:rFonts w:ascii="Calibri" w:hAnsi="Calibri" w:cs="Calibri"/>
          <w:b/>
          <w:sz w:val="30"/>
          <w:szCs w:val="30"/>
          <w:lang w:val="it-IT"/>
        </w:rPr>
        <w:t>94577</w:t>
      </w:r>
    </w:p>
    <w:p w14:paraId="65022FB3" w14:textId="77777777" w:rsidR="000A4C02" w:rsidRPr="004449F4" w:rsidRDefault="000A4C02" w:rsidP="0043289B">
      <w:pPr>
        <w:jc w:val="center"/>
        <w:rPr>
          <w:rFonts w:ascii="Calibri" w:hAnsi="Calibri" w:cs="Calibri"/>
          <w:b/>
          <w:color w:val="365F91"/>
          <w:sz w:val="16"/>
          <w:szCs w:val="16"/>
          <w:lang w:val="it-IT"/>
        </w:rPr>
      </w:pPr>
    </w:p>
    <w:p w14:paraId="1FECCAE2" w14:textId="77777777" w:rsidR="00853E48" w:rsidRPr="0062630A" w:rsidRDefault="00CC5E26" w:rsidP="00853E48">
      <w:pPr>
        <w:ind w:left="2520"/>
        <w:rPr>
          <w:rFonts w:ascii="Calibri" w:hAnsi="Calibri" w:cs="Calibri"/>
          <w:color w:val="008000"/>
          <w:sz w:val="20"/>
        </w:rPr>
      </w:pPr>
      <w:r>
        <w:rPr>
          <w:noProof/>
        </w:rPr>
        <w:drawing>
          <wp:anchor distT="0" distB="0" distL="114300" distR="114300" simplePos="0" relativeHeight="251658752" behindDoc="0" locked="0" layoutInCell="1" allowOverlap="1" wp14:anchorId="18C9BC65" wp14:editId="0E4D2A0A">
            <wp:simplePos x="0" y="0"/>
            <wp:positionH relativeFrom="column">
              <wp:posOffset>-2540</wp:posOffset>
            </wp:positionH>
            <wp:positionV relativeFrom="paragraph">
              <wp:posOffset>78740</wp:posOffset>
            </wp:positionV>
            <wp:extent cx="1514475" cy="238125"/>
            <wp:effectExtent l="0" t="0" r="9525" b="9525"/>
            <wp:wrapNone/>
            <wp:docPr id="8" name="Picture 4"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E48" w:rsidRPr="0062630A">
        <w:rPr>
          <w:rFonts w:ascii="Calibri" w:hAnsi="Calibri" w:cs="Calibri"/>
          <w:color w:val="008000"/>
          <w:sz w:val="20"/>
        </w:rPr>
        <w:t xml:space="preserve">Alameda County is committed to reducing environmental impacts across our entire supply chain. </w:t>
      </w:r>
    </w:p>
    <w:p w14:paraId="5A30064F" w14:textId="77777777" w:rsidR="00AD3D0B" w:rsidRPr="00747D84" w:rsidRDefault="00853E48" w:rsidP="00853E48">
      <w:pPr>
        <w:ind w:left="2520"/>
        <w:rPr>
          <w:rFonts w:ascii="Arial" w:hAnsi="Arial" w:cs="Arial"/>
          <w:color w:val="1F497D"/>
          <w:sz w:val="22"/>
          <w:szCs w:val="22"/>
        </w:rPr>
        <w:sectPr w:rsidR="00AD3D0B" w:rsidRPr="00747D84" w:rsidSect="00F35B38">
          <w:headerReference w:type="even" r:id="rId13"/>
          <w:headerReference w:type="default" r:id="rId14"/>
          <w:headerReference w:type="first" r:id="rId15"/>
          <w:footerReference w:type="first" r:id="rId16"/>
          <w:pgSz w:w="12240" w:h="15840" w:code="1"/>
          <w:pgMar w:top="300" w:right="720" w:bottom="720" w:left="720" w:header="360" w:footer="288" w:gutter="0"/>
          <w:cols w:space="720"/>
          <w:formProt w:val="0"/>
          <w:titlePg/>
        </w:sectPr>
      </w:pPr>
      <w:r w:rsidRPr="0062630A">
        <w:rPr>
          <w:rFonts w:ascii="Calibri" w:hAnsi="Calibri" w:cs="Calibri"/>
          <w:color w:val="008000"/>
          <w:sz w:val="20"/>
        </w:rPr>
        <w:t>If printing this document, please print only what you need, print double-sided, and use recycled-content paper.</w:t>
      </w:r>
    </w:p>
    <w:p w14:paraId="7F6EE61A" w14:textId="77777777" w:rsidR="00F9006C" w:rsidRPr="00A85450" w:rsidRDefault="00F9006C" w:rsidP="00DC6B97">
      <w:pPr>
        <w:pStyle w:val="RFP-QHeader1"/>
        <w:rPr>
          <w:rFonts w:ascii="Calibri" w:hAnsi="Calibri" w:cs="Calibri"/>
        </w:rPr>
      </w:pPr>
      <w:r w:rsidRPr="00A85450">
        <w:rPr>
          <w:rFonts w:ascii="Calibri" w:hAnsi="Calibri" w:cs="Calibri"/>
        </w:rPr>
        <w:lastRenderedPageBreak/>
        <w:t>COUNTY OF ALAMEDA</w:t>
      </w:r>
    </w:p>
    <w:p w14:paraId="5C7E78BE" w14:textId="2776B467" w:rsidR="00F9006C" w:rsidRPr="00A85450" w:rsidRDefault="00F9006C" w:rsidP="00BD07A0">
      <w:pPr>
        <w:pStyle w:val="RFP-QHeader2"/>
        <w:rPr>
          <w:rFonts w:ascii="Calibri" w:hAnsi="Calibri" w:cs="Calibri"/>
        </w:rPr>
      </w:pPr>
      <w:r w:rsidRPr="00A85450">
        <w:rPr>
          <w:rFonts w:ascii="Calibri" w:hAnsi="Calibri" w:cs="Calibri"/>
        </w:rPr>
        <w:t>REQUES</w:t>
      </w:r>
      <w:r w:rsidRPr="00554195">
        <w:rPr>
          <w:rFonts w:ascii="Calibri" w:hAnsi="Calibri" w:cs="Calibri"/>
          <w:szCs w:val="26"/>
        </w:rPr>
        <w:t xml:space="preserve">T </w:t>
      </w:r>
      <w:r w:rsidRPr="00955B92">
        <w:rPr>
          <w:rFonts w:ascii="Calibri" w:hAnsi="Calibri" w:cs="Calibri"/>
          <w:szCs w:val="26"/>
        </w:rPr>
        <w:t>FOR</w:t>
      </w:r>
      <w:r w:rsidR="00554195" w:rsidRPr="00955B92">
        <w:rPr>
          <w:rFonts w:ascii="Calibri" w:hAnsi="Calibri" w:cs="Calibri"/>
          <w:szCs w:val="26"/>
        </w:rPr>
        <w:t xml:space="preserve"> </w:t>
      </w:r>
      <w:r w:rsidR="00E87A1D" w:rsidRPr="00955B92">
        <w:rPr>
          <w:rFonts w:ascii="Calibri" w:hAnsi="Calibri" w:cs="Calibri"/>
          <w:szCs w:val="26"/>
        </w:rPr>
        <w:t>PROPOSAL</w:t>
      </w:r>
      <w:r w:rsidR="00181F46">
        <w:rPr>
          <w:rFonts w:ascii="Calibri" w:hAnsi="Calibri" w:cs="Calibri"/>
        </w:rPr>
        <w:t xml:space="preserve"> </w:t>
      </w:r>
      <w:r w:rsidRPr="006E3D2C">
        <w:rPr>
          <w:rFonts w:ascii="Calibri" w:hAnsi="Calibri" w:cs="Calibri"/>
        </w:rPr>
        <w:t>No.</w:t>
      </w:r>
      <w:r w:rsidR="00E87A1D" w:rsidRPr="006E3D2C">
        <w:rPr>
          <w:rFonts w:ascii="Calibri" w:hAnsi="Calibri" w:cs="Calibri"/>
        </w:rPr>
        <w:t xml:space="preserve"> </w:t>
      </w:r>
      <w:r w:rsidR="00935880" w:rsidRPr="0029373B">
        <w:rPr>
          <w:rFonts w:ascii="Calibri" w:hAnsi="Calibri" w:cs="Calibri"/>
        </w:rPr>
        <w:t>HCSA-</w:t>
      </w:r>
      <w:r w:rsidR="00BD07A0">
        <w:rPr>
          <w:rFonts w:ascii="Calibri" w:hAnsi="Calibri" w:cs="Calibri"/>
        </w:rPr>
        <w:t>900418</w:t>
      </w:r>
    </w:p>
    <w:p w14:paraId="7AEAF041" w14:textId="77777777" w:rsidR="00F9006C" w:rsidRPr="00A85450" w:rsidRDefault="00F9006C" w:rsidP="00DC6B97">
      <w:pPr>
        <w:pStyle w:val="RFP-QHeader2"/>
        <w:rPr>
          <w:rFonts w:ascii="Calibri" w:hAnsi="Calibri" w:cs="Calibri"/>
        </w:rPr>
      </w:pPr>
      <w:r w:rsidRPr="00A85450">
        <w:rPr>
          <w:rFonts w:ascii="Calibri" w:hAnsi="Calibri" w:cs="Calibri"/>
        </w:rPr>
        <w:t>SPECIFICATIONS, TERMS &amp; CONDITIONS</w:t>
      </w:r>
    </w:p>
    <w:p w14:paraId="220FE8A6" w14:textId="77777777" w:rsidR="00F9006C" w:rsidRPr="00477F8D" w:rsidRDefault="00477F8D" w:rsidP="00477F8D">
      <w:pPr>
        <w:pStyle w:val="RFP-QHeader2"/>
        <w:tabs>
          <w:tab w:val="center" w:pos="5400"/>
          <w:tab w:val="left" w:pos="6706"/>
        </w:tabs>
        <w:jc w:val="left"/>
        <w:rPr>
          <w:rFonts w:ascii="Calibri" w:hAnsi="Calibri" w:cs="Calibri"/>
        </w:rPr>
      </w:pPr>
      <w:r w:rsidRPr="00477F8D">
        <w:rPr>
          <w:rFonts w:ascii="Calibri" w:hAnsi="Calibri" w:cs="Calibri"/>
        </w:rPr>
        <w:tab/>
      </w:r>
      <w:r w:rsidR="00BE0EE1" w:rsidRPr="00477F8D">
        <w:rPr>
          <w:rFonts w:ascii="Calibri" w:hAnsi="Calibri" w:cs="Calibri"/>
        </w:rPr>
        <w:t>f</w:t>
      </w:r>
      <w:r w:rsidR="00F9006C" w:rsidRPr="00477F8D">
        <w:rPr>
          <w:rFonts w:ascii="Calibri" w:hAnsi="Calibri" w:cs="Calibri"/>
        </w:rPr>
        <w:t>or</w:t>
      </w:r>
      <w:r w:rsidRPr="00477F8D">
        <w:rPr>
          <w:rFonts w:ascii="Calibri" w:hAnsi="Calibri" w:cs="Calibri"/>
        </w:rPr>
        <w:tab/>
      </w:r>
    </w:p>
    <w:p w14:paraId="03CE35A1" w14:textId="750EC043" w:rsidR="00DE0E1F" w:rsidRDefault="00DE0E1F" w:rsidP="00DE0E1F">
      <w:pPr>
        <w:tabs>
          <w:tab w:val="center" w:pos="3960"/>
        </w:tabs>
        <w:jc w:val="center"/>
        <w:rPr>
          <w:rFonts w:ascii="Calibri" w:hAnsi="Calibri" w:cs="Calibri"/>
          <w:b/>
        </w:rPr>
      </w:pPr>
    </w:p>
    <w:p w14:paraId="51F2CBAA" w14:textId="77777777" w:rsidR="0012660F" w:rsidRDefault="0012660F" w:rsidP="00DE0E1F">
      <w:pPr>
        <w:tabs>
          <w:tab w:val="center" w:pos="3960"/>
        </w:tabs>
        <w:jc w:val="center"/>
        <w:rPr>
          <w:rFonts w:ascii="Calibri" w:hAnsi="Calibri" w:cs="Calibri"/>
          <w:b/>
        </w:rPr>
      </w:pPr>
      <w:r w:rsidRPr="00DD6ABD">
        <w:rPr>
          <w:rFonts w:ascii="Calibri" w:hAnsi="Calibri"/>
          <w:b/>
          <w:bCs/>
          <w:szCs w:val="26"/>
        </w:rPr>
        <w:t xml:space="preserve">Asian American/Native Hawaiian/Pacific Islander (AANHPI) </w:t>
      </w:r>
      <w:r w:rsidR="00DE0E1F" w:rsidRPr="00DD6ABD">
        <w:rPr>
          <w:rFonts w:ascii="Calibri" w:hAnsi="Calibri" w:cs="Calibri"/>
          <w:b/>
          <w:bCs/>
        </w:rPr>
        <w:t>and</w:t>
      </w:r>
      <w:r w:rsidR="00DE0E1F">
        <w:rPr>
          <w:rFonts w:ascii="Calibri" w:hAnsi="Calibri" w:cs="Calibri"/>
          <w:b/>
        </w:rPr>
        <w:t xml:space="preserve"> Refugee/Asylee </w:t>
      </w:r>
    </w:p>
    <w:p w14:paraId="575CE5AB" w14:textId="6A7C2660" w:rsidR="00A8494F" w:rsidRPr="00C05D82" w:rsidRDefault="00DE0E1F" w:rsidP="00DE0E1F">
      <w:pPr>
        <w:tabs>
          <w:tab w:val="center" w:pos="3960"/>
        </w:tabs>
        <w:jc w:val="center"/>
        <w:rPr>
          <w:rFonts w:ascii="Calibri" w:hAnsi="Calibri" w:cs="Calibri"/>
          <w:b/>
          <w:spacing w:val="-3"/>
        </w:rPr>
      </w:pPr>
      <w:r>
        <w:rPr>
          <w:rFonts w:ascii="Calibri" w:hAnsi="Calibri" w:cs="Calibri"/>
          <w:b/>
        </w:rPr>
        <w:t>Innovative Mental Health Pilot Projects</w:t>
      </w:r>
      <w:r w:rsidR="00955B92" w:rsidRPr="00C05D82">
        <w:rPr>
          <w:rFonts w:ascii="Calibri" w:hAnsi="Calibri" w:cs="Calibri"/>
          <w:b/>
          <w:spacing w:val="-3"/>
        </w:rPr>
        <w:br/>
      </w:r>
    </w:p>
    <w:p w14:paraId="21E3C842" w14:textId="77777777" w:rsidR="00F9006C" w:rsidRPr="005638E8" w:rsidRDefault="00F9006C" w:rsidP="005638E8">
      <w:pPr>
        <w:tabs>
          <w:tab w:val="center" w:pos="3960"/>
        </w:tabs>
        <w:jc w:val="center"/>
        <w:rPr>
          <w:rFonts w:ascii="Calibri" w:hAnsi="Calibri" w:cs="Calibri"/>
          <w:b/>
          <w:color w:val="000000"/>
        </w:rPr>
      </w:pPr>
      <w:r w:rsidRPr="00A85450">
        <w:rPr>
          <w:rFonts w:ascii="Calibri" w:hAnsi="Calibri" w:cs="Calibri"/>
          <w:b/>
          <w:spacing w:val="-3"/>
        </w:rPr>
        <w:t>TABLE OF CONTENTS</w:t>
      </w:r>
    </w:p>
    <w:p w14:paraId="3A865E79" w14:textId="77777777" w:rsidR="00606FDA" w:rsidRDefault="00C268C5" w:rsidP="007A294B">
      <w:pPr>
        <w:tabs>
          <w:tab w:val="right" w:pos="10800"/>
        </w:tabs>
        <w:rPr>
          <w:rFonts w:ascii="Calibri" w:hAnsi="Calibri" w:cs="Calibri"/>
          <w:b/>
          <w:spacing w:val="-3"/>
        </w:rPr>
      </w:pPr>
      <w:r w:rsidRPr="00A85450">
        <w:rPr>
          <w:rFonts w:ascii="Calibri" w:hAnsi="Calibri" w:cs="Calibri"/>
          <w:b/>
          <w:spacing w:val="-3"/>
        </w:rPr>
        <w:tab/>
        <w:t>Page</w:t>
      </w:r>
    </w:p>
    <w:p w14:paraId="4FE32145" w14:textId="77777777" w:rsidR="007A294B" w:rsidRPr="009C1C81" w:rsidRDefault="00C775D5" w:rsidP="00C775D5">
      <w:pPr>
        <w:tabs>
          <w:tab w:val="left" w:pos="8328"/>
        </w:tabs>
        <w:rPr>
          <w:rFonts w:ascii="Calibri" w:hAnsi="Calibri" w:cs="Calibri"/>
          <w:b/>
          <w:spacing w:val="-3"/>
          <w:sz w:val="16"/>
          <w:szCs w:val="16"/>
        </w:rPr>
      </w:pPr>
      <w:r>
        <w:rPr>
          <w:rFonts w:ascii="Calibri" w:hAnsi="Calibri" w:cs="Calibri"/>
          <w:b/>
          <w:spacing w:val="-3"/>
          <w:sz w:val="16"/>
          <w:szCs w:val="16"/>
        </w:rPr>
        <w:tab/>
      </w:r>
    </w:p>
    <w:p w14:paraId="18A99001" w14:textId="77777777" w:rsidR="001B6A3A" w:rsidRDefault="00297D05">
      <w:pPr>
        <w:pStyle w:val="TOC1"/>
        <w:rPr>
          <w:rFonts w:asciiTheme="minorHAnsi" w:eastAsiaTheme="minorEastAsia" w:hAnsiTheme="minorHAnsi" w:cstheme="minorBidi"/>
          <w:b w:val="0"/>
          <w:caps w:val="0"/>
          <w:sz w:val="22"/>
          <w:szCs w:val="22"/>
          <w:lang w:eastAsia="zh-TW"/>
        </w:rPr>
      </w:pPr>
      <w:r>
        <w:rPr>
          <w:rFonts w:cs="Calibri"/>
          <w:spacing w:val="-3"/>
        </w:rPr>
        <w:fldChar w:fldCharType="begin"/>
      </w:r>
      <w:r w:rsidR="002C2B73">
        <w:rPr>
          <w:rFonts w:cs="Calibri"/>
          <w:spacing w:val="-3"/>
        </w:rPr>
        <w:instrText xml:space="preserve"> TOC \o "1-2" \h \z \u </w:instrText>
      </w:r>
      <w:r>
        <w:rPr>
          <w:rFonts w:cs="Calibri"/>
          <w:spacing w:val="-3"/>
        </w:rPr>
        <w:fldChar w:fldCharType="separate"/>
      </w:r>
      <w:hyperlink w:anchor="_Toc510090397" w:history="1">
        <w:r w:rsidR="001B6A3A" w:rsidRPr="00BB09A1">
          <w:rPr>
            <w:rStyle w:val="Hyperlink"/>
          </w:rPr>
          <w:t>I.</w:t>
        </w:r>
        <w:r w:rsidR="001B6A3A">
          <w:rPr>
            <w:rFonts w:asciiTheme="minorHAnsi" w:eastAsiaTheme="minorEastAsia" w:hAnsiTheme="minorHAnsi" w:cstheme="minorBidi"/>
            <w:b w:val="0"/>
            <w:caps w:val="0"/>
            <w:sz w:val="22"/>
            <w:szCs w:val="22"/>
            <w:lang w:eastAsia="zh-TW"/>
          </w:rPr>
          <w:tab/>
        </w:r>
        <w:r w:rsidR="001B6A3A" w:rsidRPr="00BB09A1">
          <w:rPr>
            <w:rStyle w:val="Hyperlink"/>
          </w:rPr>
          <w:t>STATEMENT OF WORK</w:t>
        </w:r>
        <w:r w:rsidR="001B6A3A">
          <w:rPr>
            <w:webHidden/>
          </w:rPr>
          <w:tab/>
        </w:r>
        <w:r w:rsidR="001B6A3A">
          <w:rPr>
            <w:webHidden/>
          </w:rPr>
          <w:fldChar w:fldCharType="begin"/>
        </w:r>
        <w:r w:rsidR="001B6A3A">
          <w:rPr>
            <w:webHidden/>
          </w:rPr>
          <w:instrText xml:space="preserve"> PAGEREF _Toc510090397 \h </w:instrText>
        </w:r>
        <w:r w:rsidR="001B6A3A">
          <w:rPr>
            <w:webHidden/>
          </w:rPr>
        </w:r>
        <w:r w:rsidR="001B6A3A">
          <w:rPr>
            <w:webHidden/>
          </w:rPr>
          <w:fldChar w:fldCharType="separate"/>
        </w:r>
        <w:r w:rsidR="00FF0B3F">
          <w:rPr>
            <w:webHidden/>
          </w:rPr>
          <w:t>4</w:t>
        </w:r>
        <w:r w:rsidR="001B6A3A">
          <w:rPr>
            <w:webHidden/>
          </w:rPr>
          <w:fldChar w:fldCharType="end"/>
        </w:r>
      </w:hyperlink>
    </w:p>
    <w:p w14:paraId="3C062BF0" w14:textId="77777777" w:rsidR="001B6A3A" w:rsidRDefault="00165043">
      <w:pPr>
        <w:pStyle w:val="TOC2"/>
        <w:rPr>
          <w:rFonts w:asciiTheme="minorHAnsi" w:eastAsiaTheme="minorEastAsia" w:hAnsiTheme="minorHAnsi" w:cstheme="minorBidi"/>
          <w:sz w:val="22"/>
          <w:szCs w:val="22"/>
          <w:lang w:eastAsia="zh-TW"/>
        </w:rPr>
      </w:pPr>
      <w:hyperlink w:anchor="_Toc510090398" w:history="1">
        <w:r w:rsidR="001B6A3A" w:rsidRPr="00BB09A1">
          <w:rPr>
            <w:rStyle w:val="Hyperlink"/>
            <w:rFonts w:cs="Calibri"/>
          </w:rPr>
          <w:t>A.</w:t>
        </w:r>
        <w:r w:rsidR="001B6A3A">
          <w:rPr>
            <w:rFonts w:asciiTheme="minorHAnsi" w:eastAsiaTheme="minorEastAsia" w:hAnsiTheme="minorHAnsi" w:cstheme="minorBidi"/>
            <w:sz w:val="22"/>
            <w:szCs w:val="22"/>
            <w:lang w:eastAsia="zh-TW"/>
          </w:rPr>
          <w:tab/>
        </w:r>
        <w:r w:rsidR="001B6A3A" w:rsidRPr="00BB09A1">
          <w:rPr>
            <w:rStyle w:val="Hyperlink"/>
          </w:rPr>
          <w:t>INTENT</w:t>
        </w:r>
        <w:r w:rsidR="001B6A3A">
          <w:rPr>
            <w:webHidden/>
          </w:rPr>
          <w:tab/>
        </w:r>
        <w:r w:rsidR="001B6A3A">
          <w:rPr>
            <w:webHidden/>
          </w:rPr>
          <w:fldChar w:fldCharType="begin"/>
        </w:r>
        <w:r w:rsidR="001B6A3A">
          <w:rPr>
            <w:webHidden/>
          </w:rPr>
          <w:instrText xml:space="preserve"> PAGEREF _Toc510090398 \h </w:instrText>
        </w:r>
        <w:r w:rsidR="001B6A3A">
          <w:rPr>
            <w:webHidden/>
          </w:rPr>
        </w:r>
        <w:r w:rsidR="001B6A3A">
          <w:rPr>
            <w:webHidden/>
          </w:rPr>
          <w:fldChar w:fldCharType="separate"/>
        </w:r>
        <w:r w:rsidR="00FF0B3F">
          <w:rPr>
            <w:webHidden/>
          </w:rPr>
          <w:t>4</w:t>
        </w:r>
        <w:r w:rsidR="001B6A3A">
          <w:rPr>
            <w:webHidden/>
          </w:rPr>
          <w:fldChar w:fldCharType="end"/>
        </w:r>
      </w:hyperlink>
    </w:p>
    <w:p w14:paraId="53D06B28" w14:textId="77777777" w:rsidR="001B6A3A" w:rsidRDefault="00165043">
      <w:pPr>
        <w:pStyle w:val="TOC2"/>
        <w:rPr>
          <w:rFonts w:asciiTheme="minorHAnsi" w:eastAsiaTheme="minorEastAsia" w:hAnsiTheme="minorHAnsi" w:cstheme="minorBidi"/>
          <w:sz w:val="22"/>
          <w:szCs w:val="22"/>
          <w:lang w:eastAsia="zh-TW"/>
        </w:rPr>
      </w:pPr>
      <w:hyperlink w:anchor="_Toc510090399" w:history="1">
        <w:r w:rsidR="001B6A3A" w:rsidRPr="00BB09A1">
          <w:rPr>
            <w:rStyle w:val="Hyperlink"/>
            <w:rFonts w:cs="Calibri"/>
          </w:rPr>
          <w:t>B.</w:t>
        </w:r>
        <w:r w:rsidR="001B6A3A">
          <w:rPr>
            <w:rFonts w:asciiTheme="minorHAnsi" w:eastAsiaTheme="minorEastAsia" w:hAnsiTheme="minorHAnsi" w:cstheme="minorBidi"/>
            <w:sz w:val="22"/>
            <w:szCs w:val="22"/>
            <w:lang w:eastAsia="zh-TW"/>
          </w:rPr>
          <w:tab/>
        </w:r>
        <w:r w:rsidR="001B6A3A" w:rsidRPr="00BB09A1">
          <w:rPr>
            <w:rStyle w:val="Hyperlink"/>
          </w:rPr>
          <w:t>BACKGROUND</w:t>
        </w:r>
        <w:r w:rsidR="001B6A3A">
          <w:rPr>
            <w:webHidden/>
          </w:rPr>
          <w:tab/>
        </w:r>
        <w:r w:rsidR="001B6A3A">
          <w:rPr>
            <w:webHidden/>
          </w:rPr>
          <w:fldChar w:fldCharType="begin"/>
        </w:r>
        <w:r w:rsidR="001B6A3A">
          <w:rPr>
            <w:webHidden/>
          </w:rPr>
          <w:instrText xml:space="preserve"> PAGEREF _Toc510090399 \h </w:instrText>
        </w:r>
        <w:r w:rsidR="001B6A3A">
          <w:rPr>
            <w:webHidden/>
          </w:rPr>
        </w:r>
        <w:r w:rsidR="001B6A3A">
          <w:rPr>
            <w:webHidden/>
          </w:rPr>
          <w:fldChar w:fldCharType="separate"/>
        </w:r>
        <w:r w:rsidR="00FF0B3F">
          <w:rPr>
            <w:webHidden/>
          </w:rPr>
          <w:t>4</w:t>
        </w:r>
        <w:r w:rsidR="001B6A3A">
          <w:rPr>
            <w:webHidden/>
          </w:rPr>
          <w:fldChar w:fldCharType="end"/>
        </w:r>
      </w:hyperlink>
    </w:p>
    <w:p w14:paraId="7DABB69E" w14:textId="77777777" w:rsidR="001B6A3A" w:rsidRDefault="00165043">
      <w:pPr>
        <w:pStyle w:val="TOC2"/>
        <w:rPr>
          <w:rFonts w:asciiTheme="minorHAnsi" w:eastAsiaTheme="minorEastAsia" w:hAnsiTheme="minorHAnsi" w:cstheme="minorBidi"/>
          <w:sz w:val="22"/>
          <w:szCs w:val="22"/>
          <w:lang w:eastAsia="zh-TW"/>
        </w:rPr>
      </w:pPr>
      <w:hyperlink w:anchor="_Toc510090400" w:history="1">
        <w:r w:rsidR="001B6A3A" w:rsidRPr="00BB09A1">
          <w:rPr>
            <w:rStyle w:val="Hyperlink"/>
            <w:rFonts w:cs="Calibri"/>
          </w:rPr>
          <w:t>C.</w:t>
        </w:r>
        <w:r w:rsidR="001B6A3A">
          <w:rPr>
            <w:rFonts w:asciiTheme="minorHAnsi" w:eastAsiaTheme="minorEastAsia" w:hAnsiTheme="minorHAnsi" w:cstheme="minorBidi"/>
            <w:sz w:val="22"/>
            <w:szCs w:val="22"/>
            <w:lang w:eastAsia="zh-TW"/>
          </w:rPr>
          <w:tab/>
        </w:r>
        <w:r w:rsidR="001B6A3A" w:rsidRPr="00BB09A1">
          <w:rPr>
            <w:rStyle w:val="Hyperlink"/>
          </w:rPr>
          <w:t>SCOPE/SPECIFIC REQUIREMENTS</w:t>
        </w:r>
        <w:r w:rsidR="001B6A3A">
          <w:rPr>
            <w:webHidden/>
          </w:rPr>
          <w:tab/>
        </w:r>
        <w:r w:rsidR="001B6A3A">
          <w:rPr>
            <w:webHidden/>
          </w:rPr>
          <w:fldChar w:fldCharType="begin"/>
        </w:r>
        <w:r w:rsidR="001B6A3A">
          <w:rPr>
            <w:webHidden/>
          </w:rPr>
          <w:instrText xml:space="preserve"> PAGEREF _Toc510090400 \h </w:instrText>
        </w:r>
        <w:r w:rsidR="001B6A3A">
          <w:rPr>
            <w:webHidden/>
          </w:rPr>
        </w:r>
        <w:r w:rsidR="001B6A3A">
          <w:rPr>
            <w:webHidden/>
          </w:rPr>
          <w:fldChar w:fldCharType="separate"/>
        </w:r>
        <w:r w:rsidR="00FF0B3F">
          <w:rPr>
            <w:webHidden/>
          </w:rPr>
          <w:t>6</w:t>
        </w:r>
        <w:r w:rsidR="001B6A3A">
          <w:rPr>
            <w:webHidden/>
          </w:rPr>
          <w:fldChar w:fldCharType="end"/>
        </w:r>
      </w:hyperlink>
    </w:p>
    <w:p w14:paraId="3F89CA7A" w14:textId="77777777" w:rsidR="001B6A3A" w:rsidRDefault="00165043">
      <w:pPr>
        <w:pStyle w:val="TOC2"/>
        <w:rPr>
          <w:rFonts w:asciiTheme="minorHAnsi" w:eastAsiaTheme="minorEastAsia" w:hAnsiTheme="minorHAnsi" w:cstheme="minorBidi"/>
          <w:sz w:val="22"/>
          <w:szCs w:val="22"/>
          <w:lang w:eastAsia="zh-TW"/>
        </w:rPr>
      </w:pPr>
      <w:hyperlink w:anchor="_Toc510090401" w:history="1">
        <w:r w:rsidR="001B6A3A" w:rsidRPr="00BB09A1">
          <w:rPr>
            <w:rStyle w:val="Hyperlink"/>
            <w:rFonts w:cs="Calibri"/>
          </w:rPr>
          <w:t>E.</w:t>
        </w:r>
        <w:r w:rsidR="001B6A3A">
          <w:rPr>
            <w:rFonts w:asciiTheme="minorHAnsi" w:eastAsiaTheme="minorEastAsia" w:hAnsiTheme="minorHAnsi" w:cstheme="minorBidi"/>
            <w:sz w:val="22"/>
            <w:szCs w:val="22"/>
            <w:lang w:eastAsia="zh-TW"/>
          </w:rPr>
          <w:tab/>
        </w:r>
        <w:r w:rsidR="001B6A3A" w:rsidRPr="00BB09A1">
          <w:rPr>
            <w:rStyle w:val="Hyperlink"/>
          </w:rPr>
          <w:t>BIDDER QUALIFICATIONS</w:t>
        </w:r>
        <w:r w:rsidR="001B6A3A">
          <w:rPr>
            <w:webHidden/>
          </w:rPr>
          <w:tab/>
        </w:r>
        <w:r w:rsidR="001B6A3A">
          <w:rPr>
            <w:webHidden/>
          </w:rPr>
          <w:fldChar w:fldCharType="begin"/>
        </w:r>
        <w:r w:rsidR="001B6A3A">
          <w:rPr>
            <w:webHidden/>
          </w:rPr>
          <w:instrText xml:space="preserve"> PAGEREF _Toc510090401 \h </w:instrText>
        </w:r>
        <w:r w:rsidR="001B6A3A">
          <w:rPr>
            <w:webHidden/>
          </w:rPr>
        </w:r>
        <w:r w:rsidR="001B6A3A">
          <w:rPr>
            <w:webHidden/>
          </w:rPr>
          <w:fldChar w:fldCharType="separate"/>
        </w:r>
        <w:r w:rsidR="00FF0B3F">
          <w:rPr>
            <w:webHidden/>
          </w:rPr>
          <w:t>16</w:t>
        </w:r>
        <w:r w:rsidR="001B6A3A">
          <w:rPr>
            <w:webHidden/>
          </w:rPr>
          <w:fldChar w:fldCharType="end"/>
        </w:r>
      </w:hyperlink>
    </w:p>
    <w:p w14:paraId="2429868F" w14:textId="77777777" w:rsidR="001B6A3A" w:rsidRDefault="00165043">
      <w:pPr>
        <w:pStyle w:val="TOC2"/>
        <w:rPr>
          <w:rFonts w:asciiTheme="minorHAnsi" w:eastAsiaTheme="minorEastAsia" w:hAnsiTheme="minorHAnsi" w:cstheme="minorBidi"/>
          <w:sz w:val="22"/>
          <w:szCs w:val="22"/>
          <w:lang w:eastAsia="zh-TW"/>
        </w:rPr>
      </w:pPr>
      <w:hyperlink w:anchor="_Toc510090402" w:history="1">
        <w:r w:rsidR="001B6A3A" w:rsidRPr="00BB09A1">
          <w:rPr>
            <w:rStyle w:val="Hyperlink"/>
            <w:rFonts w:cs="Calibri"/>
          </w:rPr>
          <w:t>F.</w:t>
        </w:r>
        <w:r w:rsidR="001B6A3A">
          <w:rPr>
            <w:rFonts w:asciiTheme="minorHAnsi" w:eastAsiaTheme="minorEastAsia" w:hAnsiTheme="minorHAnsi" w:cstheme="minorBidi"/>
            <w:sz w:val="22"/>
            <w:szCs w:val="22"/>
            <w:lang w:eastAsia="zh-TW"/>
          </w:rPr>
          <w:tab/>
        </w:r>
        <w:r w:rsidR="001B6A3A" w:rsidRPr="00BB09A1">
          <w:rPr>
            <w:rStyle w:val="Hyperlink"/>
          </w:rPr>
          <w:t>DELIVERABLES / REPORTS</w:t>
        </w:r>
        <w:r w:rsidR="001B6A3A">
          <w:rPr>
            <w:webHidden/>
          </w:rPr>
          <w:tab/>
        </w:r>
        <w:r w:rsidR="001B6A3A">
          <w:rPr>
            <w:webHidden/>
          </w:rPr>
          <w:fldChar w:fldCharType="begin"/>
        </w:r>
        <w:r w:rsidR="001B6A3A">
          <w:rPr>
            <w:webHidden/>
          </w:rPr>
          <w:instrText xml:space="preserve"> PAGEREF _Toc510090402 \h </w:instrText>
        </w:r>
        <w:r w:rsidR="001B6A3A">
          <w:rPr>
            <w:webHidden/>
          </w:rPr>
        </w:r>
        <w:r w:rsidR="001B6A3A">
          <w:rPr>
            <w:webHidden/>
          </w:rPr>
          <w:fldChar w:fldCharType="separate"/>
        </w:r>
        <w:r w:rsidR="00FF0B3F">
          <w:rPr>
            <w:webHidden/>
          </w:rPr>
          <w:t>17</w:t>
        </w:r>
        <w:r w:rsidR="001B6A3A">
          <w:rPr>
            <w:webHidden/>
          </w:rPr>
          <w:fldChar w:fldCharType="end"/>
        </w:r>
      </w:hyperlink>
    </w:p>
    <w:p w14:paraId="681BE66D" w14:textId="77777777" w:rsidR="001B6A3A" w:rsidRDefault="00165043">
      <w:pPr>
        <w:pStyle w:val="TOC1"/>
        <w:rPr>
          <w:rFonts w:asciiTheme="minorHAnsi" w:eastAsiaTheme="minorEastAsia" w:hAnsiTheme="minorHAnsi" w:cstheme="minorBidi"/>
          <w:b w:val="0"/>
          <w:caps w:val="0"/>
          <w:sz w:val="22"/>
          <w:szCs w:val="22"/>
          <w:lang w:eastAsia="zh-TW"/>
        </w:rPr>
      </w:pPr>
      <w:hyperlink w:anchor="_Toc510090403" w:history="1">
        <w:r w:rsidR="001B6A3A" w:rsidRPr="00BB09A1">
          <w:rPr>
            <w:rStyle w:val="Hyperlink"/>
          </w:rPr>
          <w:t>II.</w:t>
        </w:r>
        <w:r w:rsidR="001B6A3A">
          <w:rPr>
            <w:rFonts w:asciiTheme="minorHAnsi" w:eastAsiaTheme="minorEastAsia" w:hAnsiTheme="minorHAnsi" w:cstheme="minorBidi"/>
            <w:b w:val="0"/>
            <w:caps w:val="0"/>
            <w:sz w:val="22"/>
            <w:szCs w:val="22"/>
            <w:lang w:eastAsia="zh-TW"/>
          </w:rPr>
          <w:tab/>
        </w:r>
        <w:r w:rsidR="001B6A3A" w:rsidRPr="00BB09A1">
          <w:rPr>
            <w:rStyle w:val="Hyperlink"/>
          </w:rPr>
          <w:t>CALENDAR OF EVENTS</w:t>
        </w:r>
        <w:r w:rsidR="001B6A3A">
          <w:rPr>
            <w:webHidden/>
          </w:rPr>
          <w:tab/>
        </w:r>
        <w:r w:rsidR="001B6A3A">
          <w:rPr>
            <w:webHidden/>
          </w:rPr>
          <w:fldChar w:fldCharType="begin"/>
        </w:r>
        <w:r w:rsidR="001B6A3A">
          <w:rPr>
            <w:webHidden/>
          </w:rPr>
          <w:instrText xml:space="preserve"> PAGEREF _Toc510090403 \h </w:instrText>
        </w:r>
        <w:r w:rsidR="001B6A3A">
          <w:rPr>
            <w:webHidden/>
          </w:rPr>
        </w:r>
        <w:r w:rsidR="001B6A3A">
          <w:rPr>
            <w:webHidden/>
          </w:rPr>
          <w:fldChar w:fldCharType="separate"/>
        </w:r>
        <w:r w:rsidR="00FF0B3F">
          <w:rPr>
            <w:webHidden/>
          </w:rPr>
          <w:t>20</w:t>
        </w:r>
        <w:r w:rsidR="001B6A3A">
          <w:rPr>
            <w:webHidden/>
          </w:rPr>
          <w:fldChar w:fldCharType="end"/>
        </w:r>
      </w:hyperlink>
    </w:p>
    <w:p w14:paraId="1163D292" w14:textId="77777777" w:rsidR="001B6A3A" w:rsidRDefault="00165043">
      <w:pPr>
        <w:pStyle w:val="TOC2"/>
        <w:rPr>
          <w:rFonts w:asciiTheme="minorHAnsi" w:eastAsiaTheme="minorEastAsia" w:hAnsiTheme="minorHAnsi" w:cstheme="minorBidi"/>
          <w:sz w:val="22"/>
          <w:szCs w:val="22"/>
          <w:lang w:eastAsia="zh-TW"/>
        </w:rPr>
      </w:pPr>
      <w:hyperlink w:anchor="_Toc510090404" w:history="1">
        <w:r w:rsidR="001B6A3A" w:rsidRPr="00BB09A1">
          <w:rPr>
            <w:rStyle w:val="Hyperlink"/>
            <w:rFonts w:cs="Calibri"/>
          </w:rPr>
          <w:t>G.</w:t>
        </w:r>
        <w:r w:rsidR="001B6A3A">
          <w:rPr>
            <w:rFonts w:asciiTheme="minorHAnsi" w:eastAsiaTheme="minorEastAsia" w:hAnsiTheme="minorHAnsi" w:cstheme="minorBidi"/>
            <w:sz w:val="22"/>
            <w:szCs w:val="22"/>
            <w:lang w:eastAsia="zh-TW"/>
          </w:rPr>
          <w:tab/>
        </w:r>
        <w:r w:rsidR="001B6A3A" w:rsidRPr="00BB09A1">
          <w:rPr>
            <w:rStyle w:val="Hyperlink"/>
          </w:rPr>
          <w:t>NETWORKING / BIDDERS CONFERENCES</w:t>
        </w:r>
        <w:r w:rsidR="001B6A3A">
          <w:rPr>
            <w:webHidden/>
          </w:rPr>
          <w:tab/>
        </w:r>
        <w:r w:rsidR="001B6A3A">
          <w:rPr>
            <w:webHidden/>
          </w:rPr>
          <w:fldChar w:fldCharType="begin"/>
        </w:r>
        <w:r w:rsidR="001B6A3A">
          <w:rPr>
            <w:webHidden/>
          </w:rPr>
          <w:instrText xml:space="preserve"> PAGEREF _Toc510090404 \h </w:instrText>
        </w:r>
        <w:r w:rsidR="001B6A3A">
          <w:rPr>
            <w:webHidden/>
          </w:rPr>
        </w:r>
        <w:r w:rsidR="001B6A3A">
          <w:rPr>
            <w:webHidden/>
          </w:rPr>
          <w:fldChar w:fldCharType="separate"/>
        </w:r>
        <w:r w:rsidR="00FF0B3F">
          <w:rPr>
            <w:webHidden/>
          </w:rPr>
          <w:t>20</w:t>
        </w:r>
        <w:r w:rsidR="001B6A3A">
          <w:rPr>
            <w:webHidden/>
          </w:rPr>
          <w:fldChar w:fldCharType="end"/>
        </w:r>
      </w:hyperlink>
    </w:p>
    <w:p w14:paraId="3D91DEE4" w14:textId="77777777" w:rsidR="001B6A3A" w:rsidRDefault="00165043">
      <w:pPr>
        <w:pStyle w:val="TOC1"/>
        <w:rPr>
          <w:rFonts w:asciiTheme="minorHAnsi" w:eastAsiaTheme="minorEastAsia" w:hAnsiTheme="minorHAnsi" w:cstheme="minorBidi"/>
          <w:b w:val="0"/>
          <w:caps w:val="0"/>
          <w:sz w:val="22"/>
          <w:szCs w:val="22"/>
          <w:lang w:eastAsia="zh-TW"/>
        </w:rPr>
      </w:pPr>
      <w:hyperlink w:anchor="_Toc510090405" w:history="1">
        <w:r w:rsidR="001B6A3A" w:rsidRPr="00BB09A1">
          <w:rPr>
            <w:rStyle w:val="Hyperlink"/>
          </w:rPr>
          <w:t>III.</w:t>
        </w:r>
        <w:r w:rsidR="001B6A3A">
          <w:rPr>
            <w:rFonts w:asciiTheme="minorHAnsi" w:eastAsiaTheme="minorEastAsia" w:hAnsiTheme="minorHAnsi" w:cstheme="minorBidi"/>
            <w:b w:val="0"/>
            <w:caps w:val="0"/>
            <w:sz w:val="22"/>
            <w:szCs w:val="22"/>
            <w:lang w:eastAsia="zh-TW"/>
          </w:rPr>
          <w:tab/>
        </w:r>
        <w:r w:rsidR="001B6A3A" w:rsidRPr="00BB09A1">
          <w:rPr>
            <w:rStyle w:val="Hyperlink"/>
          </w:rPr>
          <w:t>COUNTY PROCEDURES, TERMS, AND CONDITIONS</w:t>
        </w:r>
        <w:r w:rsidR="001B6A3A">
          <w:rPr>
            <w:webHidden/>
          </w:rPr>
          <w:tab/>
        </w:r>
        <w:r w:rsidR="001B6A3A">
          <w:rPr>
            <w:webHidden/>
          </w:rPr>
          <w:fldChar w:fldCharType="begin"/>
        </w:r>
        <w:r w:rsidR="001B6A3A">
          <w:rPr>
            <w:webHidden/>
          </w:rPr>
          <w:instrText xml:space="preserve"> PAGEREF _Toc510090405 \h </w:instrText>
        </w:r>
        <w:r w:rsidR="001B6A3A">
          <w:rPr>
            <w:webHidden/>
          </w:rPr>
        </w:r>
        <w:r w:rsidR="001B6A3A">
          <w:rPr>
            <w:webHidden/>
          </w:rPr>
          <w:fldChar w:fldCharType="separate"/>
        </w:r>
        <w:r w:rsidR="00FF0B3F">
          <w:rPr>
            <w:webHidden/>
          </w:rPr>
          <w:t>21</w:t>
        </w:r>
        <w:r w:rsidR="001B6A3A">
          <w:rPr>
            <w:webHidden/>
          </w:rPr>
          <w:fldChar w:fldCharType="end"/>
        </w:r>
      </w:hyperlink>
    </w:p>
    <w:p w14:paraId="20209EFB" w14:textId="77777777" w:rsidR="001B6A3A" w:rsidRDefault="00165043">
      <w:pPr>
        <w:pStyle w:val="TOC2"/>
        <w:rPr>
          <w:rFonts w:asciiTheme="minorHAnsi" w:eastAsiaTheme="minorEastAsia" w:hAnsiTheme="minorHAnsi" w:cstheme="minorBidi"/>
          <w:sz w:val="22"/>
          <w:szCs w:val="22"/>
          <w:lang w:eastAsia="zh-TW"/>
        </w:rPr>
      </w:pPr>
      <w:hyperlink w:anchor="_Toc510090406" w:history="1">
        <w:r w:rsidR="001B6A3A" w:rsidRPr="00BB09A1">
          <w:rPr>
            <w:rStyle w:val="Hyperlink"/>
            <w:rFonts w:cs="Calibri"/>
          </w:rPr>
          <w:t>H.</w:t>
        </w:r>
        <w:r w:rsidR="001B6A3A">
          <w:rPr>
            <w:rFonts w:asciiTheme="minorHAnsi" w:eastAsiaTheme="minorEastAsia" w:hAnsiTheme="minorHAnsi" w:cstheme="minorBidi"/>
            <w:sz w:val="22"/>
            <w:szCs w:val="22"/>
            <w:lang w:eastAsia="zh-TW"/>
          </w:rPr>
          <w:tab/>
        </w:r>
        <w:r w:rsidR="001B6A3A" w:rsidRPr="00BB09A1">
          <w:rPr>
            <w:rStyle w:val="Hyperlink"/>
          </w:rPr>
          <w:t>EVALUATION CRITERIA / SELECTION COMMITTEE</w:t>
        </w:r>
        <w:r w:rsidR="001B6A3A">
          <w:rPr>
            <w:webHidden/>
          </w:rPr>
          <w:tab/>
        </w:r>
        <w:r w:rsidR="001B6A3A">
          <w:rPr>
            <w:webHidden/>
          </w:rPr>
          <w:fldChar w:fldCharType="begin"/>
        </w:r>
        <w:r w:rsidR="001B6A3A">
          <w:rPr>
            <w:webHidden/>
          </w:rPr>
          <w:instrText xml:space="preserve"> PAGEREF _Toc510090406 \h </w:instrText>
        </w:r>
        <w:r w:rsidR="001B6A3A">
          <w:rPr>
            <w:webHidden/>
          </w:rPr>
        </w:r>
        <w:r w:rsidR="001B6A3A">
          <w:rPr>
            <w:webHidden/>
          </w:rPr>
          <w:fldChar w:fldCharType="separate"/>
        </w:r>
        <w:r w:rsidR="00FF0B3F">
          <w:rPr>
            <w:webHidden/>
          </w:rPr>
          <w:t>21</w:t>
        </w:r>
        <w:r w:rsidR="001B6A3A">
          <w:rPr>
            <w:webHidden/>
          </w:rPr>
          <w:fldChar w:fldCharType="end"/>
        </w:r>
      </w:hyperlink>
    </w:p>
    <w:p w14:paraId="1E7FC7F8" w14:textId="77777777" w:rsidR="001B6A3A" w:rsidRDefault="00165043">
      <w:pPr>
        <w:pStyle w:val="TOC2"/>
        <w:rPr>
          <w:rFonts w:asciiTheme="minorHAnsi" w:eastAsiaTheme="minorEastAsia" w:hAnsiTheme="minorHAnsi" w:cstheme="minorBidi"/>
          <w:sz w:val="22"/>
          <w:szCs w:val="22"/>
          <w:lang w:eastAsia="zh-TW"/>
        </w:rPr>
      </w:pPr>
      <w:hyperlink w:anchor="_Toc510090407" w:history="1">
        <w:r w:rsidR="001B6A3A" w:rsidRPr="00BB09A1">
          <w:rPr>
            <w:rStyle w:val="Hyperlink"/>
            <w:rFonts w:cs="Calibri"/>
          </w:rPr>
          <w:t>I.</w:t>
        </w:r>
        <w:r w:rsidR="001B6A3A">
          <w:rPr>
            <w:rFonts w:asciiTheme="minorHAnsi" w:eastAsiaTheme="minorEastAsia" w:hAnsiTheme="minorHAnsi" w:cstheme="minorBidi"/>
            <w:sz w:val="22"/>
            <w:szCs w:val="22"/>
            <w:lang w:eastAsia="zh-TW"/>
          </w:rPr>
          <w:tab/>
        </w:r>
        <w:r w:rsidR="001B6A3A" w:rsidRPr="00BB09A1">
          <w:rPr>
            <w:rStyle w:val="Hyperlink"/>
          </w:rPr>
          <w:t>CONTRACT EVALUATION AND ASSESSMENT</w:t>
        </w:r>
        <w:r w:rsidR="001B6A3A">
          <w:rPr>
            <w:webHidden/>
          </w:rPr>
          <w:tab/>
        </w:r>
        <w:r w:rsidR="001B6A3A">
          <w:rPr>
            <w:webHidden/>
          </w:rPr>
          <w:fldChar w:fldCharType="begin"/>
        </w:r>
        <w:r w:rsidR="001B6A3A">
          <w:rPr>
            <w:webHidden/>
          </w:rPr>
          <w:instrText xml:space="preserve"> PAGEREF _Toc510090407 \h </w:instrText>
        </w:r>
        <w:r w:rsidR="001B6A3A">
          <w:rPr>
            <w:webHidden/>
          </w:rPr>
        </w:r>
        <w:r w:rsidR="001B6A3A">
          <w:rPr>
            <w:webHidden/>
          </w:rPr>
          <w:fldChar w:fldCharType="separate"/>
        </w:r>
        <w:r w:rsidR="00FF0B3F">
          <w:rPr>
            <w:webHidden/>
          </w:rPr>
          <w:t>35</w:t>
        </w:r>
        <w:r w:rsidR="001B6A3A">
          <w:rPr>
            <w:webHidden/>
          </w:rPr>
          <w:fldChar w:fldCharType="end"/>
        </w:r>
      </w:hyperlink>
    </w:p>
    <w:p w14:paraId="27274532" w14:textId="77777777" w:rsidR="001B6A3A" w:rsidRDefault="00165043">
      <w:pPr>
        <w:pStyle w:val="TOC2"/>
        <w:rPr>
          <w:rFonts w:asciiTheme="minorHAnsi" w:eastAsiaTheme="minorEastAsia" w:hAnsiTheme="minorHAnsi" w:cstheme="minorBidi"/>
          <w:sz w:val="22"/>
          <w:szCs w:val="22"/>
          <w:lang w:eastAsia="zh-TW"/>
        </w:rPr>
      </w:pPr>
      <w:hyperlink w:anchor="_Toc510090408" w:history="1">
        <w:r w:rsidR="001B6A3A" w:rsidRPr="00BB09A1">
          <w:rPr>
            <w:rStyle w:val="Hyperlink"/>
            <w:rFonts w:cs="Calibri"/>
          </w:rPr>
          <w:t>J.</w:t>
        </w:r>
        <w:r w:rsidR="001B6A3A">
          <w:rPr>
            <w:rFonts w:asciiTheme="minorHAnsi" w:eastAsiaTheme="minorEastAsia" w:hAnsiTheme="minorHAnsi" w:cstheme="minorBidi"/>
            <w:sz w:val="22"/>
            <w:szCs w:val="22"/>
            <w:lang w:eastAsia="zh-TW"/>
          </w:rPr>
          <w:tab/>
        </w:r>
        <w:r w:rsidR="001B6A3A" w:rsidRPr="00BB09A1">
          <w:rPr>
            <w:rStyle w:val="Hyperlink"/>
          </w:rPr>
          <w:t>NOTICE OF INTENT TO AWARD</w:t>
        </w:r>
        <w:r w:rsidR="001B6A3A">
          <w:rPr>
            <w:webHidden/>
          </w:rPr>
          <w:tab/>
        </w:r>
        <w:r w:rsidR="001B6A3A">
          <w:rPr>
            <w:webHidden/>
          </w:rPr>
          <w:fldChar w:fldCharType="begin"/>
        </w:r>
        <w:r w:rsidR="001B6A3A">
          <w:rPr>
            <w:webHidden/>
          </w:rPr>
          <w:instrText xml:space="preserve"> PAGEREF _Toc510090408 \h </w:instrText>
        </w:r>
        <w:r w:rsidR="001B6A3A">
          <w:rPr>
            <w:webHidden/>
          </w:rPr>
        </w:r>
        <w:r w:rsidR="001B6A3A">
          <w:rPr>
            <w:webHidden/>
          </w:rPr>
          <w:fldChar w:fldCharType="separate"/>
        </w:r>
        <w:r w:rsidR="00FF0B3F">
          <w:rPr>
            <w:webHidden/>
          </w:rPr>
          <w:t>35</w:t>
        </w:r>
        <w:r w:rsidR="001B6A3A">
          <w:rPr>
            <w:webHidden/>
          </w:rPr>
          <w:fldChar w:fldCharType="end"/>
        </w:r>
      </w:hyperlink>
    </w:p>
    <w:p w14:paraId="2896494F" w14:textId="77777777" w:rsidR="001B6A3A" w:rsidRDefault="00165043">
      <w:pPr>
        <w:pStyle w:val="TOC2"/>
        <w:rPr>
          <w:rFonts w:asciiTheme="minorHAnsi" w:eastAsiaTheme="minorEastAsia" w:hAnsiTheme="minorHAnsi" w:cstheme="minorBidi"/>
          <w:sz w:val="22"/>
          <w:szCs w:val="22"/>
          <w:lang w:eastAsia="zh-TW"/>
        </w:rPr>
      </w:pPr>
      <w:hyperlink w:anchor="_Toc510090409" w:history="1">
        <w:r w:rsidR="001B6A3A" w:rsidRPr="00BB09A1">
          <w:rPr>
            <w:rStyle w:val="Hyperlink"/>
            <w:rFonts w:cs="Calibri"/>
          </w:rPr>
          <w:t>K.</w:t>
        </w:r>
        <w:r w:rsidR="001B6A3A">
          <w:rPr>
            <w:rFonts w:asciiTheme="minorHAnsi" w:eastAsiaTheme="minorEastAsia" w:hAnsiTheme="minorHAnsi" w:cstheme="minorBidi"/>
            <w:sz w:val="22"/>
            <w:szCs w:val="22"/>
            <w:lang w:eastAsia="zh-TW"/>
          </w:rPr>
          <w:tab/>
        </w:r>
        <w:r w:rsidR="001B6A3A" w:rsidRPr="00BB09A1">
          <w:rPr>
            <w:rStyle w:val="Hyperlink"/>
          </w:rPr>
          <w:t>TERM / TERMINATION / RENEWAL</w:t>
        </w:r>
        <w:r w:rsidR="001B6A3A">
          <w:rPr>
            <w:webHidden/>
          </w:rPr>
          <w:tab/>
        </w:r>
        <w:r w:rsidR="001B6A3A">
          <w:rPr>
            <w:webHidden/>
          </w:rPr>
          <w:fldChar w:fldCharType="begin"/>
        </w:r>
        <w:r w:rsidR="001B6A3A">
          <w:rPr>
            <w:webHidden/>
          </w:rPr>
          <w:instrText xml:space="preserve"> PAGEREF _Toc510090409 \h </w:instrText>
        </w:r>
        <w:r w:rsidR="001B6A3A">
          <w:rPr>
            <w:webHidden/>
          </w:rPr>
        </w:r>
        <w:r w:rsidR="001B6A3A">
          <w:rPr>
            <w:webHidden/>
          </w:rPr>
          <w:fldChar w:fldCharType="separate"/>
        </w:r>
        <w:r w:rsidR="00FF0B3F">
          <w:rPr>
            <w:webHidden/>
          </w:rPr>
          <w:t>36</w:t>
        </w:r>
        <w:r w:rsidR="001B6A3A">
          <w:rPr>
            <w:webHidden/>
          </w:rPr>
          <w:fldChar w:fldCharType="end"/>
        </w:r>
      </w:hyperlink>
    </w:p>
    <w:p w14:paraId="288733BE" w14:textId="77777777" w:rsidR="001B6A3A" w:rsidRDefault="00165043">
      <w:pPr>
        <w:pStyle w:val="TOC2"/>
        <w:rPr>
          <w:rFonts w:asciiTheme="minorHAnsi" w:eastAsiaTheme="minorEastAsia" w:hAnsiTheme="minorHAnsi" w:cstheme="minorBidi"/>
          <w:sz w:val="22"/>
          <w:szCs w:val="22"/>
          <w:lang w:eastAsia="zh-TW"/>
        </w:rPr>
      </w:pPr>
      <w:hyperlink w:anchor="_Toc510090410" w:history="1">
        <w:r w:rsidR="001B6A3A" w:rsidRPr="00BB09A1">
          <w:rPr>
            <w:rStyle w:val="Hyperlink"/>
            <w:rFonts w:cs="Calibri"/>
          </w:rPr>
          <w:t>L.</w:t>
        </w:r>
        <w:r w:rsidR="001B6A3A">
          <w:rPr>
            <w:rFonts w:asciiTheme="minorHAnsi" w:eastAsiaTheme="minorEastAsia" w:hAnsiTheme="minorHAnsi" w:cstheme="minorBidi"/>
            <w:sz w:val="22"/>
            <w:szCs w:val="22"/>
            <w:lang w:eastAsia="zh-TW"/>
          </w:rPr>
          <w:tab/>
        </w:r>
        <w:r w:rsidR="001B6A3A" w:rsidRPr="00BB09A1">
          <w:rPr>
            <w:rStyle w:val="Hyperlink"/>
          </w:rPr>
          <w:t>PRICING</w:t>
        </w:r>
        <w:r w:rsidR="001B6A3A">
          <w:rPr>
            <w:webHidden/>
          </w:rPr>
          <w:tab/>
        </w:r>
        <w:r w:rsidR="001B6A3A">
          <w:rPr>
            <w:webHidden/>
          </w:rPr>
          <w:fldChar w:fldCharType="begin"/>
        </w:r>
        <w:r w:rsidR="001B6A3A">
          <w:rPr>
            <w:webHidden/>
          </w:rPr>
          <w:instrText xml:space="preserve"> PAGEREF _Toc510090410 \h </w:instrText>
        </w:r>
        <w:r w:rsidR="001B6A3A">
          <w:rPr>
            <w:webHidden/>
          </w:rPr>
        </w:r>
        <w:r w:rsidR="001B6A3A">
          <w:rPr>
            <w:webHidden/>
          </w:rPr>
          <w:fldChar w:fldCharType="separate"/>
        </w:r>
        <w:r w:rsidR="00FF0B3F">
          <w:rPr>
            <w:webHidden/>
          </w:rPr>
          <w:t>36</w:t>
        </w:r>
        <w:r w:rsidR="001B6A3A">
          <w:rPr>
            <w:webHidden/>
          </w:rPr>
          <w:fldChar w:fldCharType="end"/>
        </w:r>
      </w:hyperlink>
    </w:p>
    <w:p w14:paraId="65D8C3E8" w14:textId="77777777" w:rsidR="001B6A3A" w:rsidRDefault="00165043">
      <w:pPr>
        <w:pStyle w:val="TOC2"/>
        <w:rPr>
          <w:rFonts w:asciiTheme="minorHAnsi" w:eastAsiaTheme="minorEastAsia" w:hAnsiTheme="minorHAnsi" w:cstheme="minorBidi"/>
          <w:sz w:val="22"/>
          <w:szCs w:val="22"/>
          <w:lang w:eastAsia="zh-TW"/>
        </w:rPr>
      </w:pPr>
      <w:hyperlink w:anchor="_Toc510090411" w:history="1">
        <w:r w:rsidR="001B6A3A" w:rsidRPr="00BB09A1">
          <w:rPr>
            <w:rStyle w:val="Hyperlink"/>
            <w:rFonts w:cs="Calibri"/>
          </w:rPr>
          <w:t>M.</w:t>
        </w:r>
        <w:r w:rsidR="001B6A3A">
          <w:rPr>
            <w:rFonts w:asciiTheme="minorHAnsi" w:eastAsiaTheme="minorEastAsia" w:hAnsiTheme="minorHAnsi" w:cstheme="minorBidi"/>
            <w:sz w:val="22"/>
            <w:szCs w:val="22"/>
            <w:lang w:eastAsia="zh-TW"/>
          </w:rPr>
          <w:tab/>
        </w:r>
        <w:r w:rsidR="001B6A3A" w:rsidRPr="00BB09A1">
          <w:rPr>
            <w:rStyle w:val="Hyperlink"/>
          </w:rPr>
          <w:t>AWARD</w:t>
        </w:r>
        <w:r w:rsidR="001B6A3A">
          <w:rPr>
            <w:webHidden/>
          </w:rPr>
          <w:tab/>
        </w:r>
        <w:r w:rsidR="001B6A3A">
          <w:rPr>
            <w:webHidden/>
          </w:rPr>
          <w:fldChar w:fldCharType="begin"/>
        </w:r>
        <w:r w:rsidR="001B6A3A">
          <w:rPr>
            <w:webHidden/>
          </w:rPr>
          <w:instrText xml:space="preserve"> PAGEREF _Toc510090411 \h </w:instrText>
        </w:r>
        <w:r w:rsidR="001B6A3A">
          <w:rPr>
            <w:webHidden/>
          </w:rPr>
        </w:r>
        <w:r w:rsidR="001B6A3A">
          <w:rPr>
            <w:webHidden/>
          </w:rPr>
          <w:fldChar w:fldCharType="separate"/>
        </w:r>
        <w:r w:rsidR="00FF0B3F">
          <w:rPr>
            <w:webHidden/>
          </w:rPr>
          <w:t>36</w:t>
        </w:r>
        <w:r w:rsidR="001B6A3A">
          <w:rPr>
            <w:webHidden/>
          </w:rPr>
          <w:fldChar w:fldCharType="end"/>
        </w:r>
      </w:hyperlink>
    </w:p>
    <w:p w14:paraId="47E08AD9" w14:textId="77777777" w:rsidR="001B6A3A" w:rsidRDefault="00165043">
      <w:pPr>
        <w:pStyle w:val="TOC2"/>
        <w:rPr>
          <w:rFonts w:asciiTheme="minorHAnsi" w:eastAsiaTheme="minorEastAsia" w:hAnsiTheme="minorHAnsi" w:cstheme="minorBidi"/>
          <w:sz w:val="22"/>
          <w:szCs w:val="22"/>
          <w:lang w:eastAsia="zh-TW"/>
        </w:rPr>
      </w:pPr>
      <w:hyperlink w:anchor="_Toc510090412" w:history="1">
        <w:r w:rsidR="001B6A3A" w:rsidRPr="00BB09A1">
          <w:rPr>
            <w:rStyle w:val="Hyperlink"/>
            <w:rFonts w:cs="Calibri"/>
          </w:rPr>
          <w:t>N.</w:t>
        </w:r>
        <w:r w:rsidR="001B6A3A">
          <w:rPr>
            <w:rFonts w:asciiTheme="minorHAnsi" w:eastAsiaTheme="minorEastAsia" w:hAnsiTheme="minorHAnsi" w:cstheme="minorBidi"/>
            <w:sz w:val="22"/>
            <w:szCs w:val="22"/>
            <w:lang w:eastAsia="zh-TW"/>
          </w:rPr>
          <w:tab/>
        </w:r>
        <w:r w:rsidR="001B6A3A" w:rsidRPr="00BB09A1">
          <w:rPr>
            <w:rStyle w:val="Hyperlink"/>
          </w:rPr>
          <w:t>INVOICING</w:t>
        </w:r>
        <w:r w:rsidR="001B6A3A">
          <w:rPr>
            <w:webHidden/>
          </w:rPr>
          <w:tab/>
        </w:r>
        <w:r w:rsidR="001B6A3A">
          <w:rPr>
            <w:webHidden/>
          </w:rPr>
          <w:fldChar w:fldCharType="begin"/>
        </w:r>
        <w:r w:rsidR="001B6A3A">
          <w:rPr>
            <w:webHidden/>
          </w:rPr>
          <w:instrText xml:space="preserve"> PAGEREF _Toc510090412 \h </w:instrText>
        </w:r>
        <w:r w:rsidR="001B6A3A">
          <w:rPr>
            <w:webHidden/>
          </w:rPr>
        </w:r>
        <w:r w:rsidR="001B6A3A">
          <w:rPr>
            <w:webHidden/>
          </w:rPr>
          <w:fldChar w:fldCharType="separate"/>
        </w:r>
        <w:r w:rsidR="00FF0B3F">
          <w:rPr>
            <w:webHidden/>
          </w:rPr>
          <w:t>38</w:t>
        </w:r>
        <w:r w:rsidR="001B6A3A">
          <w:rPr>
            <w:webHidden/>
          </w:rPr>
          <w:fldChar w:fldCharType="end"/>
        </w:r>
      </w:hyperlink>
    </w:p>
    <w:p w14:paraId="0C3B926F" w14:textId="77777777" w:rsidR="001B6A3A" w:rsidRDefault="00165043">
      <w:pPr>
        <w:pStyle w:val="TOC2"/>
        <w:rPr>
          <w:rFonts w:asciiTheme="minorHAnsi" w:eastAsiaTheme="minorEastAsia" w:hAnsiTheme="minorHAnsi" w:cstheme="minorBidi"/>
          <w:sz w:val="22"/>
          <w:szCs w:val="22"/>
          <w:lang w:eastAsia="zh-TW"/>
        </w:rPr>
      </w:pPr>
      <w:hyperlink w:anchor="_Toc510090413" w:history="1">
        <w:r w:rsidR="001B6A3A" w:rsidRPr="00BB09A1">
          <w:rPr>
            <w:rStyle w:val="Hyperlink"/>
            <w:rFonts w:cs="Calibri"/>
          </w:rPr>
          <w:t>O.</w:t>
        </w:r>
        <w:r w:rsidR="001B6A3A">
          <w:rPr>
            <w:rFonts w:asciiTheme="minorHAnsi" w:eastAsiaTheme="minorEastAsia" w:hAnsiTheme="minorHAnsi" w:cstheme="minorBidi"/>
            <w:sz w:val="22"/>
            <w:szCs w:val="22"/>
            <w:lang w:eastAsia="zh-TW"/>
          </w:rPr>
          <w:tab/>
        </w:r>
        <w:r w:rsidR="001B6A3A" w:rsidRPr="00BB09A1">
          <w:rPr>
            <w:rStyle w:val="Hyperlink"/>
          </w:rPr>
          <w:t>BID PROTEST/APPEALS PROCESS</w:t>
        </w:r>
        <w:r w:rsidR="001B6A3A">
          <w:rPr>
            <w:webHidden/>
          </w:rPr>
          <w:tab/>
        </w:r>
        <w:r w:rsidR="001B6A3A">
          <w:rPr>
            <w:webHidden/>
          </w:rPr>
          <w:fldChar w:fldCharType="begin"/>
        </w:r>
        <w:r w:rsidR="001B6A3A">
          <w:rPr>
            <w:webHidden/>
          </w:rPr>
          <w:instrText xml:space="preserve"> PAGEREF _Toc510090413 \h </w:instrText>
        </w:r>
        <w:r w:rsidR="001B6A3A">
          <w:rPr>
            <w:webHidden/>
          </w:rPr>
        </w:r>
        <w:r w:rsidR="001B6A3A">
          <w:rPr>
            <w:webHidden/>
          </w:rPr>
          <w:fldChar w:fldCharType="separate"/>
        </w:r>
        <w:r w:rsidR="00FF0B3F">
          <w:rPr>
            <w:webHidden/>
          </w:rPr>
          <w:t>38</w:t>
        </w:r>
        <w:r w:rsidR="001B6A3A">
          <w:rPr>
            <w:webHidden/>
          </w:rPr>
          <w:fldChar w:fldCharType="end"/>
        </w:r>
      </w:hyperlink>
    </w:p>
    <w:p w14:paraId="646D5981" w14:textId="77777777" w:rsidR="001B6A3A" w:rsidRDefault="00165043">
      <w:pPr>
        <w:pStyle w:val="TOC2"/>
        <w:rPr>
          <w:rFonts w:asciiTheme="minorHAnsi" w:eastAsiaTheme="minorEastAsia" w:hAnsiTheme="minorHAnsi" w:cstheme="minorBidi"/>
          <w:sz w:val="22"/>
          <w:szCs w:val="22"/>
          <w:lang w:eastAsia="zh-TW"/>
        </w:rPr>
      </w:pPr>
      <w:hyperlink w:anchor="_Toc510090414" w:history="1">
        <w:r w:rsidR="001B6A3A" w:rsidRPr="00BB09A1">
          <w:rPr>
            <w:rStyle w:val="Hyperlink"/>
            <w:rFonts w:cs="Calibri"/>
          </w:rPr>
          <w:t>P.</w:t>
        </w:r>
        <w:r w:rsidR="001B6A3A">
          <w:rPr>
            <w:rFonts w:asciiTheme="minorHAnsi" w:eastAsiaTheme="minorEastAsia" w:hAnsiTheme="minorHAnsi" w:cstheme="minorBidi"/>
            <w:sz w:val="22"/>
            <w:szCs w:val="22"/>
            <w:lang w:eastAsia="zh-TW"/>
          </w:rPr>
          <w:tab/>
        </w:r>
        <w:r w:rsidR="001B6A3A" w:rsidRPr="00BB09A1">
          <w:rPr>
            <w:rStyle w:val="Hyperlink"/>
          </w:rPr>
          <w:t>ACCOUNT MANAGER / SUPPORT STAFF</w:t>
        </w:r>
        <w:r w:rsidR="001B6A3A">
          <w:rPr>
            <w:webHidden/>
          </w:rPr>
          <w:tab/>
        </w:r>
        <w:r w:rsidR="001B6A3A">
          <w:rPr>
            <w:webHidden/>
          </w:rPr>
          <w:fldChar w:fldCharType="begin"/>
        </w:r>
        <w:r w:rsidR="001B6A3A">
          <w:rPr>
            <w:webHidden/>
          </w:rPr>
          <w:instrText xml:space="preserve"> PAGEREF _Toc510090414 \h </w:instrText>
        </w:r>
        <w:r w:rsidR="001B6A3A">
          <w:rPr>
            <w:webHidden/>
          </w:rPr>
        </w:r>
        <w:r w:rsidR="001B6A3A">
          <w:rPr>
            <w:webHidden/>
          </w:rPr>
          <w:fldChar w:fldCharType="separate"/>
        </w:r>
        <w:r w:rsidR="00FF0B3F">
          <w:rPr>
            <w:webHidden/>
          </w:rPr>
          <w:t>41</w:t>
        </w:r>
        <w:r w:rsidR="001B6A3A">
          <w:rPr>
            <w:webHidden/>
          </w:rPr>
          <w:fldChar w:fldCharType="end"/>
        </w:r>
      </w:hyperlink>
    </w:p>
    <w:p w14:paraId="520F9802" w14:textId="77777777" w:rsidR="001B6A3A" w:rsidRDefault="00165043">
      <w:pPr>
        <w:pStyle w:val="TOC1"/>
        <w:rPr>
          <w:rFonts w:asciiTheme="minorHAnsi" w:eastAsiaTheme="minorEastAsia" w:hAnsiTheme="minorHAnsi" w:cstheme="minorBidi"/>
          <w:b w:val="0"/>
          <w:caps w:val="0"/>
          <w:sz w:val="22"/>
          <w:szCs w:val="22"/>
          <w:lang w:eastAsia="zh-TW"/>
        </w:rPr>
      </w:pPr>
      <w:hyperlink w:anchor="_Toc510090415" w:history="1">
        <w:r w:rsidR="001B6A3A" w:rsidRPr="00BB09A1">
          <w:rPr>
            <w:rStyle w:val="Hyperlink"/>
          </w:rPr>
          <w:t>IV.</w:t>
        </w:r>
        <w:r w:rsidR="001B6A3A">
          <w:rPr>
            <w:rFonts w:asciiTheme="minorHAnsi" w:eastAsiaTheme="minorEastAsia" w:hAnsiTheme="minorHAnsi" w:cstheme="minorBidi"/>
            <w:b w:val="0"/>
            <w:caps w:val="0"/>
            <w:sz w:val="22"/>
            <w:szCs w:val="22"/>
            <w:lang w:eastAsia="zh-TW"/>
          </w:rPr>
          <w:tab/>
        </w:r>
        <w:r w:rsidR="001B6A3A" w:rsidRPr="00BB09A1">
          <w:rPr>
            <w:rStyle w:val="Hyperlink"/>
          </w:rPr>
          <w:t>INSTRUCTIONS TO BIDDERS</w:t>
        </w:r>
        <w:r w:rsidR="001B6A3A">
          <w:rPr>
            <w:webHidden/>
          </w:rPr>
          <w:tab/>
        </w:r>
        <w:r w:rsidR="001B6A3A">
          <w:rPr>
            <w:webHidden/>
          </w:rPr>
          <w:fldChar w:fldCharType="begin"/>
        </w:r>
        <w:r w:rsidR="001B6A3A">
          <w:rPr>
            <w:webHidden/>
          </w:rPr>
          <w:instrText xml:space="preserve"> PAGEREF _Toc510090415 \h </w:instrText>
        </w:r>
        <w:r w:rsidR="001B6A3A">
          <w:rPr>
            <w:webHidden/>
          </w:rPr>
        </w:r>
        <w:r w:rsidR="001B6A3A">
          <w:rPr>
            <w:webHidden/>
          </w:rPr>
          <w:fldChar w:fldCharType="separate"/>
        </w:r>
        <w:r w:rsidR="00FF0B3F">
          <w:rPr>
            <w:webHidden/>
          </w:rPr>
          <w:t>41</w:t>
        </w:r>
        <w:r w:rsidR="001B6A3A">
          <w:rPr>
            <w:webHidden/>
          </w:rPr>
          <w:fldChar w:fldCharType="end"/>
        </w:r>
      </w:hyperlink>
    </w:p>
    <w:p w14:paraId="3B475F04" w14:textId="77777777" w:rsidR="001B6A3A" w:rsidRDefault="00165043">
      <w:pPr>
        <w:pStyle w:val="TOC2"/>
        <w:rPr>
          <w:rFonts w:asciiTheme="minorHAnsi" w:eastAsiaTheme="minorEastAsia" w:hAnsiTheme="minorHAnsi" w:cstheme="minorBidi"/>
          <w:sz w:val="22"/>
          <w:szCs w:val="22"/>
          <w:lang w:eastAsia="zh-TW"/>
        </w:rPr>
      </w:pPr>
      <w:hyperlink w:anchor="_Toc510090416" w:history="1">
        <w:r w:rsidR="001B6A3A" w:rsidRPr="00BB09A1">
          <w:rPr>
            <w:rStyle w:val="Hyperlink"/>
            <w:rFonts w:cs="Calibri"/>
          </w:rPr>
          <w:t>Q.</w:t>
        </w:r>
        <w:r w:rsidR="001B6A3A">
          <w:rPr>
            <w:rFonts w:asciiTheme="minorHAnsi" w:eastAsiaTheme="minorEastAsia" w:hAnsiTheme="minorHAnsi" w:cstheme="minorBidi"/>
            <w:sz w:val="22"/>
            <w:szCs w:val="22"/>
            <w:lang w:eastAsia="zh-TW"/>
          </w:rPr>
          <w:tab/>
        </w:r>
        <w:r w:rsidR="001B6A3A" w:rsidRPr="00BB09A1">
          <w:rPr>
            <w:rStyle w:val="Hyperlink"/>
          </w:rPr>
          <w:t>COUNTY CONTACTS</w:t>
        </w:r>
        <w:r w:rsidR="001B6A3A">
          <w:rPr>
            <w:webHidden/>
          </w:rPr>
          <w:tab/>
        </w:r>
        <w:r w:rsidR="001B6A3A">
          <w:rPr>
            <w:webHidden/>
          </w:rPr>
          <w:fldChar w:fldCharType="begin"/>
        </w:r>
        <w:r w:rsidR="001B6A3A">
          <w:rPr>
            <w:webHidden/>
          </w:rPr>
          <w:instrText xml:space="preserve"> PAGEREF _Toc510090416 \h </w:instrText>
        </w:r>
        <w:r w:rsidR="001B6A3A">
          <w:rPr>
            <w:webHidden/>
          </w:rPr>
        </w:r>
        <w:r w:rsidR="001B6A3A">
          <w:rPr>
            <w:webHidden/>
          </w:rPr>
          <w:fldChar w:fldCharType="separate"/>
        </w:r>
        <w:r w:rsidR="00FF0B3F">
          <w:rPr>
            <w:webHidden/>
          </w:rPr>
          <w:t>41</w:t>
        </w:r>
        <w:r w:rsidR="001B6A3A">
          <w:rPr>
            <w:webHidden/>
          </w:rPr>
          <w:fldChar w:fldCharType="end"/>
        </w:r>
      </w:hyperlink>
    </w:p>
    <w:p w14:paraId="3C14F192" w14:textId="77777777" w:rsidR="001B6A3A" w:rsidRDefault="00165043">
      <w:pPr>
        <w:pStyle w:val="TOC2"/>
        <w:rPr>
          <w:rFonts w:asciiTheme="minorHAnsi" w:eastAsiaTheme="minorEastAsia" w:hAnsiTheme="minorHAnsi" w:cstheme="minorBidi"/>
          <w:sz w:val="22"/>
          <w:szCs w:val="22"/>
          <w:lang w:eastAsia="zh-TW"/>
        </w:rPr>
      </w:pPr>
      <w:hyperlink w:anchor="_Toc510090417" w:history="1">
        <w:r w:rsidR="001B6A3A" w:rsidRPr="00BB09A1">
          <w:rPr>
            <w:rStyle w:val="Hyperlink"/>
            <w:rFonts w:cs="Calibri"/>
          </w:rPr>
          <w:t>R.</w:t>
        </w:r>
        <w:r w:rsidR="001B6A3A">
          <w:rPr>
            <w:rFonts w:asciiTheme="minorHAnsi" w:eastAsiaTheme="minorEastAsia" w:hAnsiTheme="minorHAnsi" w:cstheme="minorBidi"/>
            <w:sz w:val="22"/>
            <w:szCs w:val="22"/>
            <w:lang w:eastAsia="zh-TW"/>
          </w:rPr>
          <w:tab/>
        </w:r>
        <w:r w:rsidR="001B6A3A" w:rsidRPr="00BB09A1">
          <w:rPr>
            <w:rStyle w:val="Hyperlink"/>
          </w:rPr>
          <w:t>SUBMITTAL OF BIDS</w:t>
        </w:r>
        <w:r w:rsidR="001B6A3A">
          <w:rPr>
            <w:webHidden/>
          </w:rPr>
          <w:tab/>
        </w:r>
        <w:r w:rsidR="001B6A3A">
          <w:rPr>
            <w:webHidden/>
          </w:rPr>
          <w:fldChar w:fldCharType="begin"/>
        </w:r>
        <w:r w:rsidR="001B6A3A">
          <w:rPr>
            <w:webHidden/>
          </w:rPr>
          <w:instrText xml:space="preserve"> PAGEREF _Toc510090417 \h </w:instrText>
        </w:r>
        <w:r w:rsidR="001B6A3A">
          <w:rPr>
            <w:webHidden/>
          </w:rPr>
        </w:r>
        <w:r w:rsidR="001B6A3A">
          <w:rPr>
            <w:webHidden/>
          </w:rPr>
          <w:fldChar w:fldCharType="separate"/>
        </w:r>
        <w:r w:rsidR="00FF0B3F">
          <w:rPr>
            <w:webHidden/>
          </w:rPr>
          <w:t>41</w:t>
        </w:r>
        <w:r w:rsidR="001B6A3A">
          <w:rPr>
            <w:webHidden/>
          </w:rPr>
          <w:fldChar w:fldCharType="end"/>
        </w:r>
      </w:hyperlink>
    </w:p>
    <w:p w14:paraId="0A845512" w14:textId="77777777" w:rsidR="001B6A3A" w:rsidRDefault="00165043">
      <w:pPr>
        <w:pStyle w:val="TOC2"/>
        <w:rPr>
          <w:rFonts w:asciiTheme="minorHAnsi" w:eastAsiaTheme="minorEastAsia" w:hAnsiTheme="minorHAnsi" w:cstheme="minorBidi"/>
          <w:sz w:val="22"/>
          <w:szCs w:val="22"/>
          <w:lang w:eastAsia="zh-TW"/>
        </w:rPr>
      </w:pPr>
      <w:hyperlink w:anchor="_Toc510090418" w:history="1">
        <w:r w:rsidR="001B6A3A" w:rsidRPr="00BB09A1">
          <w:rPr>
            <w:rStyle w:val="Hyperlink"/>
            <w:rFonts w:cs="Calibri"/>
          </w:rPr>
          <w:t>S.</w:t>
        </w:r>
        <w:r w:rsidR="001B6A3A">
          <w:rPr>
            <w:rFonts w:asciiTheme="minorHAnsi" w:eastAsiaTheme="minorEastAsia" w:hAnsiTheme="minorHAnsi" w:cstheme="minorBidi"/>
            <w:sz w:val="22"/>
            <w:szCs w:val="22"/>
            <w:lang w:eastAsia="zh-TW"/>
          </w:rPr>
          <w:tab/>
        </w:r>
        <w:r w:rsidR="001B6A3A" w:rsidRPr="00BB09A1">
          <w:rPr>
            <w:rStyle w:val="Hyperlink"/>
          </w:rPr>
          <w:t>RESPONSE FORMAT</w:t>
        </w:r>
        <w:r w:rsidR="001B6A3A">
          <w:rPr>
            <w:webHidden/>
          </w:rPr>
          <w:tab/>
        </w:r>
        <w:r w:rsidR="001B6A3A">
          <w:rPr>
            <w:webHidden/>
          </w:rPr>
          <w:fldChar w:fldCharType="begin"/>
        </w:r>
        <w:r w:rsidR="001B6A3A">
          <w:rPr>
            <w:webHidden/>
          </w:rPr>
          <w:instrText xml:space="preserve"> PAGEREF _Toc510090418 \h </w:instrText>
        </w:r>
        <w:r w:rsidR="001B6A3A">
          <w:rPr>
            <w:webHidden/>
          </w:rPr>
        </w:r>
        <w:r w:rsidR="001B6A3A">
          <w:rPr>
            <w:webHidden/>
          </w:rPr>
          <w:fldChar w:fldCharType="separate"/>
        </w:r>
        <w:r w:rsidR="00FF0B3F">
          <w:rPr>
            <w:webHidden/>
          </w:rPr>
          <w:t>44</w:t>
        </w:r>
        <w:r w:rsidR="001B6A3A">
          <w:rPr>
            <w:webHidden/>
          </w:rPr>
          <w:fldChar w:fldCharType="end"/>
        </w:r>
      </w:hyperlink>
    </w:p>
    <w:p w14:paraId="1D1B8BC4" w14:textId="77777777" w:rsidR="00C268C5" w:rsidRPr="00A85450" w:rsidRDefault="00297D05" w:rsidP="00D14568">
      <w:pPr>
        <w:tabs>
          <w:tab w:val="left" w:pos="720"/>
          <w:tab w:val="left" w:pos="1440"/>
          <w:tab w:val="right" w:pos="10530"/>
          <w:tab w:val="right" w:leader="dot" w:pos="10800"/>
        </w:tabs>
        <w:rPr>
          <w:rFonts w:ascii="Calibri" w:hAnsi="Calibri" w:cs="Calibri"/>
          <w:szCs w:val="26"/>
        </w:rPr>
      </w:pPr>
      <w:r>
        <w:rPr>
          <w:rFonts w:ascii="Calibri" w:hAnsi="Calibri" w:cs="Calibri"/>
          <w:b/>
          <w:spacing w:val="-3"/>
        </w:rPr>
        <w:fldChar w:fldCharType="end"/>
      </w:r>
      <w:r w:rsidR="00F9006C" w:rsidRPr="00A85450">
        <w:rPr>
          <w:rFonts w:ascii="Calibri" w:hAnsi="Calibri" w:cs="Calibri"/>
          <w:color w:val="FF0000"/>
          <w:spacing w:val="-3"/>
        </w:rPr>
        <w:tab/>
      </w:r>
    </w:p>
    <w:p w14:paraId="44CD9FB1" w14:textId="77777777" w:rsidR="00F9006C" w:rsidRPr="00A85450" w:rsidRDefault="00F9006C" w:rsidP="00C268C5">
      <w:pPr>
        <w:pStyle w:val="RFP-QHeader1"/>
        <w:jc w:val="left"/>
        <w:rPr>
          <w:rFonts w:ascii="Calibri" w:hAnsi="Calibri" w:cs="Calibri"/>
          <w:b w:val="0"/>
        </w:rPr>
      </w:pPr>
      <w:r w:rsidRPr="00A85450">
        <w:rPr>
          <w:rFonts w:ascii="Calibri" w:hAnsi="Calibri" w:cs="Calibri"/>
          <w:sz w:val="26"/>
          <w:szCs w:val="26"/>
        </w:rPr>
        <w:t xml:space="preserve">ATTACHMENTS </w:t>
      </w:r>
    </w:p>
    <w:p w14:paraId="1F7419B3" w14:textId="77777777" w:rsidR="00AA7995" w:rsidRPr="00A85450" w:rsidRDefault="00AA7995" w:rsidP="00BD1165">
      <w:pPr>
        <w:tabs>
          <w:tab w:val="left" w:pos="-720"/>
        </w:tabs>
        <w:ind w:left="720"/>
        <w:rPr>
          <w:rFonts w:ascii="Calibri" w:hAnsi="Calibri" w:cs="Calibri"/>
          <w:sz w:val="16"/>
          <w:szCs w:val="16"/>
        </w:rPr>
      </w:pPr>
    </w:p>
    <w:p w14:paraId="440ABE0C" w14:textId="7ECA95B0" w:rsidR="00A12E1C" w:rsidRPr="00834FE6" w:rsidRDefault="00BC2126" w:rsidP="00813E8F">
      <w:pPr>
        <w:pStyle w:val="TOC2"/>
        <w:rPr>
          <w:rStyle w:val="Hyperlink"/>
          <w:color w:val="auto"/>
          <w:u w:val="none"/>
        </w:rPr>
      </w:pPr>
      <w:r w:rsidRPr="00834FE6">
        <w:rPr>
          <w:rStyle w:val="Hyperlink"/>
          <w:color w:val="auto"/>
          <w:u w:val="none"/>
        </w:rPr>
        <w:fldChar w:fldCharType="begin"/>
      </w:r>
      <w:r w:rsidRPr="00834FE6">
        <w:rPr>
          <w:rStyle w:val="Hyperlink"/>
          <w:color w:val="auto"/>
          <w:u w:val="none"/>
        </w:rPr>
        <w:instrText xml:space="preserve"> REF _Ref342049868 \h  \* MERGEFORMAT </w:instrText>
      </w:r>
      <w:r w:rsidRPr="00834FE6">
        <w:rPr>
          <w:rStyle w:val="Hyperlink"/>
          <w:color w:val="auto"/>
          <w:u w:val="none"/>
        </w:rPr>
      </w:r>
      <w:r w:rsidRPr="00834FE6">
        <w:rPr>
          <w:rStyle w:val="Hyperlink"/>
          <w:color w:val="auto"/>
          <w:u w:val="none"/>
        </w:rPr>
        <w:fldChar w:fldCharType="separate"/>
      </w:r>
      <w:r w:rsidR="00FF0B3F" w:rsidRPr="00FF0B3F">
        <w:rPr>
          <w:rStyle w:val="Hyperlink"/>
          <w:color w:val="auto"/>
          <w:u w:val="none"/>
        </w:rPr>
        <w:t>EXHIBIT A</w:t>
      </w:r>
      <w:r w:rsidRPr="00834FE6">
        <w:rPr>
          <w:rStyle w:val="Hyperlink"/>
          <w:color w:val="auto"/>
          <w:u w:val="none"/>
        </w:rPr>
        <w:fldChar w:fldCharType="end"/>
      </w:r>
      <w:r w:rsidR="007F7DA8" w:rsidRPr="00834FE6">
        <w:rPr>
          <w:rStyle w:val="Hyperlink"/>
          <w:color w:val="auto"/>
          <w:u w:val="none"/>
        </w:rPr>
        <w:t xml:space="preserve"> - </w:t>
      </w:r>
      <w:r w:rsidRPr="00834FE6">
        <w:rPr>
          <w:rStyle w:val="Hyperlink"/>
          <w:color w:val="auto"/>
          <w:u w:val="none"/>
        </w:rPr>
        <w:fldChar w:fldCharType="begin"/>
      </w:r>
      <w:r w:rsidRPr="00834FE6">
        <w:rPr>
          <w:rStyle w:val="Hyperlink"/>
          <w:color w:val="auto"/>
          <w:u w:val="none"/>
        </w:rPr>
        <w:instrText xml:space="preserve"> REF _Ref342049922 \h  \* MERGEFORMAT </w:instrText>
      </w:r>
      <w:r w:rsidRPr="00834FE6">
        <w:rPr>
          <w:rStyle w:val="Hyperlink"/>
          <w:color w:val="auto"/>
          <w:u w:val="none"/>
        </w:rPr>
      </w:r>
      <w:r w:rsidRPr="00834FE6">
        <w:rPr>
          <w:rStyle w:val="Hyperlink"/>
          <w:color w:val="auto"/>
          <w:u w:val="none"/>
        </w:rPr>
        <w:fldChar w:fldCharType="separate"/>
      </w:r>
      <w:r w:rsidR="008F2886" w:rsidRPr="00813E8F">
        <w:rPr>
          <w:rStyle w:val="Hyperlink"/>
          <w:color w:val="auto"/>
          <w:u w:val="none"/>
        </w:rPr>
        <w:t>BID RESPONSE PACKET</w:t>
      </w:r>
      <w:r w:rsidRPr="00834FE6">
        <w:rPr>
          <w:rStyle w:val="Hyperlink"/>
          <w:color w:val="auto"/>
          <w:u w:val="none"/>
        </w:rPr>
        <w:fldChar w:fldCharType="end"/>
      </w:r>
    </w:p>
    <w:p w14:paraId="6B2999EA" w14:textId="5334310C" w:rsidR="00AC58DD" w:rsidRPr="00834FE6" w:rsidRDefault="00BC2126" w:rsidP="0029373B">
      <w:pPr>
        <w:pStyle w:val="TOC2"/>
        <w:rPr>
          <w:rStyle w:val="Hyperlink"/>
          <w:color w:val="auto"/>
        </w:rPr>
        <w:sectPr w:rsidR="00AC58DD" w:rsidRPr="00834FE6" w:rsidSect="002A42B5">
          <w:headerReference w:type="even" r:id="rId17"/>
          <w:headerReference w:type="default" r:id="rId18"/>
          <w:footerReference w:type="default" r:id="rId19"/>
          <w:headerReference w:type="first" r:id="rId20"/>
          <w:pgSz w:w="12240" w:h="15840" w:code="1"/>
          <w:pgMar w:top="432" w:right="720" w:bottom="317" w:left="720" w:header="432" w:footer="432" w:gutter="0"/>
          <w:pgNumType w:start="4"/>
          <w:cols w:space="720"/>
          <w:formProt w:val="0"/>
          <w:noEndnote/>
        </w:sectPr>
      </w:pPr>
      <w:r w:rsidRPr="00834FE6">
        <w:rPr>
          <w:rStyle w:val="Hyperlink"/>
          <w:color w:val="auto"/>
          <w:u w:val="none"/>
        </w:rPr>
        <w:fldChar w:fldCharType="begin"/>
      </w:r>
      <w:r w:rsidRPr="00834FE6">
        <w:rPr>
          <w:rStyle w:val="Hyperlink"/>
          <w:color w:val="auto"/>
          <w:u w:val="none"/>
        </w:rPr>
        <w:instrText xml:space="preserve"> REF _Ref342049945 \h  \* MERGEFORMAT </w:instrText>
      </w:r>
      <w:r w:rsidRPr="00834FE6">
        <w:rPr>
          <w:rStyle w:val="Hyperlink"/>
          <w:color w:val="auto"/>
          <w:u w:val="none"/>
        </w:rPr>
      </w:r>
      <w:r w:rsidRPr="00834FE6">
        <w:rPr>
          <w:rStyle w:val="Hyperlink"/>
          <w:color w:val="auto"/>
          <w:u w:val="none"/>
        </w:rPr>
        <w:fldChar w:fldCharType="separate"/>
      </w:r>
      <w:r w:rsidR="00FF0B3F" w:rsidRPr="00FF0B3F">
        <w:rPr>
          <w:rStyle w:val="Hyperlink"/>
          <w:color w:val="auto"/>
          <w:u w:val="none"/>
        </w:rPr>
        <w:t>EXHIBIT B</w:t>
      </w:r>
      <w:r w:rsidRPr="00834FE6">
        <w:rPr>
          <w:rStyle w:val="Hyperlink"/>
          <w:color w:val="auto"/>
          <w:u w:val="none"/>
        </w:rPr>
        <w:fldChar w:fldCharType="end"/>
      </w:r>
      <w:r w:rsidR="007F7DA8" w:rsidRPr="00834FE6">
        <w:rPr>
          <w:rStyle w:val="Hyperlink"/>
          <w:color w:val="auto"/>
          <w:u w:val="none"/>
        </w:rPr>
        <w:t xml:space="preserve"> - </w:t>
      </w:r>
      <w:r w:rsidRPr="00834FE6">
        <w:rPr>
          <w:rStyle w:val="Hyperlink"/>
          <w:color w:val="auto"/>
          <w:u w:val="none"/>
        </w:rPr>
        <w:fldChar w:fldCharType="begin"/>
      </w:r>
      <w:r w:rsidRPr="00834FE6">
        <w:rPr>
          <w:rStyle w:val="Hyperlink"/>
          <w:color w:val="auto"/>
          <w:u w:val="none"/>
        </w:rPr>
        <w:instrText xml:space="preserve"> REF _Ref342050008 \h  \* MERGEFORMAT </w:instrText>
      </w:r>
      <w:r w:rsidRPr="00834FE6">
        <w:rPr>
          <w:rStyle w:val="Hyperlink"/>
          <w:color w:val="auto"/>
          <w:u w:val="none"/>
        </w:rPr>
      </w:r>
      <w:r w:rsidRPr="00834FE6">
        <w:rPr>
          <w:rStyle w:val="Hyperlink"/>
          <w:color w:val="auto"/>
          <w:u w:val="none"/>
        </w:rPr>
        <w:fldChar w:fldCharType="separate"/>
      </w:r>
      <w:r w:rsidR="008F2886" w:rsidRPr="00813E8F">
        <w:rPr>
          <w:rStyle w:val="Hyperlink"/>
          <w:color w:val="auto"/>
          <w:u w:val="none"/>
        </w:rPr>
        <w:t>INSURANCE REQUIREMENTS</w:t>
      </w:r>
      <w:r w:rsidRPr="00834FE6">
        <w:rPr>
          <w:rStyle w:val="Hyperlink"/>
          <w:color w:val="auto"/>
          <w:u w:val="none"/>
        </w:rPr>
        <w:fldChar w:fldCharType="end"/>
      </w:r>
    </w:p>
    <w:p w14:paraId="360291C1" w14:textId="77777777" w:rsidR="008654CB" w:rsidRPr="0041510E" w:rsidRDefault="008654CB" w:rsidP="005005AA">
      <w:pPr>
        <w:pStyle w:val="Heading1"/>
        <w:rPr>
          <w:sz w:val="26"/>
          <w:szCs w:val="26"/>
        </w:rPr>
      </w:pPr>
      <w:bookmarkStart w:id="2" w:name="_Toc440613982"/>
      <w:bookmarkStart w:id="3" w:name="_Toc510090397"/>
      <w:bookmarkStart w:id="4" w:name="_Toc339364436"/>
      <w:bookmarkStart w:id="5" w:name="_Toc339364697"/>
      <w:r w:rsidRPr="0041510E">
        <w:rPr>
          <w:sz w:val="26"/>
          <w:szCs w:val="26"/>
        </w:rPr>
        <w:lastRenderedPageBreak/>
        <w:t>STATEMENT OF WORK</w:t>
      </w:r>
      <w:bookmarkEnd w:id="2"/>
      <w:bookmarkEnd w:id="3"/>
    </w:p>
    <w:p w14:paraId="1B9E7ABF" w14:textId="77777777" w:rsidR="008654CB" w:rsidRPr="0041510E" w:rsidRDefault="008654CB" w:rsidP="008654CB">
      <w:pPr>
        <w:rPr>
          <w:szCs w:val="26"/>
        </w:rPr>
      </w:pPr>
    </w:p>
    <w:p w14:paraId="29D7BEDD" w14:textId="77777777" w:rsidR="008654CB" w:rsidRPr="0041510E" w:rsidRDefault="008654CB" w:rsidP="008654CB">
      <w:pPr>
        <w:pStyle w:val="Heading2"/>
        <w:rPr>
          <w:sz w:val="26"/>
          <w:szCs w:val="26"/>
        </w:rPr>
      </w:pPr>
      <w:bookmarkStart w:id="6" w:name="_Toc440613983"/>
      <w:bookmarkStart w:id="7" w:name="_Toc510090398"/>
      <w:r w:rsidRPr="0041510E">
        <w:rPr>
          <w:sz w:val="26"/>
          <w:szCs w:val="26"/>
        </w:rPr>
        <w:t>INTENT</w:t>
      </w:r>
      <w:bookmarkEnd w:id="6"/>
      <w:bookmarkEnd w:id="7"/>
      <w:r w:rsidR="000D6B16">
        <w:rPr>
          <w:sz w:val="26"/>
          <w:szCs w:val="26"/>
        </w:rPr>
        <w:t xml:space="preserve"> </w:t>
      </w:r>
    </w:p>
    <w:p w14:paraId="0D6D8911" w14:textId="77886260" w:rsidR="00AD5AF0" w:rsidRDefault="001E2356" w:rsidP="00900AD1">
      <w:pPr>
        <w:autoSpaceDE w:val="0"/>
        <w:autoSpaceDN w:val="0"/>
        <w:adjustRightInd w:val="0"/>
        <w:ind w:left="1440"/>
        <w:rPr>
          <w:rFonts w:asciiTheme="minorHAnsi" w:hAnsiTheme="minorHAnsi" w:cs="Calibri"/>
          <w:szCs w:val="26"/>
        </w:rPr>
      </w:pPr>
      <w:bookmarkStart w:id="8" w:name="OLE_LINK3"/>
      <w:r w:rsidRPr="00272D16">
        <w:rPr>
          <w:rFonts w:asciiTheme="minorHAnsi" w:eastAsia="Calibri" w:hAnsiTheme="minorHAnsi" w:cs="Calibri"/>
          <w:szCs w:val="26"/>
        </w:rPr>
        <w:t xml:space="preserve">It is the intent of these specifications, terms and conditions for Alameda County Health Care Services Agency (hereafter HCSA or the County) in this Request for Proposals (RFP) to seek proposals from </w:t>
      </w:r>
      <w:r w:rsidRPr="00272D16">
        <w:rPr>
          <w:rFonts w:asciiTheme="minorHAnsi" w:hAnsiTheme="minorHAnsi" w:cs="Arial"/>
          <w:szCs w:val="26"/>
        </w:rPr>
        <w:t xml:space="preserve">qualified behavioral health providers with experience serving </w:t>
      </w:r>
      <w:r w:rsidR="00EE2DED" w:rsidRPr="00272D16">
        <w:rPr>
          <w:rFonts w:asciiTheme="minorHAnsi" w:hAnsiTheme="minorHAnsi" w:cs="Arial"/>
          <w:szCs w:val="26"/>
        </w:rPr>
        <w:t>Asian</w:t>
      </w:r>
      <w:r w:rsidR="00EE2DED">
        <w:rPr>
          <w:rFonts w:asciiTheme="minorHAnsi" w:hAnsiTheme="minorHAnsi" w:cs="Arial"/>
          <w:szCs w:val="26"/>
        </w:rPr>
        <w:t xml:space="preserve"> American/Native Hawaiian/</w:t>
      </w:r>
      <w:r w:rsidR="00EE2DED" w:rsidRPr="00272D16">
        <w:rPr>
          <w:rFonts w:asciiTheme="minorHAnsi" w:hAnsiTheme="minorHAnsi" w:cs="Arial"/>
          <w:szCs w:val="26"/>
        </w:rPr>
        <w:t>Pacific Islander (A</w:t>
      </w:r>
      <w:r w:rsidR="00EE2DED">
        <w:rPr>
          <w:rFonts w:asciiTheme="minorHAnsi" w:hAnsiTheme="minorHAnsi" w:cs="Arial"/>
          <w:szCs w:val="26"/>
        </w:rPr>
        <w:t>ANH</w:t>
      </w:r>
      <w:r w:rsidR="00EE2DED" w:rsidRPr="00272D16">
        <w:rPr>
          <w:rFonts w:asciiTheme="minorHAnsi" w:hAnsiTheme="minorHAnsi" w:cs="Arial"/>
          <w:szCs w:val="26"/>
        </w:rPr>
        <w:t>PI)</w:t>
      </w:r>
      <w:r w:rsidR="00EE2DED">
        <w:rPr>
          <w:rFonts w:asciiTheme="minorHAnsi" w:hAnsiTheme="minorHAnsi" w:cs="Arial"/>
          <w:szCs w:val="26"/>
        </w:rPr>
        <w:t xml:space="preserve"> </w:t>
      </w:r>
      <w:r w:rsidRPr="00272D16">
        <w:rPr>
          <w:rFonts w:asciiTheme="minorHAnsi" w:hAnsiTheme="minorHAnsi" w:cs="Arial"/>
          <w:szCs w:val="26"/>
        </w:rPr>
        <w:t xml:space="preserve">and </w:t>
      </w:r>
      <w:r w:rsidR="00D0665D">
        <w:rPr>
          <w:rFonts w:asciiTheme="minorHAnsi" w:hAnsiTheme="minorHAnsi" w:cs="Arial"/>
          <w:szCs w:val="26"/>
        </w:rPr>
        <w:t>Refugees/Asylees</w:t>
      </w:r>
      <w:r w:rsidRPr="00272D16">
        <w:rPr>
          <w:rFonts w:asciiTheme="minorHAnsi" w:hAnsiTheme="minorHAnsi" w:cs="Arial"/>
          <w:szCs w:val="26"/>
        </w:rPr>
        <w:t xml:space="preserve"> to </w:t>
      </w:r>
      <w:r w:rsidRPr="00272D16">
        <w:rPr>
          <w:rFonts w:asciiTheme="minorHAnsi" w:hAnsiTheme="minorHAnsi"/>
          <w:szCs w:val="26"/>
        </w:rPr>
        <w:t>design, develop,</w:t>
      </w:r>
      <w:r w:rsidR="007E712D">
        <w:rPr>
          <w:rFonts w:asciiTheme="minorHAnsi" w:hAnsiTheme="minorHAnsi"/>
          <w:szCs w:val="26"/>
        </w:rPr>
        <w:t xml:space="preserve"> and</w:t>
      </w:r>
      <w:r w:rsidRPr="00272D16">
        <w:rPr>
          <w:rFonts w:asciiTheme="minorHAnsi" w:hAnsiTheme="minorHAnsi"/>
          <w:szCs w:val="26"/>
        </w:rPr>
        <w:t xml:space="preserve"> pilot culturally responsive and linguistically appropriate strategies in engagement, improved access to integrated behavioral health and primary care services, and </w:t>
      </w:r>
      <w:r w:rsidR="00900AD1">
        <w:rPr>
          <w:rFonts w:asciiTheme="minorHAnsi" w:hAnsiTheme="minorHAnsi"/>
          <w:szCs w:val="26"/>
        </w:rPr>
        <w:t>capacity building</w:t>
      </w:r>
      <w:r w:rsidRPr="00272D16">
        <w:rPr>
          <w:rFonts w:asciiTheme="minorHAnsi" w:hAnsiTheme="minorHAnsi"/>
          <w:szCs w:val="26"/>
        </w:rPr>
        <w:t xml:space="preserve"> through cross training of mental health providers and community based providers. </w:t>
      </w:r>
    </w:p>
    <w:p w14:paraId="5115C486" w14:textId="77777777" w:rsidR="00AD5AF0" w:rsidRDefault="00AD5AF0" w:rsidP="00AD5AF0">
      <w:pPr>
        <w:autoSpaceDE w:val="0"/>
        <w:autoSpaceDN w:val="0"/>
        <w:adjustRightInd w:val="0"/>
        <w:ind w:left="1440"/>
        <w:rPr>
          <w:rFonts w:asciiTheme="minorHAnsi" w:hAnsiTheme="minorHAnsi" w:cs="Calibri"/>
          <w:szCs w:val="26"/>
        </w:rPr>
      </w:pPr>
    </w:p>
    <w:p w14:paraId="0D7B908A" w14:textId="0D41BB78" w:rsidR="001E2356" w:rsidRPr="00272D16" w:rsidRDefault="001E2356" w:rsidP="00F13FED">
      <w:pPr>
        <w:autoSpaceDE w:val="0"/>
        <w:autoSpaceDN w:val="0"/>
        <w:adjustRightInd w:val="0"/>
        <w:ind w:left="1440"/>
        <w:rPr>
          <w:rFonts w:asciiTheme="minorHAnsi" w:hAnsiTheme="minorHAnsi" w:cs="Arial"/>
          <w:szCs w:val="26"/>
        </w:rPr>
      </w:pPr>
      <w:r w:rsidRPr="00272D16">
        <w:rPr>
          <w:rFonts w:asciiTheme="minorHAnsi" w:hAnsiTheme="minorHAnsi" w:cs="Arial"/>
          <w:szCs w:val="26"/>
        </w:rPr>
        <w:t>The purpose of this project is to serve</w:t>
      </w:r>
      <w:r w:rsidR="000B028C">
        <w:rPr>
          <w:rFonts w:asciiTheme="minorHAnsi" w:hAnsiTheme="minorHAnsi" w:cs="Arial"/>
          <w:szCs w:val="26"/>
        </w:rPr>
        <w:t xml:space="preserve"> AANHPI </w:t>
      </w:r>
      <w:r w:rsidR="000B028C" w:rsidRPr="00272D16">
        <w:rPr>
          <w:rFonts w:asciiTheme="minorHAnsi" w:hAnsiTheme="minorHAnsi" w:cs="Arial"/>
          <w:szCs w:val="26"/>
        </w:rPr>
        <w:t xml:space="preserve">and </w:t>
      </w:r>
      <w:r w:rsidR="000B028C">
        <w:rPr>
          <w:rFonts w:asciiTheme="minorHAnsi" w:hAnsiTheme="minorHAnsi" w:cs="Arial"/>
          <w:szCs w:val="26"/>
        </w:rPr>
        <w:t>Refugee/Asylee</w:t>
      </w:r>
      <w:r w:rsidRPr="00272D16">
        <w:rPr>
          <w:rFonts w:asciiTheme="minorHAnsi" w:hAnsiTheme="minorHAnsi" w:cs="Arial"/>
          <w:szCs w:val="26"/>
        </w:rPr>
        <w:t xml:space="preserve"> residen</w:t>
      </w:r>
      <w:r w:rsidR="00F13FED">
        <w:rPr>
          <w:rFonts w:asciiTheme="minorHAnsi" w:hAnsiTheme="minorHAnsi" w:cs="Arial"/>
          <w:szCs w:val="26"/>
        </w:rPr>
        <w:t>ts of Alameda County who are</w:t>
      </w:r>
      <w:r w:rsidRPr="00272D16">
        <w:rPr>
          <w:rFonts w:asciiTheme="minorHAnsi" w:hAnsiTheme="minorHAnsi" w:cs="Arial"/>
          <w:szCs w:val="26"/>
        </w:rPr>
        <w:t xml:space="preserve"> consumer</w:t>
      </w:r>
      <w:r w:rsidR="00261C7C">
        <w:rPr>
          <w:rFonts w:asciiTheme="minorHAnsi" w:hAnsiTheme="minorHAnsi" w:cs="Arial"/>
          <w:szCs w:val="26"/>
        </w:rPr>
        <w:t xml:space="preserve">s of mental health services and/or </w:t>
      </w:r>
      <w:r w:rsidRPr="00272D16">
        <w:rPr>
          <w:rFonts w:asciiTheme="minorHAnsi" w:hAnsiTheme="minorHAnsi" w:cs="Arial"/>
          <w:szCs w:val="26"/>
        </w:rPr>
        <w:t>substance use disorder programs,</w:t>
      </w:r>
      <w:r w:rsidR="00261C7C">
        <w:rPr>
          <w:rFonts w:asciiTheme="minorHAnsi" w:hAnsiTheme="minorHAnsi" w:cs="Arial"/>
          <w:szCs w:val="26"/>
        </w:rPr>
        <w:t xml:space="preserve"> </w:t>
      </w:r>
      <w:r w:rsidR="00261C7C" w:rsidRPr="00272D16">
        <w:rPr>
          <w:rFonts w:asciiTheme="minorHAnsi" w:hAnsiTheme="minorHAnsi" w:cs="Arial"/>
          <w:szCs w:val="26"/>
        </w:rPr>
        <w:t>their family mem</w:t>
      </w:r>
      <w:r w:rsidR="00261C7C">
        <w:rPr>
          <w:rFonts w:asciiTheme="minorHAnsi" w:hAnsiTheme="minorHAnsi" w:cs="Arial"/>
          <w:szCs w:val="26"/>
        </w:rPr>
        <w:t>bers,</w:t>
      </w:r>
      <w:r w:rsidRPr="00272D16">
        <w:rPr>
          <w:rFonts w:asciiTheme="minorHAnsi" w:hAnsiTheme="minorHAnsi" w:cs="Arial"/>
          <w:szCs w:val="26"/>
        </w:rPr>
        <w:t xml:space="preserve"> and/or </w:t>
      </w:r>
      <w:r w:rsidRPr="00272D16">
        <w:rPr>
          <w:rFonts w:asciiTheme="minorHAnsi" w:hAnsiTheme="minorHAnsi" w:cs="Arial"/>
          <w:color w:val="000000"/>
          <w:szCs w:val="26"/>
        </w:rPr>
        <w:t>individuals of any age who are currently under-served by mental health services due to language and cultural barriers</w:t>
      </w:r>
      <w:r w:rsidRPr="00272D16">
        <w:rPr>
          <w:rFonts w:asciiTheme="minorHAnsi" w:hAnsiTheme="minorHAnsi" w:cs="Arial"/>
          <w:szCs w:val="26"/>
        </w:rPr>
        <w:t xml:space="preserve">. </w:t>
      </w:r>
    </w:p>
    <w:p w14:paraId="5864A9F7" w14:textId="77777777" w:rsidR="001E2356" w:rsidRPr="00272D16" w:rsidRDefault="001E2356" w:rsidP="00272D16">
      <w:pPr>
        <w:autoSpaceDE w:val="0"/>
        <w:autoSpaceDN w:val="0"/>
        <w:adjustRightInd w:val="0"/>
        <w:ind w:left="1440"/>
        <w:rPr>
          <w:rFonts w:asciiTheme="minorHAnsi" w:hAnsiTheme="minorHAnsi" w:cs="Arial"/>
          <w:szCs w:val="26"/>
        </w:rPr>
      </w:pPr>
    </w:p>
    <w:p w14:paraId="28D94C89" w14:textId="780F7E74" w:rsidR="001E2356" w:rsidRPr="00272D16" w:rsidRDefault="001E2356" w:rsidP="00272D16">
      <w:pPr>
        <w:ind w:left="1440"/>
        <w:rPr>
          <w:rFonts w:asciiTheme="minorHAnsi" w:hAnsiTheme="minorHAnsi"/>
          <w:szCs w:val="26"/>
        </w:rPr>
      </w:pPr>
      <w:r w:rsidRPr="00272D16">
        <w:rPr>
          <w:rFonts w:asciiTheme="minorHAnsi" w:hAnsiTheme="minorHAnsi"/>
          <w:szCs w:val="26"/>
        </w:rPr>
        <w:t xml:space="preserve">The County intends to award multiple eighteen (18) month contracts to the Bidder(s) selected as the most responsible Bidder(s) whose response conforms to the RFP, meets the County’s requirements, and whose proposal presents the greatest value to the County, all evaluation criteria considered. </w:t>
      </w:r>
    </w:p>
    <w:p w14:paraId="3359FB83" w14:textId="77777777" w:rsidR="001E2356" w:rsidRPr="00272D16" w:rsidRDefault="001E2356" w:rsidP="00272D16">
      <w:pPr>
        <w:ind w:left="1440"/>
        <w:rPr>
          <w:rFonts w:asciiTheme="minorHAnsi" w:hAnsiTheme="minorHAnsi"/>
          <w:szCs w:val="26"/>
        </w:rPr>
      </w:pPr>
    </w:p>
    <w:p w14:paraId="012B0836" w14:textId="31C33584" w:rsidR="00E35888" w:rsidRPr="00391C55" w:rsidRDefault="007E712D" w:rsidP="007E712D">
      <w:pPr>
        <w:ind w:left="1440"/>
        <w:rPr>
          <w:rFonts w:asciiTheme="minorHAnsi" w:hAnsiTheme="minorHAnsi"/>
          <w:b/>
          <w:bCs/>
          <w:sz w:val="24"/>
          <w:szCs w:val="24"/>
        </w:rPr>
      </w:pPr>
      <w:r>
        <w:rPr>
          <w:rFonts w:asciiTheme="minorHAnsi" w:hAnsiTheme="minorHAnsi"/>
          <w:szCs w:val="26"/>
        </w:rPr>
        <w:t>A total amount not to exceed</w:t>
      </w:r>
      <w:r w:rsidR="001E2356" w:rsidRPr="00272D16">
        <w:rPr>
          <w:rFonts w:asciiTheme="minorHAnsi" w:hAnsiTheme="minorHAnsi"/>
          <w:szCs w:val="26"/>
        </w:rPr>
        <w:t xml:space="preserve"> $2,000,000 may be available </w:t>
      </w:r>
      <w:r>
        <w:rPr>
          <w:rFonts w:asciiTheme="minorHAnsi" w:hAnsiTheme="minorHAnsi"/>
          <w:szCs w:val="26"/>
        </w:rPr>
        <w:t>during the contract term to cover all of the target populations specified in this RFP</w:t>
      </w:r>
      <w:r w:rsidR="001E2356" w:rsidRPr="00272D16">
        <w:rPr>
          <w:rFonts w:asciiTheme="minorHAnsi" w:hAnsiTheme="minorHAnsi"/>
          <w:szCs w:val="26"/>
        </w:rPr>
        <w:t xml:space="preserve">. </w:t>
      </w:r>
      <w:r w:rsidR="001E2356" w:rsidRPr="00272D16">
        <w:rPr>
          <w:rFonts w:asciiTheme="minorHAnsi" w:hAnsiTheme="minorHAnsi"/>
          <w:szCs w:val="26"/>
        </w:rPr>
        <w:lastRenderedPageBreak/>
        <w:t xml:space="preserve">Individual Bids should not exceed the allocation total for each </w:t>
      </w:r>
      <w:r w:rsidR="00DE0E1F">
        <w:rPr>
          <w:rFonts w:asciiTheme="minorHAnsi" w:hAnsiTheme="minorHAnsi"/>
          <w:szCs w:val="26"/>
        </w:rPr>
        <w:t>Target Population</w:t>
      </w:r>
      <w:r w:rsidR="001E2356" w:rsidRPr="00272D16">
        <w:rPr>
          <w:rFonts w:asciiTheme="minorHAnsi" w:hAnsiTheme="minorHAnsi"/>
          <w:szCs w:val="26"/>
        </w:rPr>
        <w:t xml:space="preserve"> proposed and specified </w:t>
      </w:r>
      <w:r w:rsidR="00DE0E1F">
        <w:rPr>
          <w:rFonts w:asciiTheme="minorHAnsi" w:hAnsiTheme="minorHAnsi"/>
          <w:szCs w:val="26"/>
        </w:rPr>
        <w:t>the Scope Section</w:t>
      </w:r>
      <w:r w:rsidR="001E2356" w:rsidRPr="00272D16">
        <w:rPr>
          <w:rFonts w:asciiTheme="minorHAnsi" w:hAnsiTheme="minorHAnsi"/>
          <w:szCs w:val="26"/>
        </w:rPr>
        <w:t xml:space="preserve"> below. </w:t>
      </w:r>
      <w:r w:rsidR="00E35888" w:rsidRPr="00E35888">
        <w:rPr>
          <w:rFonts w:asciiTheme="minorHAnsi" w:hAnsiTheme="minorHAnsi"/>
          <w:b/>
          <w:bCs/>
          <w:sz w:val="24"/>
          <w:szCs w:val="24"/>
        </w:rPr>
        <w:t xml:space="preserve"> </w:t>
      </w:r>
    </w:p>
    <w:p w14:paraId="4B69436B" w14:textId="77777777" w:rsidR="001E2356" w:rsidRPr="00272D16" w:rsidRDefault="001E2356" w:rsidP="00272D16">
      <w:pPr>
        <w:ind w:left="1440"/>
        <w:rPr>
          <w:rFonts w:asciiTheme="minorHAnsi" w:hAnsiTheme="minorHAnsi"/>
          <w:szCs w:val="26"/>
        </w:rPr>
      </w:pPr>
    </w:p>
    <w:p w14:paraId="204C49F9" w14:textId="54FE6518" w:rsidR="001E2356" w:rsidRDefault="001E2356" w:rsidP="00272D16">
      <w:pPr>
        <w:ind w:left="1440"/>
        <w:rPr>
          <w:rFonts w:asciiTheme="minorHAnsi" w:hAnsiTheme="minorHAnsi"/>
          <w:szCs w:val="26"/>
        </w:rPr>
      </w:pPr>
      <w:r w:rsidRPr="00272D16">
        <w:rPr>
          <w:rFonts w:asciiTheme="minorHAnsi" w:hAnsiTheme="minorHAnsi"/>
          <w:szCs w:val="26"/>
        </w:rPr>
        <w:t xml:space="preserve">Selected projects will be implemented over the eighteen (18) month contract period. Contractor will submit a final product, usable for other providers serving similar populations. </w:t>
      </w:r>
      <w:r w:rsidR="00D64D3A">
        <w:rPr>
          <w:rFonts w:asciiTheme="minorHAnsi" w:hAnsiTheme="minorHAnsi"/>
          <w:szCs w:val="26"/>
        </w:rPr>
        <w:t xml:space="preserve">Innovative Grant </w:t>
      </w:r>
      <w:r w:rsidRPr="00272D16">
        <w:rPr>
          <w:rFonts w:asciiTheme="minorHAnsi" w:hAnsiTheme="minorHAnsi"/>
          <w:szCs w:val="26"/>
        </w:rPr>
        <w:t xml:space="preserve">Project funding </w:t>
      </w:r>
      <w:r w:rsidR="00D64D3A">
        <w:rPr>
          <w:rFonts w:asciiTheme="minorHAnsi" w:hAnsiTheme="minorHAnsi"/>
          <w:szCs w:val="26"/>
        </w:rPr>
        <w:t xml:space="preserve">is not intended for on-going services and </w:t>
      </w:r>
      <w:r w:rsidRPr="00272D16">
        <w:rPr>
          <w:rFonts w:asciiTheme="minorHAnsi" w:hAnsiTheme="minorHAnsi"/>
          <w:szCs w:val="26"/>
        </w:rPr>
        <w:t>will end after the eighteen (18) month implementation period.</w:t>
      </w:r>
    </w:p>
    <w:p w14:paraId="040FCC7A" w14:textId="77777777" w:rsidR="007E712D" w:rsidRDefault="007E712D" w:rsidP="00272D16">
      <w:pPr>
        <w:ind w:left="1440"/>
        <w:rPr>
          <w:rFonts w:asciiTheme="minorHAnsi" w:hAnsiTheme="minorHAnsi"/>
          <w:szCs w:val="26"/>
        </w:rPr>
      </w:pPr>
    </w:p>
    <w:p w14:paraId="6711AC7E" w14:textId="77777777" w:rsidR="008654CB" w:rsidRPr="00272D16" w:rsidRDefault="008654CB" w:rsidP="00272D16">
      <w:pPr>
        <w:pStyle w:val="Heading2"/>
        <w:rPr>
          <w:rFonts w:asciiTheme="minorHAnsi" w:hAnsiTheme="minorHAnsi"/>
          <w:b/>
          <w:color w:val="FF0000"/>
          <w:sz w:val="26"/>
          <w:szCs w:val="26"/>
        </w:rPr>
      </w:pPr>
      <w:bookmarkStart w:id="9" w:name="_Toc510090399"/>
      <w:bookmarkEnd w:id="8"/>
      <w:r w:rsidRPr="00272D16">
        <w:rPr>
          <w:rFonts w:asciiTheme="minorHAnsi" w:hAnsiTheme="minorHAnsi"/>
          <w:sz w:val="26"/>
          <w:szCs w:val="26"/>
        </w:rPr>
        <w:t>BACKGROUND</w:t>
      </w:r>
      <w:bookmarkEnd w:id="9"/>
    </w:p>
    <w:p w14:paraId="0345B37A" w14:textId="219706ED" w:rsidR="00A43F7E" w:rsidRDefault="00A43F7E" w:rsidP="00701D21">
      <w:pPr>
        <w:ind w:left="1440"/>
        <w:rPr>
          <w:rFonts w:ascii="Calibri" w:hAnsi="Calibri"/>
          <w:szCs w:val="26"/>
        </w:rPr>
      </w:pPr>
      <w:r w:rsidRPr="00F10219">
        <w:rPr>
          <w:rFonts w:ascii="Calibri" w:hAnsi="Calibri"/>
          <w:b/>
          <w:szCs w:val="26"/>
        </w:rPr>
        <w:t>Alameda County Health Services Agency (HCSA)</w:t>
      </w:r>
      <w:r w:rsidRPr="00701D21">
        <w:rPr>
          <w:rFonts w:ascii="Calibri" w:hAnsi="Calibri"/>
          <w:bCs/>
          <w:szCs w:val="26"/>
        </w:rPr>
        <w:t xml:space="preserve"> i</w:t>
      </w:r>
      <w:r w:rsidRPr="00003DE3">
        <w:rPr>
          <w:rFonts w:ascii="Calibri" w:hAnsi="Calibri"/>
          <w:szCs w:val="26"/>
        </w:rPr>
        <w:t>s the health authority in Alameda County whose mission is to provide fully integrated health care services to its residents. These services are provided through a comprehensive network of public and private partnerships that ensure optimal health and well-being and respect the diversity of all residents. HCSA recognizes that to achieve this mission, it must develop high quality services and operations that are consistent with any changes in relevant economic and policy environments.</w:t>
      </w:r>
    </w:p>
    <w:p w14:paraId="0B4A9126" w14:textId="77777777" w:rsidR="00226324" w:rsidRDefault="00226324" w:rsidP="00701D21">
      <w:pPr>
        <w:ind w:left="1440"/>
        <w:rPr>
          <w:rFonts w:ascii="Calibri" w:hAnsi="Calibri"/>
          <w:szCs w:val="26"/>
        </w:rPr>
      </w:pPr>
    </w:p>
    <w:p w14:paraId="2294DD87" w14:textId="440345D5" w:rsidR="00A43F7E" w:rsidRDefault="00A43F7E" w:rsidP="007D54E3">
      <w:pPr>
        <w:pStyle w:val="Item1"/>
        <w:numPr>
          <w:ilvl w:val="0"/>
          <w:numId w:val="0"/>
        </w:numPr>
        <w:ind w:left="1440"/>
        <w:rPr>
          <w:rFonts w:asciiTheme="minorHAnsi" w:hAnsiTheme="minorHAnsi"/>
          <w:szCs w:val="26"/>
        </w:rPr>
      </w:pPr>
      <w:r w:rsidRPr="006B16FE">
        <w:rPr>
          <w:b/>
          <w:szCs w:val="26"/>
        </w:rPr>
        <w:t>Behavioral Health Care Services (BHCS)</w:t>
      </w:r>
      <w:r>
        <w:rPr>
          <w:szCs w:val="26"/>
        </w:rPr>
        <w:t xml:space="preserve"> is </w:t>
      </w:r>
      <w:r w:rsidRPr="00245D80">
        <w:rPr>
          <w:szCs w:val="26"/>
        </w:rPr>
        <w:t xml:space="preserve">a </w:t>
      </w:r>
      <w:r>
        <w:rPr>
          <w:szCs w:val="26"/>
        </w:rPr>
        <w:t>department</w:t>
      </w:r>
      <w:r w:rsidRPr="00245D80">
        <w:rPr>
          <w:szCs w:val="26"/>
        </w:rPr>
        <w:t xml:space="preserve"> of </w:t>
      </w:r>
      <w:r>
        <w:rPr>
          <w:szCs w:val="26"/>
        </w:rPr>
        <w:t>HCSA and is the Medi-Cal mental health plan for Alameda County. Mental health s</w:t>
      </w:r>
      <w:r w:rsidRPr="00245D80">
        <w:rPr>
          <w:szCs w:val="26"/>
        </w:rPr>
        <w:t>ervices</w:t>
      </w:r>
      <w:r>
        <w:rPr>
          <w:szCs w:val="26"/>
        </w:rPr>
        <w:t xml:space="preserve"> are provided</w:t>
      </w:r>
      <w:r w:rsidRPr="00245D80">
        <w:rPr>
          <w:szCs w:val="26"/>
        </w:rPr>
        <w:t xml:space="preserve"> to </w:t>
      </w:r>
      <w:r>
        <w:rPr>
          <w:szCs w:val="26"/>
        </w:rPr>
        <w:t xml:space="preserve">eligible </w:t>
      </w:r>
      <w:r w:rsidRPr="00245D80">
        <w:rPr>
          <w:szCs w:val="26"/>
        </w:rPr>
        <w:t>children, youth</w:t>
      </w:r>
      <w:r>
        <w:rPr>
          <w:szCs w:val="26"/>
        </w:rPr>
        <w:t xml:space="preserve">, and their families </w:t>
      </w:r>
      <w:r w:rsidRPr="00245D80">
        <w:rPr>
          <w:szCs w:val="26"/>
        </w:rPr>
        <w:t>by a combination of both community-based and county-operated programs. These programs deliver services in clinics, homes, schools, day care centers, group homes, juvenile justice settings</w:t>
      </w:r>
      <w:r>
        <w:rPr>
          <w:szCs w:val="26"/>
        </w:rPr>
        <w:t>,</w:t>
      </w:r>
      <w:r w:rsidRPr="00245D80">
        <w:rPr>
          <w:szCs w:val="26"/>
        </w:rPr>
        <w:t xml:space="preserve"> and residential placements.</w:t>
      </w:r>
    </w:p>
    <w:p w14:paraId="12031DFD" w14:textId="3639FEC8" w:rsidR="007D54E3" w:rsidRDefault="007D54E3" w:rsidP="000B028C">
      <w:pPr>
        <w:pStyle w:val="Item1"/>
        <w:numPr>
          <w:ilvl w:val="0"/>
          <w:numId w:val="0"/>
        </w:numPr>
        <w:ind w:left="1440"/>
        <w:rPr>
          <w:rFonts w:asciiTheme="minorHAnsi" w:hAnsiTheme="minorHAnsi"/>
          <w:szCs w:val="26"/>
        </w:rPr>
      </w:pPr>
      <w:r w:rsidRPr="00272D16">
        <w:rPr>
          <w:rFonts w:asciiTheme="minorHAnsi" w:hAnsiTheme="minorHAnsi"/>
          <w:szCs w:val="26"/>
        </w:rPr>
        <w:t>BHCS completed a consultation report</w:t>
      </w:r>
      <w:r w:rsidR="00404159">
        <w:rPr>
          <w:rFonts w:asciiTheme="minorHAnsi" w:hAnsiTheme="minorHAnsi"/>
          <w:szCs w:val="26"/>
        </w:rPr>
        <w:t xml:space="preserve"> i</w:t>
      </w:r>
      <w:r w:rsidR="00404159" w:rsidRPr="00404159">
        <w:rPr>
          <w:rFonts w:asciiTheme="minorHAnsi" w:hAnsiTheme="minorHAnsi"/>
          <w:szCs w:val="26"/>
        </w:rPr>
        <w:t>n 2017</w:t>
      </w:r>
      <w:r w:rsidR="00404159">
        <w:rPr>
          <w:rFonts w:asciiTheme="minorHAnsi" w:hAnsiTheme="minorHAnsi"/>
          <w:szCs w:val="26"/>
        </w:rPr>
        <w:t xml:space="preserve"> on the AANHPI Utilization of Mental Health Services</w:t>
      </w:r>
      <w:r w:rsidR="000B028C">
        <w:rPr>
          <w:rFonts w:asciiTheme="minorHAnsi" w:hAnsiTheme="minorHAnsi"/>
          <w:szCs w:val="26"/>
        </w:rPr>
        <w:t xml:space="preserve"> (see Supplement 1)</w:t>
      </w:r>
      <w:r w:rsidRPr="00272D16">
        <w:rPr>
          <w:rFonts w:asciiTheme="minorHAnsi" w:hAnsiTheme="minorHAnsi"/>
          <w:szCs w:val="26"/>
        </w:rPr>
        <w:t xml:space="preserve">. </w:t>
      </w:r>
      <w:r w:rsidR="00871210">
        <w:rPr>
          <w:rFonts w:asciiTheme="minorHAnsi" w:hAnsiTheme="minorHAnsi"/>
          <w:szCs w:val="26"/>
        </w:rPr>
        <w:t>Th</w:t>
      </w:r>
      <w:r w:rsidR="00404159">
        <w:rPr>
          <w:rFonts w:asciiTheme="minorHAnsi" w:hAnsiTheme="minorHAnsi"/>
          <w:szCs w:val="26"/>
        </w:rPr>
        <w:t>is r</w:t>
      </w:r>
      <w:r w:rsidRPr="00272D16">
        <w:rPr>
          <w:rFonts w:asciiTheme="minorHAnsi" w:hAnsiTheme="minorHAnsi"/>
          <w:szCs w:val="26"/>
        </w:rPr>
        <w:t>eport reviewed Ala</w:t>
      </w:r>
      <w:r w:rsidRPr="00272D16">
        <w:rPr>
          <w:rFonts w:asciiTheme="minorHAnsi" w:hAnsiTheme="minorHAnsi"/>
          <w:szCs w:val="26"/>
        </w:rPr>
        <w:lastRenderedPageBreak/>
        <w:t xml:space="preserve">meda County demographic data and BHCS utilization data, gathered input from </w:t>
      </w:r>
      <w:r w:rsidR="00404159" w:rsidRPr="00404159">
        <w:rPr>
          <w:rFonts w:asciiTheme="minorHAnsi" w:hAnsiTheme="minorHAnsi"/>
          <w:szCs w:val="26"/>
        </w:rPr>
        <w:t>AANHPI</w:t>
      </w:r>
      <w:r w:rsidRPr="00272D16">
        <w:rPr>
          <w:rFonts w:asciiTheme="minorHAnsi" w:hAnsiTheme="minorHAnsi"/>
          <w:szCs w:val="26"/>
        </w:rPr>
        <w:t xml:space="preserve"> consumers and family members, and interviewed stakeholders and providers of</w:t>
      </w:r>
      <w:r w:rsidR="000B028C">
        <w:rPr>
          <w:rFonts w:asciiTheme="minorHAnsi" w:hAnsiTheme="minorHAnsi"/>
          <w:szCs w:val="26"/>
        </w:rPr>
        <w:t xml:space="preserve"> services to the</w:t>
      </w:r>
      <w:r w:rsidRPr="00272D16">
        <w:rPr>
          <w:rFonts w:asciiTheme="minorHAnsi" w:hAnsiTheme="minorHAnsi"/>
          <w:szCs w:val="26"/>
        </w:rPr>
        <w:t xml:space="preserve"> </w:t>
      </w:r>
      <w:r w:rsidR="000B028C">
        <w:rPr>
          <w:rFonts w:asciiTheme="minorHAnsi" w:hAnsiTheme="minorHAnsi"/>
          <w:szCs w:val="26"/>
        </w:rPr>
        <w:t>AANHPI</w:t>
      </w:r>
      <w:r w:rsidR="000B028C" w:rsidRPr="00272D16">
        <w:rPr>
          <w:rFonts w:asciiTheme="minorHAnsi" w:hAnsiTheme="minorHAnsi"/>
          <w:szCs w:val="26"/>
        </w:rPr>
        <w:t xml:space="preserve"> </w:t>
      </w:r>
      <w:r w:rsidRPr="00272D16">
        <w:rPr>
          <w:rFonts w:asciiTheme="minorHAnsi" w:hAnsiTheme="minorHAnsi"/>
          <w:szCs w:val="26"/>
        </w:rPr>
        <w:t xml:space="preserve">community. </w:t>
      </w:r>
    </w:p>
    <w:p w14:paraId="51450EA1" w14:textId="36E65FFB" w:rsidR="0038537E" w:rsidRPr="00201A66" w:rsidRDefault="007D54E3" w:rsidP="000B028C">
      <w:pPr>
        <w:pStyle w:val="Body"/>
        <w:spacing w:after="0" w:line="240" w:lineRule="auto"/>
        <w:ind w:left="1440"/>
        <w:contextualSpacing/>
        <w:rPr>
          <w:sz w:val="26"/>
          <w:szCs w:val="26"/>
        </w:rPr>
      </w:pPr>
      <w:r w:rsidRPr="00201A66">
        <w:rPr>
          <w:sz w:val="26"/>
          <w:szCs w:val="26"/>
        </w:rPr>
        <w:t xml:space="preserve">Asian Americans are often considered the “Model Minority” in the United States:  hard-working, high-achieving academically, and successful.  With such stereotypes, some may expect low prevalence rates of mental illness and low utilization rates of mental health services among </w:t>
      </w:r>
      <w:r w:rsidR="000B028C">
        <w:rPr>
          <w:sz w:val="26"/>
          <w:szCs w:val="26"/>
        </w:rPr>
        <w:t xml:space="preserve">AANHPI </w:t>
      </w:r>
      <w:r w:rsidR="00202EEA">
        <w:rPr>
          <w:sz w:val="26"/>
          <w:szCs w:val="26"/>
        </w:rPr>
        <w:t>(</w:t>
      </w:r>
      <w:r w:rsidR="000B028C">
        <w:rPr>
          <w:sz w:val="26"/>
          <w:szCs w:val="26"/>
        </w:rPr>
        <w:t xml:space="preserve">Supplement 1: </w:t>
      </w:r>
      <w:r w:rsidR="00202EEA">
        <w:rPr>
          <w:sz w:val="26"/>
          <w:szCs w:val="26"/>
        </w:rPr>
        <w:t>AANHPI Mental Health Services Utilization Report, 2017)</w:t>
      </w:r>
      <w:r w:rsidRPr="00201A66">
        <w:rPr>
          <w:sz w:val="26"/>
          <w:szCs w:val="26"/>
        </w:rPr>
        <w:t xml:space="preserve">.  </w:t>
      </w:r>
    </w:p>
    <w:p w14:paraId="19EA7F52" w14:textId="77777777" w:rsidR="00B53B34" w:rsidRDefault="00B53B34" w:rsidP="00B53B34">
      <w:pPr>
        <w:pStyle w:val="StyleHeading1BodyCalibri13ptNotLatinBoldNounde"/>
        <w:spacing w:after="0" w:line="240" w:lineRule="auto"/>
        <w:contextualSpacing/>
        <w:rPr>
          <w:b w:val="0"/>
          <w:bCs/>
        </w:rPr>
      </w:pPr>
    </w:p>
    <w:p w14:paraId="38DA0EF7" w14:textId="77777777" w:rsidR="0038537E" w:rsidRPr="00B53B34" w:rsidRDefault="007D54E3" w:rsidP="00B53B34">
      <w:pPr>
        <w:pStyle w:val="StyleHeading1BodyCalibri13ptNotLatinBoldNounde"/>
        <w:spacing w:after="0" w:line="240" w:lineRule="auto"/>
        <w:contextualSpacing/>
        <w:rPr>
          <w:b w:val="0"/>
          <w:bCs/>
        </w:rPr>
      </w:pPr>
      <w:r w:rsidRPr="00B53B34">
        <w:rPr>
          <w:b w:val="0"/>
          <w:bCs/>
        </w:rPr>
        <w:t xml:space="preserve">However, data gathered from the 2000 Census and released by the California Department of Mental Health showed that prevalence rates for Asian Americans were similar to the general population.  For example, 7.18% of Asian youths and 7.67% of Pacific Islander youths were estimated to have a serious emotional disturbance compared to 7.51% of the total youth population in California.  Moreover, 5.6% of Asian adults and 7% of Pacific Islanders adults were estimated to suffer from serious mental illness, compared to 6.25% of the total adult population in California (California Department of Mental Health, 2000).  </w:t>
      </w:r>
    </w:p>
    <w:p w14:paraId="7406604E" w14:textId="77777777" w:rsidR="0038537E" w:rsidRPr="00201A66" w:rsidRDefault="0038537E" w:rsidP="00201A66">
      <w:pPr>
        <w:pStyle w:val="RFPtext"/>
        <w:spacing w:after="0" w:line="240" w:lineRule="auto"/>
        <w:ind w:left="1440"/>
        <w:contextualSpacing/>
        <w:rPr>
          <w:bCs/>
          <w:sz w:val="26"/>
          <w:szCs w:val="26"/>
        </w:rPr>
      </w:pPr>
    </w:p>
    <w:p w14:paraId="33A97C15" w14:textId="315698FB" w:rsidR="0038537E" w:rsidRPr="00201A66" w:rsidRDefault="007D54E3" w:rsidP="00DF5B4B">
      <w:pPr>
        <w:pStyle w:val="RFPtext"/>
        <w:spacing w:after="0" w:line="240" w:lineRule="auto"/>
        <w:ind w:left="1440"/>
        <w:contextualSpacing/>
        <w:rPr>
          <w:sz w:val="26"/>
          <w:szCs w:val="26"/>
        </w:rPr>
      </w:pPr>
      <w:r w:rsidRPr="00201A66">
        <w:rPr>
          <w:sz w:val="26"/>
          <w:szCs w:val="26"/>
        </w:rPr>
        <w:t>Center for Disease Control</w:t>
      </w:r>
      <w:r w:rsidR="008106EB" w:rsidRPr="00201A66">
        <w:rPr>
          <w:sz w:val="26"/>
          <w:szCs w:val="26"/>
        </w:rPr>
        <w:t xml:space="preserve"> (CDC)</w:t>
      </w:r>
      <w:r w:rsidRPr="00201A66">
        <w:rPr>
          <w:sz w:val="26"/>
          <w:szCs w:val="26"/>
        </w:rPr>
        <w:t xml:space="preserve"> data showed that </w:t>
      </w:r>
      <w:r w:rsidR="008106EB" w:rsidRPr="00201A66">
        <w:rPr>
          <w:sz w:val="26"/>
          <w:szCs w:val="26"/>
        </w:rPr>
        <w:t xml:space="preserve">AANHPI </w:t>
      </w:r>
      <w:r w:rsidRPr="00201A66">
        <w:rPr>
          <w:sz w:val="26"/>
          <w:szCs w:val="26"/>
        </w:rPr>
        <w:t xml:space="preserve">women ages 65 and over consistently had the highest suicide rate in 2006 (6.9% vs. non-Hispanic White ranked second at 4.3%) and in 2007 (5.2% vs. non-Hispanic White ranked second at 4.4%), compared to all other racial groups.  Moreover, in 2006 and 2007, API females ages 15 to 24 ranked second among all racial groups in </w:t>
      </w:r>
      <w:r w:rsidR="0054407B">
        <w:rPr>
          <w:sz w:val="26"/>
          <w:szCs w:val="26"/>
        </w:rPr>
        <w:t xml:space="preserve">completed </w:t>
      </w:r>
      <w:r w:rsidRPr="00201A66">
        <w:rPr>
          <w:sz w:val="26"/>
          <w:szCs w:val="26"/>
        </w:rPr>
        <w:t xml:space="preserve">suicide rate at 4% and 3.8% respectively.  </w:t>
      </w:r>
    </w:p>
    <w:p w14:paraId="0591BED2" w14:textId="77777777" w:rsidR="0038537E" w:rsidRPr="00201A66" w:rsidRDefault="0038537E" w:rsidP="00201A66">
      <w:pPr>
        <w:pStyle w:val="RFPtext"/>
        <w:spacing w:after="0" w:line="240" w:lineRule="auto"/>
        <w:ind w:left="1440"/>
        <w:contextualSpacing/>
        <w:rPr>
          <w:sz w:val="26"/>
          <w:szCs w:val="26"/>
        </w:rPr>
      </w:pPr>
    </w:p>
    <w:p w14:paraId="1CA2379F" w14:textId="3B4258C4" w:rsidR="007D54E3" w:rsidRPr="00201A66" w:rsidRDefault="007D54E3" w:rsidP="00201A66">
      <w:pPr>
        <w:pStyle w:val="RFPtext"/>
        <w:spacing w:after="0" w:line="240" w:lineRule="auto"/>
        <w:ind w:left="1440"/>
        <w:contextualSpacing/>
        <w:rPr>
          <w:sz w:val="26"/>
          <w:szCs w:val="26"/>
        </w:rPr>
      </w:pPr>
      <w:r w:rsidRPr="00201A66">
        <w:rPr>
          <w:sz w:val="26"/>
          <w:szCs w:val="26"/>
        </w:rPr>
        <w:lastRenderedPageBreak/>
        <w:t>The data is even more revealing when the leading causes of deaths for AANHPIs are examined.  In 2007,</w:t>
      </w:r>
      <w:r w:rsidR="008106EB" w:rsidRPr="00201A66">
        <w:rPr>
          <w:sz w:val="26"/>
          <w:szCs w:val="26"/>
        </w:rPr>
        <w:t xml:space="preserve"> according to the CDC,</w:t>
      </w:r>
      <w:r w:rsidRPr="00201A66">
        <w:rPr>
          <w:sz w:val="26"/>
          <w:szCs w:val="26"/>
        </w:rPr>
        <w:t xml:space="preserve"> suicide was the third leading cause of death for AANHPIs ages 10 to 14 and the second leading cause of death for ages 15 to 34.  In particular, suicide is alarmingly common among NHPI youths.  The 2009 CDC national survey showed that 19.2% of NHPI adolescents had </w:t>
      </w:r>
      <w:r w:rsidR="00831884">
        <w:rPr>
          <w:sz w:val="26"/>
          <w:szCs w:val="26"/>
        </w:rPr>
        <w:t xml:space="preserve">reported </w:t>
      </w:r>
      <w:r w:rsidRPr="00201A66">
        <w:rPr>
          <w:sz w:val="26"/>
          <w:szCs w:val="26"/>
        </w:rPr>
        <w:t xml:space="preserve">suicidal ideation, 13.2% made suicide plans, and 11.9% attempted suicide in the previous year (Asian &amp; Pacific Islander American Health Forum, 2010). </w:t>
      </w:r>
    </w:p>
    <w:p w14:paraId="163C97E5" w14:textId="77777777" w:rsidR="007D54E3" w:rsidRPr="00201A66" w:rsidRDefault="007D54E3" w:rsidP="00201A66">
      <w:pPr>
        <w:pStyle w:val="RFPtext"/>
        <w:spacing w:after="0" w:line="240" w:lineRule="auto"/>
        <w:ind w:left="1440"/>
        <w:contextualSpacing/>
        <w:rPr>
          <w:sz w:val="26"/>
          <w:szCs w:val="26"/>
        </w:rPr>
      </w:pPr>
    </w:p>
    <w:p w14:paraId="2D9BEA75" w14:textId="55BD8624" w:rsidR="007D54E3" w:rsidRPr="00201A66" w:rsidRDefault="007D54E3" w:rsidP="00201A66">
      <w:pPr>
        <w:pStyle w:val="RFPtext"/>
        <w:spacing w:after="0" w:line="240" w:lineRule="auto"/>
        <w:ind w:left="1440"/>
        <w:contextualSpacing/>
        <w:rPr>
          <w:sz w:val="26"/>
          <w:szCs w:val="26"/>
        </w:rPr>
      </w:pPr>
      <w:r w:rsidRPr="00201A66">
        <w:rPr>
          <w:sz w:val="26"/>
          <w:szCs w:val="26"/>
        </w:rPr>
        <w:t>Despite comparable or higher prevalence rates of mental illness than other ethnic groups, the utilization rates of mental health services remain low for AANHPIs</w:t>
      </w:r>
      <w:r w:rsidR="00DD4795">
        <w:rPr>
          <w:sz w:val="26"/>
          <w:szCs w:val="26"/>
        </w:rPr>
        <w:t xml:space="preserve"> in Alameda County</w:t>
      </w:r>
      <w:r w:rsidRPr="00201A66">
        <w:rPr>
          <w:sz w:val="26"/>
          <w:szCs w:val="26"/>
        </w:rPr>
        <w:t xml:space="preserve">.  </w:t>
      </w:r>
    </w:p>
    <w:p w14:paraId="1EA8218E" w14:textId="77777777" w:rsidR="008106EB" w:rsidRPr="00201A66" w:rsidRDefault="008106EB" w:rsidP="00201A66">
      <w:pPr>
        <w:pStyle w:val="RFPtext"/>
        <w:spacing w:after="0" w:line="240" w:lineRule="auto"/>
        <w:ind w:left="1440"/>
        <w:contextualSpacing/>
        <w:rPr>
          <w:sz w:val="26"/>
          <w:szCs w:val="26"/>
        </w:rPr>
      </w:pPr>
    </w:p>
    <w:p w14:paraId="4B2A1E66" w14:textId="77777777" w:rsidR="006E702F" w:rsidRPr="00201A66" w:rsidRDefault="006E702F" w:rsidP="00201A66">
      <w:pPr>
        <w:pStyle w:val="RFPtext"/>
        <w:spacing w:after="0" w:line="240" w:lineRule="auto"/>
        <w:ind w:left="1440"/>
        <w:contextualSpacing/>
        <w:rPr>
          <w:b/>
          <w:bCs/>
          <w:sz w:val="26"/>
          <w:szCs w:val="26"/>
        </w:rPr>
      </w:pPr>
      <w:r w:rsidRPr="00201A66">
        <w:rPr>
          <w:b/>
          <w:bCs/>
          <w:sz w:val="26"/>
          <w:szCs w:val="26"/>
        </w:rPr>
        <w:t>Mental Health Services Act (MHSA) Innovation Funding</w:t>
      </w:r>
    </w:p>
    <w:p w14:paraId="29DD0526" w14:textId="2DEBAA24" w:rsidR="006E702F" w:rsidRPr="00201A66" w:rsidRDefault="006E702F" w:rsidP="00201A66">
      <w:pPr>
        <w:pStyle w:val="RFPtext"/>
        <w:spacing w:after="0" w:line="240" w:lineRule="auto"/>
        <w:ind w:left="1440"/>
        <w:contextualSpacing/>
        <w:rPr>
          <w:sz w:val="26"/>
          <w:szCs w:val="26"/>
        </w:rPr>
      </w:pPr>
      <w:r w:rsidRPr="00201A66">
        <w:rPr>
          <w:sz w:val="26"/>
          <w:szCs w:val="26"/>
        </w:rPr>
        <w:t>Contracts that result from this RFP will be funded with Mental Health Services Act (also known as MHSA or Prop</w:t>
      </w:r>
      <w:r w:rsidR="008106EB" w:rsidRPr="00201A66">
        <w:rPr>
          <w:sz w:val="26"/>
          <w:szCs w:val="26"/>
        </w:rPr>
        <w:t>osition</w:t>
      </w:r>
      <w:r w:rsidRPr="00201A66">
        <w:rPr>
          <w:sz w:val="26"/>
          <w:szCs w:val="26"/>
        </w:rPr>
        <w:t xml:space="preserve"> 63) Innovati</w:t>
      </w:r>
      <w:r w:rsidR="00D6488B" w:rsidRPr="00201A66">
        <w:rPr>
          <w:sz w:val="26"/>
          <w:szCs w:val="26"/>
        </w:rPr>
        <w:t>ve</w:t>
      </w:r>
      <w:r w:rsidRPr="00201A66">
        <w:rPr>
          <w:sz w:val="26"/>
          <w:szCs w:val="26"/>
        </w:rPr>
        <w:t xml:space="preserve"> (INN) funding. MHSA Innovati</w:t>
      </w:r>
      <w:r w:rsidR="00D6488B" w:rsidRPr="00201A66">
        <w:rPr>
          <w:sz w:val="26"/>
          <w:szCs w:val="26"/>
        </w:rPr>
        <w:t>ve</w:t>
      </w:r>
      <w:r w:rsidRPr="00201A66">
        <w:rPr>
          <w:sz w:val="26"/>
          <w:szCs w:val="26"/>
        </w:rPr>
        <w:t xml:space="preserve"> funding is intended to provide mental health systems with an opportunity to learn from innovative approaches. Innovation Grant Program funding is not designed to support existing or ongoing programs or services, but rather to provide </w:t>
      </w:r>
      <w:r w:rsidR="008106EB" w:rsidRPr="00201A66">
        <w:rPr>
          <w:sz w:val="26"/>
          <w:szCs w:val="26"/>
        </w:rPr>
        <w:t xml:space="preserve">the </w:t>
      </w:r>
      <w:r w:rsidRPr="00201A66">
        <w:rPr>
          <w:sz w:val="26"/>
          <w:szCs w:val="26"/>
        </w:rPr>
        <w:t>system with innovative demonstration projects that will support system change and improve client/consumer outcomes.</w:t>
      </w:r>
      <w:r w:rsidR="008106EB" w:rsidRPr="00201A66">
        <w:rPr>
          <w:sz w:val="26"/>
          <w:szCs w:val="26"/>
        </w:rPr>
        <w:br/>
      </w:r>
    </w:p>
    <w:p w14:paraId="1F1B5155" w14:textId="54AEAC7A" w:rsidR="006E702F" w:rsidRDefault="006E702F" w:rsidP="00201A66">
      <w:pPr>
        <w:pStyle w:val="RFPtext"/>
        <w:spacing w:after="0" w:line="240" w:lineRule="auto"/>
        <w:ind w:left="1440"/>
        <w:contextualSpacing/>
        <w:rPr>
          <w:sz w:val="26"/>
          <w:szCs w:val="26"/>
        </w:rPr>
      </w:pPr>
      <w:r w:rsidRPr="00201A66">
        <w:rPr>
          <w:sz w:val="26"/>
          <w:szCs w:val="26"/>
        </w:rPr>
        <w:t>An Innovation Project is a short term pilot project that contributes to learning, rather than having a primary focus on providing a service. Innovation Projects can contribute to learning at any point across the spectrum of an individual or family’s needs relating to mental health, from prevention and early intervention to recovery supports.</w:t>
      </w:r>
    </w:p>
    <w:p w14:paraId="11CCCA8E" w14:textId="77777777" w:rsidR="00B53B34" w:rsidRPr="00201A66" w:rsidRDefault="00B53B34" w:rsidP="00B53B34">
      <w:pPr>
        <w:pStyle w:val="RFPtext"/>
        <w:spacing w:after="0" w:line="240" w:lineRule="auto"/>
        <w:ind w:left="1440"/>
        <w:contextualSpacing/>
        <w:rPr>
          <w:sz w:val="26"/>
          <w:szCs w:val="26"/>
        </w:rPr>
      </w:pPr>
    </w:p>
    <w:p w14:paraId="1BFB6CAD" w14:textId="05A68E11" w:rsidR="001C289F" w:rsidRPr="00272D16" w:rsidRDefault="008654CB" w:rsidP="00272D16">
      <w:pPr>
        <w:pStyle w:val="Heading2"/>
        <w:rPr>
          <w:rFonts w:asciiTheme="minorHAnsi" w:hAnsiTheme="minorHAnsi"/>
          <w:sz w:val="26"/>
          <w:szCs w:val="26"/>
        </w:rPr>
      </w:pPr>
      <w:bookmarkStart w:id="10" w:name="_SCOPE"/>
      <w:bookmarkStart w:id="11" w:name="_SCOPE/SPECIFIC_REQUIREMENTS"/>
      <w:bookmarkStart w:id="12" w:name="_Toc440613984"/>
      <w:bookmarkStart w:id="13" w:name="_Toc510090400"/>
      <w:bookmarkEnd w:id="10"/>
      <w:bookmarkEnd w:id="11"/>
      <w:r w:rsidRPr="00272D16">
        <w:rPr>
          <w:rFonts w:asciiTheme="minorHAnsi" w:hAnsiTheme="minorHAnsi"/>
          <w:sz w:val="26"/>
          <w:szCs w:val="26"/>
        </w:rPr>
        <w:lastRenderedPageBreak/>
        <w:t>SCOPE</w:t>
      </w:r>
      <w:bookmarkEnd w:id="12"/>
      <w:r w:rsidR="002B60FD">
        <w:rPr>
          <w:rFonts w:asciiTheme="minorHAnsi" w:hAnsiTheme="minorHAnsi"/>
          <w:sz w:val="26"/>
          <w:szCs w:val="26"/>
        </w:rPr>
        <w:t>/SPECIFIC REQUIREMENTS</w:t>
      </w:r>
      <w:bookmarkEnd w:id="13"/>
      <w:r w:rsidR="00084931" w:rsidRPr="00272D16">
        <w:rPr>
          <w:rFonts w:asciiTheme="minorHAnsi" w:hAnsiTheme="minorHAnsi"/>
          <w:sz w:val="26"/>
          <w:szCs w:val="26"/>
        </w:rPr>
        <w:t xml:space="preserve"> </w:t>
      </w:r>
      <w:bookmarkStart w:id="14" w:name="_Toc440613985"/>
    </w:p>
    <w:p w14:paraId="41D857FD" w14:textId="381452DE" w:rsidR="00EA1A83" w:rsidRPr="00272D16" w:rsidRDefault="008106EB" w:rsidP="00EF7BA6">
      <w:pPr>
        <w:spacing w:after="240"/>
        <w:ind w:left="1440"/>
        <w:rPr>
          <w:rFonts w:asciiTheme="minorHAnsi" w:hAnsiTheme="minorHAnsi"/>
          <w:szCs w:val="26"/>
        </w:rPr>
      </w:pPr>
      <w:r>
        <w:rPr>
          <w:rFonts w:asciiTheme="minorHAnsi" w:hAnsiTheme="minorHAnsi"/>
          <w:szCs w:val="26"/>
        </w:rPr>
        <w:t>Bidders including c</w:t>
      </w:r>
      <w:r w:rsidR="00D45C5F" w:rsidRPr="00272D16">
        <w:rPr>
          <w:rFonts w:asciiTheme="minorHAnsi" w:hAnsiTheme="minorHAnsi"/>
          <w:szCs w:val="26"/>
        </w:rPr>
        <w:t xml:space="preserve">ommunity based providers of primary care, mental health and other social services </w:t>
      </w:r>
      <w:r w:rsidR="00D45C5F">
        <w:rPr>
          <w:rFonts w:asciiTheme="minorHAnsi" w:hAnsiTheme="minorHAnsi"/>
          <w:szCs w:val="26"/>
        </w:rPr>
        <w:t xml:space="preserve">may </w:t>
      </w:r>
      <w:r>
        <w:rPr>
          <w:rFonts w:asciiTheme="minorHAnsi" w:hAnsiTheme="minorHAnsi"/>
          <w:szCs w:val="26"/>
        </w:rPr>
        <w:t>submit an</w:t>
      </w:r>
      <w:r w:rsidR="00D45C5F" w:rsidRPr="00272D16">
        <w:rPr>
          <w:rFonts w:asciiTheme="minorHAnsi" w:hAnsiTheme="minorHAnsi"/>
          <w:szCs w:val="26"/>
        </w:rPr>
        <w:t xml:space="preserve"> Innovation Pro</w:t>
      </w:r>
      <w:r w:rsidR="00AB0BD1">
        <w:rPr>
          <w:rFonts w:asciiTheme="minorHAnsi" w:hAnsiTheme="minorHAnsi"/>
          <w:szCs w:val="26"/>
        </w:rPr>
        <w:t>posal</w:t>
      </w:r>
      <w:r w:rsidR="00D45C5F" w:rsidRPr="00272D16">
        <w:rPr>
          <w:rFonts w:asciiTheme="minorHAnsi" w:hAnsiTheme="minorHAnsi"/>
          <w:szCs w:val="26"/>
        </w:rPr>
        <w:t xml:space="preserve"> </w:t>
      </w:r>
      <w:r>
        <w:rPr>
          <w:rFonts w:asciiTheme="minorHAnsi" w:hAnsiTheme="minorHAnsi"/>
          <w:szCs w:val="26"/>
        </w:rPr>
        <w:t>that</w:t>
      </w:r>
      <w:r w:rsidRPr="00272D16">
        <w:rPr>
          <w:rFonts w:asciiTheme="minorHAnsi" w:hAnsiTheme="minorHAnsi"/>
          <w:szCs w:val="26"/>
        </w:rPr>
        <w:t xml:space="preserve"> </w:t>
      </w:r>
      <w:r w:rsidR="00D45C5F" w:rsidRPr="00272D16">
        <w:rPr>
          <w:rFonts w:asciiTheme="minorHAnsi" w:hAnsiTheme="minorHAnsi"/>
          <w:szCs w:val="26"/>
        </w:rPr>
        <w:t>introduce</w:t>
      </w:r>
      <w:r>
        <w:rPr>
          <w:rFonts w:asciiTheme="minorHAnsi" w:hAnsiTheme="minorHAnsi"/>
          <w:szCs w:val="26"/>
        </w:rPr>
        <w:t>s</w:t>
      </w:r>
      <w:r w:rsidR="00D45C5F" w:rsidRPr="00272D16">
        <w:rPr>
          <w:rFonts w:asciiTheme="minorHAnsi" w:hAnsiTheme="minorHAnsi"/>
          <w:szCs w:val="26"/>
        </w:rPr>
        <w:t xml:space="preserve"> a novel, creative approach to a variety of mental health practices. </w:t>
      </w:r>
      <w:r w:rsidR="00EA1A83" w:rsidRPr="00272D16">
        <w:rPr>
          <w:rFonts w:asciiTheme="minorHAnsi" w:hAnsiTheme="minorHAnsi"/>
          <w:szCs w:val="26"/>
        </w:rPr>
        <w:t xml:space="preserve">Qualified </w:t>
      </w:r>
      <w:r w:rsidR="00EF7BA6">
        <w:rPr>
          <w:rFonts w:asciiTheme="minorHAnsi" w:hAnsiTheme="minorHAnsi"/>
          <w:szCs w:val="26"/>
        </w:rPr>
        <w:t>bidders</w:t>
      </w:r>
      <w:r w:rsidR="00EA1A83" w:rsidRPr="00272D16">
        <w:rPr>
          <w:rFonts w:asciiTheme="minorHAnsi" w:hAnsiTheme="minorHAnsi"/>
          <w:szCs w:val="26"/>
        </w:rPr>
        <w:t xml:space="preserve"> will propose, develop, and implement projects using the Grant Project Categories, Service Population and Allocation criteria as described below.</w:t>
      </w:r>
    </w:p>
    <w:p w14:paraId="0132F77B" w14:textId="615656D3" w:rsidR="00155912" w:rsidRDefault="00755393" w:rsidP="0058197F">
      <w:pPr>
        <w:ind w:left="1440"/>
        <w:contextualSpacing/>
        <w:rPr>
          <w:rFonts w:asciiTheme="minorHAnsi" w:hAnsiTheme="minorHAnsi"/>
          <w:szCs w:val="26"/>
        </w:rPr>
      </w:pPr>
      <w:r>
        <w:rPr>
          <w:rFonts w:asciiTheme="minorHAnsi" w:hAnsiTheme="minorHAnsi"/>
          <w:szCs w:val="26"/>
        </w:rPr>
        <w:t>Selected awarded Bids will be funded</w:t>
      </w:r>
      <w:r w:rsidR="00155912" w:rsidRPr="00272D16">
        <w:rPr>
          <w:rFonts w:asciiTheme="minorHAnsi" w:hAnsiTheme="minorHAnsi"/>
          <w:szCs w:val="26"/>
        </w:rPr>
        <w:t xml:space="preserve"> for an 18-month contract period, with the expectation that </w:t>
      </w:r>
      <w:r>
        <w:rPr>
          <w:rFonts w:asciiTheme="minorHAnsi" w:hAnsiTheme="minorHAnsi"/>
          <w:szCs w:val="26"/>
        </w:rPr>
        <w:t>each contractor</w:t>
      </w:r>
      <w:r w:rsidRPr="00272D16">
        <w:rPr>
          <w:rFonts w:asciiTheme="minorHAnsi" w:hAnsiTheme="minorHAnsi"/>
          <w:szCs w:val="26"/>
        </w:rPr>
        <w:t xml:space="preserve"> </w:t>
      </w:r>
      <w:r w:rsidR="00155912" w:rsidRPr="00272D16">
        <w:rPr>
          <w:rFonts w:asciiTheme="minorHAnsi" w:hAnsiTheme="minorHAnsi"/>
          <w:szCs w:val="26"/>
        </w:rPr>
        <w:t xml:space="preserve">will submit a report of findings and project deliverables by the end of that period. </w:t>
      </w:r>
    </w:p>
    <w:p w14:paraId="30F8E68F" w14:textId="77777777" w:rsidR="00DA78AF" w:rsidRDefault="00DA78AF" w:rsidP="0058197F">
      <w:pPr>
        <w:ind w:left="1440"/>
        <w:contextualSpacing/>
        <w:rPr>
          <w:rFonts w:asciiTheme="minorHAnsi" w:hAnsiTheme="minorHAnsi"/>
          <w:szCs w:val="26"/>
        </w:rPr>
      </w:pPr>
    </w:p>
    <w:p w14:paraId="23B453A9" w14:textId="4937E16C" w:rsidR="00EA1A83" w:rsidRDefault="00A44C66" w:rsidP="0058197F">
      <w:pPr>
        <w:ind w:left="1440"/>
        <w:contextualSpacing/>
        <w:rPr>
          <w:rFonts w:asciiTheme="minorHAnsi" w:hAnsiTheme="minorHAnsi"/>
          <w:szCs w:val="26"/>
        </w:rPr>
      </w:pPr>
      <w:r>
        <w:rPr>
          <w:rFonts w:asciiTheme="minorHAnsi" w:hAnsiTheme="minorHAnsi"/>
          <w:szCs w:val="26"/>
        </w:rPr>
        <w:t>The Innovations Round 5 (</w:t>
      </w:r>
      <w:r w:rsidR="00EA1A83" w:rsidRPr="00272D16">
        <w:rPr>
          <w:rFonts w:asciiTheme="minorHAnsi" w:hAnsiTheme="minorHAnsi"/>
          <w:szCs w:val="26"/>
        </w:rPr>
        <w:t>INN 5</w:t>
      </w:r>
      <w:r>
        <w:rPr>
          <w:rFonts w:asciiTheme="minorHAnsi" w:hAnsiTheme="minorHAnsi"/>
          <w:szCs w:val="26"/>
        </w:rPr>
        <w:t>)</w:t>
      </w:r>
      <w:r w:rsidR="00EA1A83" w:rsidRPr="00272D16">
        <w:rPr>
          <w:rFonts w:asciiTheme="minorHAnsi" w:hAnsiTheme="minorHAnsi"/>
          <w:szCs w:val="26"/>
        </w:rPr>
        <w:t xml:space="preserve"> projects will serve individuals of </w:t>
      </w:r>
      <w:r w:rsidR="00155912">
        <w:rPr>
          <w:rFonts w:asciiTheme="minorHAnsi" w:hAnsiTheme="minorHAnsi"/>
          <w:szCs w:val="26"/>
        </w:rPr>
        <w:t xml:space="preserve">AANHPI </w:t>
      </w:r>
      <w:r w:rsidR="00D6488B">
        <w:rPr>
          <w:rFonts w:asciiTheme="minorHAnsi" w:hAnsiTheme="minorHAnsi"/>
          <w:szCs w:val="26"/>
        </w:rPr>
        <w:t xml:space="preserve">heritage </w:t>
      </w:r>
      <w:r w:rsidR="00155912">
        <w:rPr>
          <w:rFonts w:asciiTheme="minorHAnsi" w:hAnsiTheme="minorHAnsi"/>
          <w:szCs w:val="26"/>
        </w:rPr>
        <w:t xml:space="preserve">and </w:t>
      </w:r>
      <w:r w:rsidR="00D0665D">
        <w:rPr>
          <w:rFonts w:asciiTheme="minorHAnsi" w:hAnsiTheme="minorHAnsi"/>
          <w:szCs w:val="26"/>
        </w:rPr>
        <w:t>Refugees/Asylees</w:t>
      </w:r>
      <w:r w:rsidR="00E35888">
        <w:rPr>
          <w:rFonts w:asciiTheme="minorHAnsi" w:hAnsiTheme="minorHAnsi"/>
          <w:szCs w:val="26"/>
        </w:rPr>
        <w:t xml:space="preserve"> of</w:t>
      </w:r>
      <w:r w:rsidR="00EA1A83" w:rsidRPr="00272D16">
        <w:rPr>
          <w:rFonts w:asciiTheme="minorHAnsi" w:hAnsiTheme="minorHAnsi"/>
          <w:szCs w:val="26"/>
        </w:rPr>
        <w:t xml:space="preserve"> any age who are currently under-served by public mental health services due to language and cultural barriers, their family members and providers.</w:t>
      </w:r>
    </w:p>
    <w:p w14:paraId="57B1CB72" w14:textId="77777777" w:rsidR="00DA78AF" w:rsidRDefault="00DA78AF" w:rsidP="0058197F">
      <w:pPr>
        <w:pStyle w:val="StyleHeading1BodyCalibri13ptNotLatinBoldNounde"/>
        <w:spacing w:after="0" w:line="240" w:lineRule="auto"/>
        <w:contextualSpacing/>
        <w:rPr>
          <w:b w:val="0"/>
          <w:bCs/>
        </w:rPr>
      </w:pPr>
    </w:p>
    <w:p w14:paraId="6CAE3DA5" w14:textId="77777777" w:rsidR="00B01253" w:rsidRPr="00652D0C" w:rsidRDefault="00B01253" w:rsidP="0058197F">
      <w:pPr>
        <w:pStyle w:val="StyleHeading1BodyCalibri13ptNotLatinBoldNounde"/>
        <w:spacing w:after="0" w:line="240" w:lineRule="auto"/>
        <w:contextualSpacing/>
        <w:rPr>
          <w:b w:val="0"/>
          <w:bCs/>
        </w:rPr>
      </w:pPr>
      <w:r w:rsidRPr="00652D0C">
        <w:rPr>
          <w:b w:val="0"/>
          <w:bCs/>
        </w:rPr>
        <w:t xml:space="preserve">The priority population for this RFP includes individuals residing in Alameda County who identify themselves as being part of the following communities: </w:t>
      </w:r>
    </w:p>
    <w:p w14:paraId="09A0E671" w14:textId="77777777" w:rsidR="00652D0C" w:rsidRPr="00652D0C" w:rsidRDefault="00B01253" w:rsidP="0058197F">
      <w:pPr>
        <w:pStyle w:val="StyleHeading1BodyCalibri13ptNotLatinBoldNounde1"/>
        <w:numPr>
          <w:ilvl w:val="0"/>
          <w:numId w:val="40"/>
        </w:numPr>
        <w:spacing w:after="0" w:line="240" w:lineRule="auto"/>
        <w:ind w:left="1800"/>
        <w:contextualSpacing/>
        <w:rPr>
          <w:b w:val="0"/>
          <w:bCs/>
        </w:rPr>
      </w:pPr>
      <w:r w:rsidRPr="00652D0C">
        <w:rPr>
          <w:b w:val="0"/>
          <w:bCs/>
        </w:rPr>
        <w:t xml:space="preserve">Large size Asian Ethnic Groups from countries including China, Japan, Taiwan, Korea, Mongolia, and the Philippines; </w:t>
      </w:r>
    </w:p>
    <w:p w14:paraId="0AD5643A" w14:textId="7CB52F53" w:rsidR="00B01253" w:rsidRPr="00652D0C" w:rsidRDefault="00B01253" w:rsidP="0058197F">
      <w:pPr>
        <w:pStyle w:val="StyleHeading1BodyCalibri13ptNotLatinBoldNounde1"/>
        <w:numPr>
          <w:ilvl w:val="0"/>
          <w:numId w:val="40"/>
        </w:numPr>
        <w:spacing w:after="0" w:line="240" w:lineRule="auto"/>
        <w:ind w:left="1800"/>
        <w:contextualSpacing/>
        <w:rPr>
          <w:b w:val="0"/>
          <w:bCs/>
        </w:rPr>
      </w:pPr>
      <w:r w:rsidRPr="00652D0C">
        <w:rPr>
          <w:b w:val="0"/>
          <w:bCs/>
        </w:rPr>
        <w:t xml:space="preserve">Native Hawaiians / Pacific Islanders; </w:t>
      </w:r>
    </w:p>
    <w:p w14:paraId="3772CB6E" w14:textId="77777777" w:rsidR="00B01253" w:rsidRPr="00272D16" w:rsidRDefault="00B01253" w:rsidP="0058197F">
      <w:pPr>
        <w:pStyle w:val="Item1"/>
        <w:numPr>
          <w:ilvl w:val="0"/>
          <w:numId w:val="28"/>
        </w:numPr>
        <w:spacing w:after="0"/>
        <w:ind w:left="1800"/>
        <w:contextualSpacing/>
        <w:rPr>
          <w:rFonts w:asciiTheme="minorHAnsi" w:hAnsiTheme="minorHAnsi"/>
          <w:szCs w:val="26"/>
        </w:rPr>
      </w:pPr>
      <w:r w:rsidRPr="00272D16">
        <w:rPr>
          <w:rFonts w:asciiTheme="minorHAnsi" w:hAnsiTheme="minorHAnsi"/>
          <w:szCs w:val="26"/>
        </w:rPr>
        <w:t>Emerging Asian Ethnic Groups: Asian communities under 30% of Alameda County population</w:t>
      </w:r>
      <w:r>
        <w:rPr>
          <w:rFonts w:asciiTheme="minorHAnsi" w:hAnsiTheme="minorHAnsi"/>
          <w:szCs w:val="26"/>
        </w:rPr>
        <w:t>, as follows:</w:t>
      </w:r>
    </w:p>
    <w:p w14:paraId="49F303F1" w14:textId="77777777" w:rsidR="00B01253" w:rsidRPr="00652D0C" w:rsidRDefault="00B01253" w:rsidP="0058197F">
      <w:pPr>
        <w:pStyle w:val="StyleHeading1BodyCalibri13ptNotLatinBoldNounde1"/>
        <w:numPr>
          <w:ilvl w:val="0"/>
          <w:numId w:val="41"/>
        </w:numPr>
        <w:spacing w:after="0" w:line="240" w:lineRule="auto"/>
        <w:ind w:left="2160"/>
        <w:contextualSpacing/>
        <w:rPr>
          <w:b w:val="0"/>
          <w:bCs/>
        </w:rPr>
      </w:pPr>
      <w:r w:rsidRPr="00652D0C">
        <w:rPr>
          <w:b w:val="0"/>
          <w:bCs/>
        </w:rPr>
        <w:t xml:space="preserve">South Asian including Bangladesh, India, Sri Lanka, Nepal, Pakistan and Bhutan; </w:t>
      </w:r>
    </w:p>
    <w:p w14:paraId="0AEB0B3F" w14:textId="77777777" w:rsidR="00B01253" w:rsidRPr="00652D0C" w:rsidRDefault="00B01253" w:rsidP="0058197F">
      <w:pPr>
        <w:pStyle w:val="StyleHeading1BodyCalibri13ptNotLatinBoldNounde1"/>
        <w:numPr>
          <w:ilvl w:val="0"/>
          <w:numId w:val="41"/>
        </w:numPr>
        <w:spacing w:after="0" w:line="240" w:lineRule="auto"/>
        <w:ind w:left="2160"/>
        <w:contextualSpacing/>
        <w:rPr>
          <w:b w:val="0"/>
          <w:bCs/>
        </w:rPr>
      </w:pPr>
      <w:r w:rsidRPr="00652D0C">
        <w:rPr>
          <w:b w:val="0"/>
          <w:bCs/>
        </w:rPr>
        <w:t xml:space="preserve">Southeast Asian including Vietnam, Cambodia, Laos (including the Hmong), Myanmar, Karen, Thailand, Malaysia and Brunei </w:t>
      </w:r>
    </w:p>
    <w:p w14:paraId="761B296E" w14:textId="483FB101" w:rsidR="00B01253" w:rsidRPr="00B01253" w:rsidRDefault="00B01253" w:rsidP="0031731F">
      <w:pPr>
        <w:pStyle w:val="ListParagraph"/>
        <w:numPr>
          <w:ilvl w:val="0"/>
          <w:numId w:val="28"/>
        </w:numPr>
        <w:ind w:left="1800"/>
        <w:contextualSpacing/>
        <w:rPr>
          <w:rFonts w:asciiTheme="minorHAnsi" w:hAnsiTheme="minorHAnsi"/>
          <w:szCs w:val="26"/>
        </w:rPr>
      </w:pPr>
      <w:r w:rsidRPr="00272D16">
        <w:rPr>
          <w:rFonts w:asciiTheme="minorHAnsi" w:hAnsiTheme="minorHAnsi"/>
          <w:szCs w:val="26"/>
        </w:rPr>
        <w:lastRenderedPageBreak/>
        <w:t>Refugees and Asylees</w:t>
      </w:r>
      <w:r w:rsidR="0031731F">
        <w:rPr>
          <w:rFonts w:asciiTheme="minorHAnsi" w:hAnsiTheme="minorHAnsi"/>
          <w:szCs w:val="26"/>
        </w:rPr>
        <w:t>:</w:t>
      </w:r>
      <w:r>
        <w:rPr>
          <w:rFonts w:asciiTheme="minorHAnsi" w:hAnsiTheme="minorHAnsi"/>
          <w:szCs w:val="26"/>
        </w:rPr>
        <w:t xml:space="preserve"> defined as</w:t>
      </w:r>
      <w:r w:rsidR="00AB6C0C">
        <w:rPr>
          <w:rFonts w:asciiTheme="minorHAnsi" w:hAnsiTheme="minorHAnsi"/>
          <w:szCs w:val="26"/>
        </w:rPr>
        <w:t xml:space="preserve"> an</w:t>
      </w:r>
      <w:r w:rsidRPr="00272D16">
        <w:rPr>
          <w:rFonts w:asciiTheme="minorHAnsi" w:hAnsiTheme="minorHAnsi"/>
          <w:szCs w:val="26"/>
        </w:rPr>
        <w:t xml:space="preserve"> </w:t>
      </w:r>
      <w:r w:rsidR="00AB6C0C">
        <w:rPr>
          <w:rFonts w:asciiTheme="minorHAnsi" w:hAnsiTheme="minorHAnsi"/>
          <w:color w:val="1D0F01"/>
          <w:szCs w:val="26"/>
        </w:rPr>
        <w:t>individual</w:t>
      </w:r>
      <w:r w:rsidRPr="00272D16">
        <w:rPr>
          <w:rFonts w:asciiTheme="minorHAnsi" w:hAnsiTheme="minorHAnsi"/>
          <w:color w:val="1D0F01"/>
          <w:szCs w:val="26"/>
        </w:rPr>
        <w:t xml:space="preserve"> who owing to a well-founded fear of being persecuted for reasons of race, religion, nationality, membership of a particular social group, or political opinion, </w:t>
      </w:r>
      <w:r w:rsidR="00AB6C0C">
        <w:rPr>
          <w:rFonts w:asciiTheme="minorHAnsi" w:hAnsiTheme="minorHAnsi"/>
          <w:color w:val="1D0F01"/>
          <w:szCs w:val="26"/>
        </w:rPr>
        <w:t>is</w:t>
      </w:r>
      <w:r w:rsidRPr="00272D16">
        <w:rPr>
          <w:rFonts w:asciiTheme="minorHAnsi" w:hAnsiTheme="minorHAnsi"/>
          <w:color w:val="1D0F01"/>
          <w:szCs w:val="26"/>
        </w:rPr>
        <w:t xml:space="preserve"> outside the country of his</w:t>
      </w:r>
      <w:r>
        <w:rPr>
          <w:rFonts w:asciiTheme="minorHAnsi" w:hAnsiTheme="minorHAnsi"/>
          <w:color w:val="1D0F01"/>
          <w:szCs w:val="26"/>
        </w:rPr>
        <w:t>/her</w:t>
      </w:r>
      <w:r w:rsidRPr="00272D16">
        <w:rPr>
          <w:rFonts w:asciiTheme="minorHAnsi" w:hAnsiTheme="minorHAnsi"/>
          <w:color w:val="1D0F01"/>
          <w:szCs w:val="26"/>
        </w:rPr>
        <w:t xml:space="preserve"> nationality, and </w:t>
      </w:r>
      <w:r w:rsidR="00AB6C0C">
        <w:rPr>
          <w:rFonts w:asciiTheme="minorHAnsi" w:hAnsiTheme="minorHAnsi"/>
          <w:color w:val="1D0F01"/>
          <w:szCs w:val="26"/>
        </w:rPr>
        <w:t>is</w:t>
      </w:r>
      <w:r w:rsidRPr="00272D16">
        <w:rPr>
          <w:rFonts w:asciiTheme="minorHAnsi" w:hAnsiTheme="minorHAnsi"/>
          <w:color w:val="1D0F01"/>
          <w:szCs w:val="26"/>
        </w:rPr>
        <w:t xml:space="preserve"> unable to or, owing to such fear, unwilling to avail himself</w:t>
      </w:r>
      <w:r>
        <w:rPr>
          <w:rFonts w:asciiTheme="minorHAnsi" w:hAnsiTheme="minorHAnsi"/>
          <w:color w:val="1D0F01"/>
          <w:szCs w:val="26"/>
        </w:rPr>
        <w:t>/herself</w:t>
      </w:r>
      <w:r w:rsidRPr="00272D16">
        <w:rPr>
          <w:rFonts w:asciiTheme="minorHAnsi" w:hAnsiTheme="minorHAnsi"/>
          <w:color w:val="1D0F01"/>
          <w:szCs w:val="26"/>
        </w:rPr>
        <w:t xml:space="preserve"> of the protection of that country.</w:t>
      </w:r>
    </w:p>
    <w:p w14:paraId="31E97B1D" w14:textId="77777777" w:rsidR="00B01253" w:rsidRPr="00272D16" w:rsidRDefault="00B01253" w:rsidP="0058197F">
      <w:pPr>
        <w:pStyle w:val="ListParagraph"/>
        <w:ind w:left="2160"/>
        <w:contextualSpacing/>
        <w:rPr>
          <w:rFonts w:asciiTheme="minorHAnsi" w:hAnsiTheme="minorHAnsi"/>
          <w:szCs w:val="26"/>
        </w:rPr>
      </w:pPr>
    </w:p>
    <w:p w14:paraId="492BC0EA" w14:textId="623A905D" w:rsidR="00EC2136" w:rsidRDefault="00EC2136" w:rsidP="006E0F35">
      <w:pPr>
        <w:pStyle w:val="Item1"/>
        <w:numPr>
          <w:ilvl w:val="0"/>
          <w:numId w:val="0"/>
        </w:numPr>
        <w:tabs>
          <w:tab w:val="left" w:pos="2868"/>
        </w:tabs>
        <w:ind w:left="1440"/>
        <w:rPr>
          <w:rFonts w:asciiTheme="minorHAnsi" w:hAnsiTheme="minorHAnsi"/>
          <w:b/>
          <w:bCs/>
          <w:szCs w:val="26"/>
        </w:rPr>
      </w:pPr>
      <w:r w:rsidRPr="002A1724">
        <w:rPr>
          <w:rFonts w:asciiTheme="minorHAnsi" w:hAnsiTheme="minorHAnsi"/>
          <w:b/>
          <w:bCs/>
          <w:szCs w:val="26"/>
        </w:rPr>
        <w:t>TABLE 1: INN 5 Project Summary Chart</w:t>
      </w:r>
    </w:p>
    <w:tbl>
      <w:tblPr>
        <w:tblW w:w="927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4"/>
        <w:gridCol w:w="1800"/>
        <w:gridCol w:w="1352"/>
        <w:gridCol w:w="1352"/>
        <w:gridCol w:w="1622"/>
      </w:tblGrid>
      <w:tr w:rsidR="00F8553F" w:rsidRPr="00650491" w14:paraId="0D017658" w14:textId="77777777" w:rsidTr="006D1AFE">
        <w:trPr>
          <w:trHeight w:val="1080"/>
          <w:tblHeader/>
        </w:trPr>
        <w:tc>
          <w:tcPr>
            <w:tcW w:w="3144" w:type="dxa"/>
            <w:shd w:val="clear" w:color="000000" w:fill="D0CECE"/>
            <w:vAlign w:val="bottom"/>
            <w:hideMark/>
          </w:tcPr>
          <w:p w14:paraId="7B773B99" w14:textId="77777777" w:rsidR="00F8553F" w:rsidRPr="00650491" w:rsidRDefault="00F8553F" w:rsidP="00F8553F">
            <w:pPr>
              <w:rPr>
                <w:rFonts w:ascii="Calibri" w:hAnsi="Calibri"/>
                <w:b/>
                <w:bCs/>
                <w:color w:val="000000"/>
                <w:sz w:val="24"/>
                <w:szCs w:val="24"/>
              </w:rPr>
            </w:pPr>
            <w:r w:rsidRPr="00650491">
              <w:rPr>
                <w:rFonts w:ascii="Calibri" w:hAnsi="Calibri"/>
                <w:b/>
                <w:bCs/>
                <w:color w:val="000000"/>
                <w:sz w:val="24"/>
                <w:szCs w:val="24"/>
              </w:rPr>
              <w:t>Grant Project Category</w:t>
            </w:r>
          </w:p>
        </w:tc>
        <w:tc>
          <w:tcPr>
            <w:tcW w:w="1800" w:type="dxa"/>
            <w:shd w:val="clear" w:color="000000" w:fill="D0CECE"/>
            <w:noWrap/>
            <w:hideMark/>
          </w:tcPr>
          <w:p w14:paraId="2836524C" w14:textId="77777777" w:rsidR="00F8553F" w:rsidRPr="00650491" w:rsidRDefault="00F8553F" w:rsidP="00167D12">
            <w:pPr>
              <w:jc w:val="center"/>
              <w:rPr>
                <w:rFonts w:ascii="Calibri" w:hAnsi="Calibri"/>
                <w:b/>
                <w:bCs/>
                <w:color w:val="000000"/>
                <w:sz w:val="24"/>
                <w:szCs w:val="24"/>
              </w:rPr>
            </w:pPr>
            <w:r w:rsidRPr="00650491">
              <w:rPr>
                <w:rFonts w:ascii="Calibri" w:hAnsi="Calibri"/>
                <w:b/>
                <w:bCs/>
                <w:color w:val="000000"/>
                <w:sz w:val="24"/>
                <w:szCs w:val="24"/>
              </w:rPr>
              <w:t>Participant Group</w:t>
            </w:r>
          </w:p>
        </w:tc>
        <w:tc>
          <w:tcPr>
            <w:tcW w:w="1352" w:type="dxa"/>
            <w:shd w:val="clear" w:color="000000" w:fill="D0CECE"/>
            <w:hideMark/>
          </w:tcPr>
          <w:p w14:paraId="46FFEEDF" w14:textId="53E0EAB7" w:rsidR="00F8553F" w:rsidRPr="00650491" w:rsidRDefault="00F8553F" w:rsidP="002E1A5F">
            <w:pPr>
              <w:jc w:val="center"/>
              <w:rPr>
                <w:rFonts w:ascii="Calibri" w:hAnsi="Calibri"/>
                <w:b/>
                <w:bCs/>
                <w:color w:val="000000"/>
                <w:sz w:val="24"/>
                <w:szCs w:val="24"/>
              </w:rPr>
            </w:pPr>
            <w:r w:rsidRPr="00650491">
              <w:rPr>
                <w:rFonts w:ascii="Calibri" w:hAnsi="Calibri"/>
                <w:b/>
                <w:bCs/>
                <w:color w:val="000000"/>
                <w:sz w:val="24"/>
                <w:szCs w:val="24"/>
              </w:rPr>
              <w:t xml:space="preserve">Funding Per </w:t>
            </w:r>
            <w:r w:rsidR="002E1A5F">
              <w:rPr>
                <w:rFonts w:ascii="Calibri" w:hAnsi="Calibri"/>
                <w:b/>
                <w:bCs/>
                <w:color w:val="000000"/>
                <w:sz w:val="24"/>
                <w:szCs w:val="24"/>
              </w:rPr>
              <w:t xml:space="preserve"> Project</w:t>
            </w:r>
          </w:p>
        </w:tc>
        <w:tc>
          <w:tcPr>
            <w:tcW w:w="1352" w:type="dxa"/>
            <w:shd w:val="clear" w:color="000000" w:fill="D0CECE"/>
            <w:hideMark/>
          </w:tcPr>
          <w:p w14:paraId="637BC2DE" w14:textId="4E763C31" w:rsidR="00F8553F" w:rsidRPr="00650491" w:rsidRDefault="004C29FB" w:rsidP="00167D12">
            <w:pPr>
              <w:jc w:val="center"/>
              <w:rPr>
                <w:rFonts w:ascii="Calibri" w:hAnsi="Calibri"/>
                <w:b/>
                <w:bCs/>
                <w:color w:val="000000"/>
                <w:sz w:val="24"/>
                <w:szCs w:val="24"/>
              </w:rPr>
            </w:pPr>
            <w:r>
              <w:rPr>
                <w:rFonts w:ascii="Calibri" w:hAnsi="Calibri"/>
                <w:b/>
                <w:bCs/>
                <w:color w:val="000000"/>
                <w:sz w:val="24"/>
                <w:szCs w:val="24"/>
              </w:rPr>
              <w:t xml:space="preserve">Maximum </w:t>
            </w:r>
            <w:r w:rsidR="00F8553F" w:rsidRPr="00650491">
              <w:rPr>
                <w:rFonts w:ascii="Calibri" w:hAnsi="Calibri"/>
                <w:b/>
                <w:bCs/>
                <w:color w:val="000000"/>
                <w:sz w:val="24"/>
                <w:szCs w:val="24"/>
              </w:rPr>
              <w:t># Projects per Participant Group</w:t>
            </w:r>
          </w:p>
        </w:tc>
        <w:tc>
          <w:tcPr>
            <w:tcW w:w="1622" w:type="dxa"/>
            <w:shd w:val="clear" w:color="000000" w:fill="D0CECE"/>
            <w:hideMark/>
          </w:tcPr>
          <w:p w14:paraId="1DEFA108" w14:textId="77777777" w:rsidR="00F8553F" w:rsidRPr="00650491" w:rsidRDefault="00F8553F" w:rsidP="00167D12">
            <w:pPr>
              <w:jc w:val="center"/>
              <w:rPr>
                <w:rFonts w:ascii="Calibri" w:hAnsi="Calibri"/>
                <w:b/>
                <w:bCs/>
                <w:color w:val="000000"/>
                <w:sz w:val="24"/>
                <w:szCs w:val="24"/>
              </w:rPr>
            </w:pPr>
            <w:r w:rsidRPr="00650491">
              <w:rPr>
                <w:rFonts w:ascii="Calibri" w:hAnsi="Calibri"/>
                <w:b/>
                <w:bCs/>
                <w:color w:val="000000"/>
                <w:sz w:val="24"/>
                <w:szCs w:val="24"/>
              </w:rPr>
              <w:t>Deliverables</w:t>
            </w:r>
          </w:p>
        </w:tc>
      </w:tr>
      <w:tr w:rsidR="00F8553F" w:rsidRPr="00650491" w14:paraId="6F2143E4" w14:textId="77777777" w:rsidTr="006D1AFE">
        <w:trPr>
          <w:trHeight w:val="1275"/>
        </w:trPr>
        <w:tc>
          <w:tcPr>
            <w:tcW w:w="3144" w:type="dxa"/>
            <w:vMerge w:val="restart"/>
            <w:shd w:val="clear" w:color="auto" w:fill="auto"/>
            <w:hideMark/>
          </w:tcPr>
          <w:p w14:paraId="0C25B78F" w14:textId="0FE24597" w:rsidR="00F8553F" w:rsidRPr="00650491" w:rsidRDefault="00F8553F" w:rsidP="00F8553F">
            <w:pPr>
              <w:rPr>
                <w:rFonts w:ascii="Calibri" w:hAnsi="Calibri"/>
                <w:color w:val="000000"/>
                <w:sz w:val="24"/>
                <w:szCs w:val="24"/>
              </w:rPr>
            </w:pPr>
            <w:r w:rsidRPr="00650491">
              <w:rPr>
                <w:rFonts w:ascii="Calibri" w:hAnsi="Calibri"/>
                <w:b/>
                <w:color w:val="000000"/>
                <w:sz w:val="24"/>
                <w:szCs w:val="24"/>
              </w:rPr>
              <w:t>I. Community Driven Stigma Reduction Strategies:</w:t>
            </w:r>
            <w:r w:rsidRPr="00650491">
              <w:rPr>
                <w:rFonts w:ascii="Calibri" w:hAnsi="Calibri"/>
                <w:color w:val="000000"/>
                <w:sz w:val="24"/>
                <w:szCs w:val="24"/>
              </w:rPr>
              <w:t xml:space="preserve">   Cultural specific, age based</w:t>
            </w:r>
            <w:r w:rsidR="00D328C4" w:rsidRPr="00650491">
              <w:rPr>
                <w:rFonts w:ascii="Calibri" w:hAnsi="Calibri"/>
                <w:color w:val="000000"/>
                <w:sz w:val="24"/>
                <w:szCs w:val="24"/>
              </w:rPr>
              <w:t xml:space="preserve">, </w:t>
            </w:r>
            <w:r w:rsidRPr="00650491">
              <w:rPr>
                <w:rFonts w:ascii="Calibri" w:hAnsi="Calibri"/>
                <w:color w:val="000000"/>
                <w:sz w:val="24"/>
                <w:szCs w:val="24"/>
              </w:rPr>
              <w:t>community based mental health education and promotion of mental health and wellness.</w:t>
            </w:r>
          </w:p>
        </w:tc>
        <w:tc>
          <w:tcPr>
            <w:tcW w:w="1800" w:type="dxa"/>
            <w:shd w:val="clear" w:color="auto" w:fill="auto"/>
            <w:hideMark/>
          </w:tcPr>
          <w:p w14:paraId="1DFF9529" w14:textId="77777777" w:rsidR="00F8553F" w:rsidRPr="00650491" w:rsidRDefault="00F8553F" w:rsidP="00493BDB">
            <w:pPr>
              <w:rPr>
                <w:rFonts w:ascii="Calibri" w:hAnsi="Calibri"/>
                <w:color w:val="000000"/>
                <w:sz w:val="24"/>
                <w:szCs w:val="24"/>
              </w:rPr>
            </w:pPr>
            <w:r w:rsidRPr="00650491">
              <w:rPr>
                <w:rFonts w:ascii="Calibri" w:hAnsi="Calibri"/>
                <w:color w:val="000000"/>
                <w:sz w:val="24"/>
                <w:szCs w:val="24"/>
              </w:rPr>
              <w:t>1. Children/ Youth &amp; Families</w:t>
            </w:r>
          </w:p>
        </w:tc>
        <w:tc>
          <w:tcPr>
            <w:tcW w:w="1352" w:type="dxa"/>
            <w:shd w:val="clear" w:color="auto" w:fill="auto"/>
            <w:noWrap/>
            <w:hideMark/>
          </w:tcPr>
          <w:p w14:paraId="7109FFD0" w14:textId="68774359" w:rsidR="00F8553F" w:rsidRPr="00650491" w:rsidRDefault="00F8553F" w:rsidP="006E515C">
            <w:pPr>
              <w:rPr>
                <w:rFonts w:ascii="Calibri" w:hAnsi="Calibri"/>
                <w:color w:val="000000"/>
                <w:sz w:val="24"/>
                <w:szCs w:val="24"/>
              </w:rPr>
            </w:pPr>
            <w:r w:rsidRPr="00650491">
              <w:rPr>
                <w:rFonts w:ascii="Calibri" w:hAnsi="Calibri"/>
                <w:color w:val="000000"/>
                <w:sz w:val="24"/>
                <w:szCs w:val="24"/>
              </w:rPr>
              <w:t xml:space="preserve"> $</w:t>
            </w:r>
            <w:r w:rsidR="002E1A5F">
              <w:rPr>
                <w:rFonts w:ascii="Calibri" w:hAnsi="Calibri"/>
                <w:color w:val="000000"/>
                <w:sz w:val="24"/>
                <w:szCs w:val="24"/>
              </w:rPr>
              <w:t>1</w:t>
            </w:r>
            <w:r w:rsidRPr="00650491">
              <w:rPr>
                <w:rFonts w:ascii="Calibri" w:hAnsi="Calibri"/>
                <w:color w:val="000000"/>
                <w:sz w:val="24"/>
                <w:szCs w:val="24"/>
              </w:rPr>
              <w:t>00,000</w:t>
            </w:r>
            <w:r w:rsidR="002E1A5F">
              <w:rPr>
                <w:rFonts w:ascii="Calibri" w:hAnsi="Calibri"/>
                <w:color w:val="000000"/>
                <w:sz w:val="24"/>
                <w:szCs w:val="24"/>
              </w:rPr>
              <w:t xml:space="preserve"> </w:t>
            </w:r>
          </w:p>
        </w:tc>
        <w:tc>
          <w:tcPr>
            <w:tcW w:w="1352" w:type="dxa"/>
            <w:shd w:val="clear" w:color="auto" w:fill="auto"/>
            <w:hideMark/>
          </w:tcPr>
          <w:p w14:paraId="27A7B810" w14:textId="77777777" w:rsidR="00F8553F" w:rsidRPr="00650491" w:rsidRDefault="00F8553F" w:rsidP="00493BDB">
            <w:pPr>
              <w:jc w:val="center"/>
              <w:rPr>
                <w:rFonts w:ascii="Calibri" w:hAnsi="Calibri"/>
                <w:color w:val="000000"/>
                <w:sz w:val="24"/>
                <w:szCs w:val="24"/>
              </w:rPr>
            </w:pPr>
            <w:r w:rsidRPr="00650491">
              <w:rPr>
                <w:rFonts w:ascii="Calibri" w:hAnsi="Calibri"/>
                <w:color w:val="000000"/>
                <w:sz w:val="24"/>
                <w:szCs w:val="24"/>
              </w:rPr>
              <w:t>2</w:t>
            </w:r>
          </w:p>
        </w:tc>
        <w:tc>
          <w:tcPr>
            <w:tcW w:w="1622" w:type="dxa"/>
            <w:shd w:val="clear" w:color="auto" w:fill="auto"/>
            <w:hideMark/>
          </w:tcPr>
          <w:p w14:paraId="684D0E0F" w14:textId="28D35BB3" w:rsidR="00F8553F" w:rsidRPr="00650491" w:rsidRDefault="00F8553F" w:rsidP="00F8553F">
            <w:pPr>
              <w:rPr>
                <w:rFonts w:ascii="Calibri" w:hAnsi="Calibri"/>
                <w:color w:val="000000"/>
                <w:sz w:val="24"/>
                <w:szCs w:val="24"/>
              </w:rPr>
            </w:pPr>
            <w:r w:rsidRPr="00650491">
              <w:rPr>
                <w:rFonts w:ascii="Calibri" w:hAnsi="Calibri"/>
                <w:color w:val="000000"/>
                <w:sz w:val="24"/>
                <w:szCs w:val="24"/>
              </w:rPr>
              <w:t>Intergenera</w:t>
            </w:r>
            <w:r w:rsidR="0032093A">
              <w:rPr>
                <w:rFonts w:ascii="Calibri" w:hAnsi="Calibri"/>
                <w:color w:val="000000"/>
                <w:sz w:val="24"/>
                <w:szCs w:val="24"/>
              </w:rPr>
              <w:t>-</w:t>
            </w:r>
            <w:r w:rsidRPr="00650491">
              <w:rPr>
                <w:rFonts w:ascii="Calibri" w:hAnsi="Calibri"/>
                <w:color w:val="000000"/>
                <w:sz w:val="24"/>
                <w:szCs w:val="24"/>
              </w:rPr>
              <w:t>tional Family outreach &amp; engagement strategies</w:t>
            </w:r>
          </w:p>
        </w:tc>
      </w:tr>
      <w:tr w:rsidR="00F8553F" w:rsidRPr="00650491" w14:paraId="43DCE830" w14:textId="77777777" w:rsidTr="006D1AFE">
        <w:trPr>
          <w:trHeight w:val="900"/>
        </w:trPr>
        <w:tc>
          <w:tcPr>
            <w:tcW w:w="3144" w:type="dxa"/>
            <w:vMerge/>
            <w:vAlign w:val="center"/>
            <w:hideMark/>
          </w:tcPr>
          <w:p w14:paraId="6A3677FD" w14:textId="77777777" w:rsidR="00F8553F" w:rsidRPr="00650491" w:rsidRDefault="00F8553F" w:rsidP="00F8553F">
            <w:pPr>
              <w:rPr>
                <w:rFonts w:ascii="Calibri" w:hAnsi="Calibri"/>
                <w:color w:val="000000"/>
                <w:sz w:val="24"/>
                <w:szCs w:val="24"/>
              </w:rPr>
            </w:pPr>
          </w:p>
        </w:tc>
        <w:tc>
          <w:tcPr>
            <w:tcW w:w="1800" w:type="dxa"/>
            <w:shd w:val="clear" w:color="auto" w:fill="auto"/>
            <w:noWrap/>
            <w:hideMark/>
          </w:tcPr>
          <w:p w14:paraId="46A60FFC" w14:textId="77777777" w:rsidR="00F8553F" w:rsidRPr="00650491" w:rsidRDefault="00F8553F" w:rsidP="00493BDB">
            <w:pPr>
              <w:rPr>
                <w:rFonts w:ascii="Calibri" w:hAnsi="Calibri"/>
                <w:color w:val="000000"/>
                <w:sz w:val="24"/>
                <w:szCs w:val="24"/>
              </w:rPr>
            </w:pPr>
            <w:r w:rsidRPr="00650491">
              <w:rPr>
                <w:rFonts w:ascii="Calibri" w:hAnsi="Calibri"/>
                <w:color w:val="000000"/>
                <w:sz w:val="24"/>
                <w:szCs w:val="24"/>
              </w:rPr>
              <w:t>2. TAY</w:t>
            </w:r>
          </w:p>
        </w:tc>
        <w:tc>
          <w:tcPr>
            <w:tcW w:w="1352" w:type="dxa"/>
            <w:shd w:val="clear" w:color="auto" w:fill="auto"/>
            <w:noWrap/>
            <w:hideMark/>
          </w:tcPr>
          <w:p w14:paraId="6BBFFFAD" w14:textId="0A3D306C" w:rsidR="00F8553F" w:rsidRPr="00650491" w:rsidRDefault="00493BDB" w:rsidP="00493BDB">
            <w:pPr>
              <w:rPr>
                <w:rFonts w:ascii="Calibri" w:hAnsi="Calibri"/>
                <w:color w:val="000000"/>
                <w:sz w:val="24"/>
                <w:szCs w:val="24"/>
              </w:rPr>
            </w:pPr>
            <w:r w:rsidRPr="00650491">
              <w:rPr>
                <w:rFonts w:ascii="Calibri" w:hAnsi="Calibri"/>
                <w:color w:val="000000"/>
                <w:sz w:val="24"/>
                <w:szCs w:val="24"/>
              </w:rPr>
              <w:t xml:space="preserve"> $</w:t>
            </w:r>
            <w:r w:rsidR="002E1A5F">
              <w:rPr>
                <w:rFonts w:ascii="Calibri" w:hAnsi="Calibri"/>
                <w:color w:val="000000"/>
                <w:sz w:val="24"/>
                <w:szCs w:val="24"/>
              </w:rPr>
              <w:t>1</w:t>
            </w:r>
            <w:r w:rsidR="00F8553F" w:rsidRPr="00650491">
              <w:rPr>
                <w:rFonts w:ascii="Calibri" w:hAnsi="Calibri"/>
                <w:color w:val="000000"/>
                <w:sz w:val="24"/>
                <w:szCs w:val="24"/>
              </w:rPr>
              <w:t xml:space="preserve">00,000 </w:t>
            </w:r>
          </w:p>
        </w:tc>
        <w:tc>
          <w:tcPr>
            <w:tcW w:w="1352" w:type="dxa"/>
            <w:shd w:val="clear" w:color="auto" w:fill="auto"/>
            <w:hideMark/>
          </w:tcPr>
          <w:p w14:paraId="3FC0747A" w14:textId="77777777" w:rsidR="00F8553F" w:rsidRPr="00650491" w:rsidRDefault="00F8553F" w:rsidP="00493BDB">
            <w:pPr>
              <w:jc w:val="center"/>
              <w:rPr>
                <w:rFonts w:ascii="Calibri" w:hAnsi="Calibri"/>
                <w:color w:val="000000"/>
                <w:sz w:val="24"/>
                <w:szCs w:val="24"/>
              </w:rPr>
            </w:pPr>
            <w:r w:rsidRPr="00650491">
              <w:rPr>
                <w:rFonts w:ascii="Calibri" w:hAnsi="Calibri"/>
                <w:color w:val="000000"/>
                <w:sz w:val="24"/>
                <w:szCs w:val="24"/>
              </w:rPr>
              <w:t>2</w:t>
            </w:r>
          </w:p>
        </w:tc>
        <w:tc>
          <w:tcPr>
            <w:tcW w:w="1622" w:type="dxa"/>
            <w:shd w:val="clear" w:color="auto" w:fill="auto"/>
            <w:hideMark/>
          </w:tcPr>
          <w:p w14:paraId="5541440F" w14:textId="77777777" w:rsidR="00F8553F" w:rsidRPr="00650491" w:rsidRDefault="00F8553F" w:rsidP="00F8553F">
            <w:pPr>
              <w:rPr>
                <w:rFonts w:ascii="Calibri" w:hAnsi="Calibri"/>
                <w:color w:val="000000"/>
                <w:sz w:val="24"/>
                <w:szCs w:val="24"/>
              </w:rPr>
            </w:pPr>
            <w:r w:rsidRPr="00650491">
              <w:rPr>
                <w:rFonts w:ascii="Calibri" w:hAnsi="Calibri"/>
                <w:color w:val="000000"/>
                <w:sz w:val="24"/>
                <w:szCs w:val="24"/>
              </w:rPr>
              <w:t>Social media/ Texting outreach &amp; engagement strategies</w:t>
            </w:r>
          </w:p>
        </w:tc>
      </w:tr>
      <w:tr w:rsidR="00F8553F" w:rsidRPr="00650491" w14:paraId="6CC06BA9" w14:textId="77777777" w:rsidTr="006D1AFE">
        <w:trPr>
          <w:trHeight w:val="900"/>
        </w:trPr>
        <w:tc>
          <w:tcPr>
            <w:tcW w:w="3144" w:type="dxa"/>
            <w:vMerge/>
            <w:vAlign w:val="center"/>
            <w:hideMark/>
          </w:tcPr>
          <w:p w14:paraId="0CC45321" w14:textId="77777777" w:rsidR="00F8553F" w:rsidRPr="00650491" w:rsidRDefault="00F8553F" w:rsidP="00F8553F">
            <w:pPr>
              <w:rPr>
                <w:rFonts w:ascii="Calibri" w:hAnsi="Calibri"/>
                <w:color w:val="000000"/>
                <w:sz w:val="24"/>
                <w:szCs w:val="24"/>
              </w:rPr>
            </w:pPr>
          </w:p>
        </w:tc>
        <w:tc>
          <w:tcPr>
            <w:tcW w:w="1800" w:type="dxa"/>
            <w:shd w:val="clear" w:color="auto" w:fill="auto"/>
            <w:noWrap/>
            <w:hideMark/>
          </w:tcPr>
          <w:p w14:paraId="62B5DCB9" w14:textId="77777777" w:rsidR="00F8553F" w:rsidRPr="00650491" w:rsidRDefault="00F8553F" w:rsidP="00493BDB">
            <w:pPr>
              <w:rPr>
                <w:rFonts w:ascii="Calibri" w:hAnsi="Calibri"/>
                <w:color w:val="000000"/>
                <w:sz w:val="24"/>
                <w:szCs w:val="24"/>
              </w:rPr>
            </w:pPr>
            <w:r w:rsidRPr="00650491">
              <w:rPr>
                <w:rFonts w:ascii="Calibri" w:hAnsi="Calibri"/>
                <w:color w:val="000000"/>
                <w:sz w:val="24"/>
                <w:szCs w:val="24"/>
              </w:rPr>
              <w:t>3. Adults</w:t>
            </w:r>
          </w:p>
        </w:tc>
        <w:tc>
          <w:tcPr>
            <w:tcW w:w="1352" w:type="dxa"/>
            <w:shd w:val="clear" w:color="auto" w:fill="auto"/>
            <w:noWrap/>
            <w:hideMark/>
          </w:tcPr>
          <w:p w14:paraId="75E186D6" w14:textId="425F9C4D" w:rsidR="00F8553F" w:rsidRPr="00650491" w:rsidRDefault="00F8553F" w:rsidP="00493BDB">
            <w:pPr>
              <w:rPr>
                <w:rFonts w:ascii="Calibri" w:hAnsi="Calibri"/>
                <w:color w:val="000000"/>
                <w:sz w:val="24"/>
                <w:szCs w:val="24"/>
              </w:rPr>
            </w:pPr>
            <w:r w:rsidRPr="00650491">
              <w:rPr>
                <w:rFonts w:ascii="Calibri" w:hAnsi="Calibri"/>
                <w:color w:val="000000"/>
                <w:sz w:val="24"/>
                <w:szCs w:val="24"/>
              </w:rPr>
              <w:t xml:space="preserve"> $</w:t>
            </w:r>
            <w:r w:rsidR="002E1A5F">
              <w:rPr>
                <w:rFonts w:ascii="Calibri" w:hAnsi="Calibri"/>
                <w:color w:val="000000"/>
                <w:sz w:val="24"/>
                <w:szCs w:val="24"/>
              </w:rPr>
              <w:t>1</w:t>
            </w:r>
            <w:r w:rsidRPr="00650491">
              <w:rPr>
                <w:rFonts w:ascii="Calibri" w:hAnsi="Calibri"/>
                <w:color w:val="000000"/>
                <w:sz w:val="24"/>
                <w:szCs w:val="24"/>
              </w:rPr>
              <w:t xml:space="preserve">00,000 </w:t>
            </w:r>
          </w:p>
        </w:tc>
        <w:tc>
          <w:tcPr>
            <w:tcW w:w="1352" w:type="dxa"/>
            <w:shd w:val="clear" w:color="auto" w:fill="auto"/>
            <w:hideMark/>
          </w:tcPr>
          <w:p w14:paraId="67FEB394" w14:textId="77777777" w:rsidR="00F8553F" w:rsidRPr="00650491" w:rsidRDefault="00F8553F" w:rsidP="00493BDB">
            <w:pPr>
              <w:jc w:val="center"/>
              <w:rPr>
                <w:rFonts w:ascii="Calibri" w:hAnsi="Calibri"/>
                <w:color w:val="000000"/>
                <w:sz w:val="24"/>
                <w:szCs w:val="24"/>
              </w:rPr>
            </w:pPr>
            <w:r w:rsidRPr="00650491">
              <w:rPr>
                <w:rFonts w:ascii="Calibri" w:hAnsi="Calibri"/>
                <w:color w:val="000000"/>
                <w:sz w:val="24"/>
                <w:szCs w:val="24"/>
              </w:rPr>
              <w:t>2</w:t>
            </w:r>
          </w:p>
        </w:tc>
        <w:tc>
          <w:tcPr>
            <w:tcW w:w="1622" w:type="dxa"/>
            <w:vMerge w:val="restart"/>
            <w:shd w:val="clear" w:color="auto" w:fill="auto"/>
            <w:hideMark/>
          </w:tcPr>
          <w:p w14:paraId="313C2E13" w14:textId="77777777" w:rsidR="00F8553F" w:rsidRPr="00650491" w:rsidRDefault="00F8553F" w:rsidP="00F8553F">
            <w:pPr>
              <w:rPr>
                <w:rFonts w:ascii="Calibri" w:hAnsi="Calibri"/>
                <w:color w:val="000000"/>
                <w:sz w:val="24"/>
                <w:szCs w:val="24"/>
              </w:rPr>
            </w:pPr>
            <w:r w:rsidRPr="00650491">
              <w:rPr>
                <w:rFonts w:ascii="Calibri" w:hAnsi="Calibri"/>
                <w:color w:val="000000"/>
                <w:sz w:val="24"/>
                <w:szCs w:val="24"/>
              </w:rPr>
              <w:t>Outreach and engagement strategies  to community / spiritual leaders</w:t>
            </w:r>
          </w:p>
        </w:tc>
      </w:tr>
      <w:tr w:rsidR="00F8553F" w:rsidRPr="00650491" w14:paraId="3937C032" w14:textId="77777777" w:rsidTr="006D1AFE">
        <w:trPr>
          <w:trHeight w:val="300"/>
        </w:trPr>
        <w:tc>
          <w:tcPr>
            <w:tcW w:w="3144" w:type="dxa"/>
            <w:vMerge/>
            <w:vAlign w:val="center"/>
            <w:hideMark/>
          </w:tcPr>
          <w:p w14:paraId="2CEF2DA7" w14:textId="77777777" w:rsidR="00F8553F" w:rsidRPr="00650491" w:rsidRDefault="00F8553F" w:rsidP="00F8553F">
            <w:pPr>
              <w:rPr>
                <w:rFonts w:ascii="Calibri" w:hAnsi="Calibri"/>
                <w:color w:val="000000"/>
                <w:sz w:val="24"/>
                <w:szCs w:val="24"/>
              </w:rPr>
            </w:pPr>
          </w:p>
        </w:tc>
        <w:tc>
          <w:tcPr>
            <w:tcW w:w="1800" w:type="dxa"/>
            <w:shd w:val="clear" w:color="auto" w:fill="auto"/>
            <w:noWrap/>
            <w:hideMark/>
          </w:tcPr>
          <w:p w14:paraId="6EB731DD" w14:textId="77777777" w:rsidR="00F8553F" w:rsidRPr="00650491" w:rsidRDefault="00F8553F" w:rsidP="00493BDB">
            <w:pPr>
              <w:rPr>
                <w:rFonts w:ascii="Calibri" w:hAnsi="Calibri"/>
                <w:color w:val="000000"/>
                <w:sz w:val="24"/>
                <w:szCs w:val="24"/>
              </w:rPr>
            </w:pPr>
            <w:r w:rsidRPr="00650491">
              <w:rPr>
                <w:rFonts w:ascii="Calibri" w:hAnsi="Calibri"/>
                <w:color w:val="000000"/>
                <w:sz w:val="24"/>
                <w:szCs w:val="24"/>
              </w:rPr>
              <w:t>4. Older Adults</w:t>
            </w:r>
          </w:p>
        </w:tc>
        <w:tc>
          <w:tcPr>
            <w:tcW w:w="1352" w:type="dxa"/>
            <w:shd w:val="clear" w:color="auto" w:fill="auto"/>
            <w:noWrap/>
            <w:hideMark/>
          </w:tcPr>
          <w:p w14:paraId="0500CF18" w14:textId="68FC102F" w:rsidR="00F8553F" w:rsidRPr="00650491" w:rsidRDefault="00F8553F" w:rsidP="00493BDB">
            <w:pPr>
              <w:rPr>
                <w:rFonts w:ascii="Calibri" w:hAnsi="Calibri"/>
                <w:color w:val="000000"/>
                <w:sz w:val="24"/>
                <w:szCs w:val="24"/>
              </w:rPr>
            </w:pPr>
            <w:r w:rsidRPr="00650491">
              <w:rPr>
                <w:rFonts w:ascii="Calibri" w:hAnsi="Calibri"/>
                <w:color w:val="000000"/>
                <w:sz w:val="24"/>
                <w:szCs w:val="24"/>
              </w:rPr>
              <w:t xml:space="preserve"> $</w:t>
            </w:r>
            <w:r w:rsidR="002E1A5F">
              <w:rPr>
                <w:rFonts w:ascii="Calibri" w:hAnsi="Calibri"/>
                <w:color w:val="000000"/>
                <w:sz w:val="24"/>
                <w:szCs w:val="24"/>
              </w:rPr>
              <w:t>1</w:t>
            </w:r>
            <w:r w:rsidRPr="00650491">
              <w:rPr>
                <w:rFonts w:ascii="Calibri" w:hAnsi="Calibri"/>
                <w:color w:val="000000"/>
                <w:sz w:val="24"/>
                <w:szCs w:val="24"/>
              </w:rPr>
              <w:t xml:space="preserve">00,000 </w:t>
            </w:r>
          </w:p>
        </w:tc>
        <w:tc>
          <w:tcPr>
            <w:tcW w:w="1352" w:type="dxa"/>
            <w:shd w:val="clear" w:color="auto" w:fill="auto"/>
            <w:hideMark/>
          </w:tcPr>
          <w:p w14:paraId="0B157D1A" w14:textId="77777777" w:rsidR="00F8553F" w:rsidRPr="00650491" w:rsidRDefault="00F8553F" w:rsidP="00493BDB">
            <w:pPr>
              <w:jc w:val="center"/>
              <w:rPr>
                <w:rFonts w:ascii="Calibri" w:hAnsi="Calibri"/>
                <w:color w:val="000000"/>
                <w:sz w:val="24"/>
                <w:szCs w:val="24"/>
              </w:rPr>
            </w:pPr>
            <w:r w:rsidRPr="00650491">
              <w:rPr>
                <w:rFonts w:ascii="Calibri" w:hAnsi="Calibri"/>
                <w:color w:val="000000"/>
                <w:sz w:val="24"/>
                <w:szCs w:val="24"/>
              </w:rPr>
              <w:t>2</w:t>
            </w:r>
          </w:p>
        </w:tc>
        <w:tc>
          <w:tcPr>
            <w:tcW w:w="1622" w:type="dxa"/>
            <w:vMerge/>
            <w:vAlign w:val="center"/>
            <w:hideMark/>
          </w:tcPr>
          <w:p w14:paraId="526CF675" w14:textId="77777777" w:rsidR="00F8553F" w:rsidRPr="00650491" w:rsidRDefault="00F8553F" w:rsidP="00F8553F">
            <w:pPr>
              <w:rPr>
                <w:rFonts w:ascii="Calibri" w:hAnsi="Calibri"/>
                <w:color w:val="000000"/>
                <w:sz w:val="24"/>
                <w:szCs w:val="24"/>
              </w:rPr>
            </w:pPr>
          </w:p>
        </w:tc>
      </w:tr>
      <w:tr w:rsidR="00F8553F" w:rsidRPr="00650491" w14:paraId="261AD088" w14:textId="77777777" w:rsidTr="006D1AFE">
        <w:trPr>
          <w:trHeight w:val="300"/>
        </w:trPr>
        <w:tc>
          <w:tcPr>
            <w:tcW w:w="3144" w:type="dxa"/>
            <w:shd w:val="clear" w:color="000000" w:fill="FFF2CC"/>
            <w:noWrap/>
            <w:hideMark/>
          </w:tcPr>
          <w:p w14:paraId="2AD501E7" w14:textId="77777777" w:rsidR="00F8553F" w:rsidRPr="00650491" w:rsidRDefault="00F8553F" w:rsidP="00493BDB">
            <w:pPr>
              <w:rPr>
                <w:rFonts w:ascii="Calibri" w:hAnsi="Calibri"/>
                <w:b/>
                <w:bCs/>
                <w:color w:val="000000"/>
                <w:sz w:val="24"/>
                <w:szCs w:val="24"/>
              </w:rPr>
            </w:pPr>
            <w:r w:rsidRPr="00650491">
              <w:rPr>
                <w:rFonts w:ascii="Calibri" w:hAnsi="Calibri"/>
                <w:b/>
                <w:bCs/>
                <w:color w:val="000000"/>
                <w:sz w:val="24"/>
                <w:szCs w:val="24"/>
              </w:rPr>
              <w:t>Community Driven Stigma Reduction Subtotal</w:t>
            </w:r>
          </w:p>
        </w:tc>
        <w:tc>
          <w:tcPr>
            <w:tcW w:w="1800" w:type="dxa"/>
            <w:shd w:val="clear" w:color="000000" w:fill="FFF2CC"/>
            <w:noWrap/>
            <w:hideMark/>
          </w:tcPr>
          <w:p w14:paraId="48B6B630" w14:textId="77777777" w:rsidR="00F8553F" w:rsidRPr="00650491" w:rsidRDefault="00F8553F" w:rsidP="00493BDB">
            <w:pPr>
              <w:rPr>
                <w:rFonts w:ascii="Calibri" w:hAnsi="Calibri"/>
                <w:b/>
                <w:bCs/>
                <w:color w:val="000000"/>
                <w:sz w:val="24"/>
                <w:szCs w:val="24"/>
              </w:rPr>
            </w:pPr>
            <w:r w:rsidRPr="00650491">
              <w:rPr>
                <w:rFonts w:ascii="Calibri" w:hAnsi="Calibri"/>
                <w:b/>
                <w:bCs/>
                <w:color w:val="000000"/>
                <w:sz w:val="24"/>
                <w:szCs w:val="24"/>
              </w:rPr>
              <w:t> </w:t>
            </w:r>
          </w:p>
        </w:tc>
        <w:tc>
          <w:tcPr>
            <w:tcW w:w="1352" w:type="dxa"/>
            <w:shd w:val="clear" w:color="000000" w:fill="FFF2CC"/>
            <w:noWrap/>
            <w:hideMark/>
          </w:tcPr>
          <w:p w14:paraId="24781CEA" w14:textId="3E0B384C" w:rsidR="00F8553F" w:rsidRPr="00650491" w:rsidRDefault="00F8553F" w:rsidP="00493BDB">
            <w:pPr>
              <w:rPr>
                <w:rFonts w:ascii="Calibri" w:hAnsi="Calibri"/>
                <w:b/>
                <w:bCs/>
                <w:color w:val="000000"/>
                <w:sz w:val="24"/>
                <w:szCs w:val="24"/>
              </w:rPr>
            </w:pPr>
            <w:r w:rsidRPr="00650491">
              <w:rPr>
                <w:rFonts w:ascii="Calibri" w:hAnsi="Calibri"/>
                <w:b/>
                <w:bCs/>
                <w:color w:val="000000"/>
                <w:sz w:val="24"/>
                <w:szCs w:val="24"/>
              </w:rPr>
              <w:t xml:space="preserve">$800,000 </w:t>
            </w:r>
          </w:p>
        </w:tc>
        <w:tc>
          <w:tcPr>
            <w:tcW w:w="1352" w:type="dxa"/>
            <w:shd w:val="clear" w:color="000000" w:fill="FFF2CC"/>
            <w:noWrap/>
            <w:hideMark/>
          </w:tcPr>
          <w:p w14:paraId="2EFA0FCE" w14:textId="77777777" w:rsidR="00F8553F" w:rsidRPr="007F1D35" w:rsidRDefault="00F8553F" w:rsidP="00493BDB">
            <w:pPr>
              <w:jc w:val="center"/>
              <w:rPr>
                <w:rFonts w:ascii="Calibri" w:hAnsi="Calibri"/>
                <w:b/>
                <w:bCs/>
                <w:color w:val="000000"/>
                <w:sz w:val="24"/>
                <w:szCs w:val="24"/>
              </w:rPr>
            </w:pPr>
            <w:r w:rsidRPr="007F1D35">
              <w:rPr>
                <w:rFonts w:ascii="Calibri" w:hAnsi="Calibri"/>
                <w:b/>
                <w:bCs/>
                <w:color w:val="000000"/>
                <w:sz w:val="24"/>
                <w:szCs w:val="24"/>
              </w:rPr>
              <w:t>8</w:t>
            </w:r>
          </w:p>
        </w:tc>
        <w:tc>
          <w:tcPr>
            <w:tcW w:w="1622" w:type="dxa"/>
            <w:shd w:val="clear" w:color="000000" w:fill="FFF2CC"/>
            <w:hideMark/>
          </w:tcPr>
          <w:p w14:paraId="4A3D20A9" w14:textId="77777777" w:rsidR="00F8553F" w:rsidRPr="00650491" w:rsidRDefault="00F8553F" w:rsidP="00167D12">
            <w:pPr>
              <w:rPr>
                <w:rFonts w:ascii="Calibri" w:hAnsi="Calibri"/>
                <w:color w:val="000000"/>
                <w:sz w:val="24"/>
                <w:szCs w:val="24"/>
              </w:rPr>
            </w:pPr>
            <w:r w:rsidRPr="00650491">
              <w:rPr>
                <w:rFonts w:ascii="Calibri" w:hAnsi="Calibri"/>
                <w:color w:val="000000"/>
                <w:sz w:val="24"/>
                <w:szCs w:val="24"/>
              </w:rPr>
              <w:t> </w:t>
            </w:r>
          </w:p>
        </w:tc>
      </w:tr>
      <w:tr w:rsidR="0031254E" w:rsidRPr="00650491" w14:paraId="16C7E3D1" w14:textId="77777777" w:rsidTr="006D1AFE">
        <w:trPr>
          <w:trHeight w:val="900"/>
        </w:trPr>
        <w:tc>
          <w:tcPr>
            <w:tcW w:w="3144" w:type="dxa"/>
            <w:vMerge w:val="restart"/>
            <w:shd w:val="clear" w:color="auto" w:fill="auto"/>
            <w:hideMark/>
          </w:tcPr>
          <w:p w14:paraId="4D9CA618" w14:textId="39E115B3" w:rsidR="0031254E" w:rsidRPr="00650491" w:rsidRDefault="0031254E" w:rsidP="00493BDB">
            <w:pPr>
              <w:rPr>
                <w:rFonts w:ascii="Calibri" w:hAnsi="Calibri"/>
                <w:b/>
                <w:bCs/>
                <w:color w:val="000000"/>
                <w:sz w:val="24"/>
                <w:szCs w:val="24"/>
              </w:rPr>
            </w:pPr>
            <w:r w:rsidRPr="00650491">
              <w:rPr>
                <w:rFonts w:ascii="Calibri" w:hAnsi="Calibri"/>
                <w:b/>
                <w:bCs/>
                <w:color w:val="000000"/>
                <w:sz w:val="24"/>
                <w:szCs w:val="24"/>
              </w:rPr>
              <w:t xml:space="preserve">II. Community Interpretation Team: </w:t>
            </w:r>
            <w:r w:rsidRPr="00650491">
              <w:rPr>
                <w:rFonts w:ascii="Calibri" w:hAnsi="Calibri"/>
                <w:color w:val="000000"/>
                <w:sz w:val="24"/>
                <w:szCs w:val="24"/>
              </w:rPr>
              <w:t xml:space="preserve"> </w:t>
            </w:r>
            <w:r>
              <w:rPr>
                <w:rFonts w:ascii="Calibri" w:hAnsi="Calibri"/>
                <w:color w:val="000000"/>
                <w:sz w:val="24"/>
                <w:szCs w:val="24"/>
              </w:rPr>
              <w:t>P</w:t>
            </w:r>
            <w:r w:rsidRPr="00650491">
              <w:rPr>
                <w:rFonts w:ascii="Calibri" w:hAnsi="Calibri"/>
                <w:color w:val="000000"/>
                <w:sz w:val="24"/>
                <w:szCs w:val="24"/>
              </w:rPr>
              <w:t xml:space="preserve">ilot projects with community based interpretation team with clinician, interpreter, </w:t>
            </w:r>
            <w:r w:rsidRPr="00650491">
              <w:rPr>
                <w:rFonts w:ascii="Calibri" w:hAnsi="Calibri"/>
                <w:color w:val="000000"/>
                <w:sz w:val="24"/>
                <w:szCs w:val="24"/>
              </w:rPr>
              <w:lastRenderedPageBreak/>
              <w:t>and community outreach staff.</w:t>
            </w:r>
          </w:p>
        </w:tc>
        <w:tc>
          <w:tcPr>
            <w:tcW w:w="1800" w:type="dxa"/>
            <w:shd w:val="clear" w:color="auto" w:fill="auto"/>
            <w:hideMark/>
          </w:tcPr>
          <w:p w14:paraId="0D9CC0A3" w14:textId="2905CF97" w:rsidR="0031254E" w:rsidRPr="00650491" w:rsidRDefault="0031254E" w:rsidP="00493BDB">
            <w:pPr>
              <w:rPr>
                <w:rFonts w:ascii="Calibri" w:hAnsi="Calibri"/>
                <w:color w:val="000000"/>
                <w:sz w:val="24"/>
                <w:szCs w:val="24"/>
                <w:lang w:val="es-ES"/>
              </w:rPr>
            </w:pPr>
            <w:r w:rsidRPr="00650491">
              <w:rPr>
                <w:rFonts w:ascii="Calibri" w:hAnsi="Calibri"/>
                <w:color w:val="000000"/>
                <w:sz w:val="24"/>
                <w:szCs w:val="24"/>
                <w:lang w:val="es-ES"/>
              </w:rPr>
              <w:lastRenderedPageBreak/>
              <w:t xml:space="preserve">1) Emerging Asian: Lao, Mien, Burmese Mongolian, </w:t>
            </w:r>
            <w:r w:rsidR="00014810">
              <w:rPr>
                <w:rFonts w:ascii="Calibri" w:hAnsi="Calibri"/>
                <w:color w:val="000000"/>
                <w:sz w:val="24"/>
                <w:szCs w:val="24"/>
                <w:lang w:val="es-ES"/>
              </w:rPr>
              <w:t>Cambodian, etc.</w:t>
            </w:r>
          </w:p>
        </w:tc>
        <w:tc>
          <w:tcPr>
            <w:tcW w:w="1352" w:type="dxa"/>
            <w:shd w:val="clear" w:color="auto" w:fill="auto"/>
            <w:noWrap/>
            <w:hideMark/>
          </w:tcPr>
          <w:p w14:paraId="5196DF7E" w14:textId="5EF998A3" w:rsidR="0031254E" w:rsidRPr="00650491" w:rsidRDefault="0031254E" w:rsidP="00493BDB">
            <w:pPr>
              <w:rPr>
                <w:rFonts w:ascii="Calibri" w:hAnsi="Calibri"/>
                <w:color w:val="000000"/>
                <w:sz w:val="24"/>
                <w:szCs w:val="24"/>
              </w:rPr>
            </w:pPr>
            <w:r w:rsidRPr="00650491">
              <w:rPr>
                <w:rFonts w:ascii="Calibri" w:hAnsi="Calibri"/>
                <w:color w:val="000000"/>
                <w:sz w:val="24"/>
                <w:szCs w:val="24"/>
              </w:rPr>
              <w:t>$</w:t>
            </w:r>
            <w:r w:rsidR="00014810">
              <w:rPr>
                <w:rFonts w:ascii="Calibri" w:hAnsi="Calibri"/>
                <w:color w:val="000000"/>
                <w:sz w:val="24"/>
                <w:szCs w:val="24"/>
              </w:rPr>
              <w:t>15</w:t>
            </w:r>
            <w:r w:rsidRPr="00650491">
              <w:rPr>
                <w:rFonts w:ascii="Calibri" w:hAnsi="Calibri"/>
                <w:color w:val="000000"/>
                <w:sz w:val="24"/>
                <w:szCs w:val="24"/>
              </w:rPr>
              <w:t>0,000</w:t>
            </w:r>
          </w:p>
        </w:tc>
        <w:tc>
          <w:tcPr>
            <w:tcW w:w="1352" w:type="dxa"/>
            <w:shd w:val="clear" w:color="auto" w:fill="auto"/>
            <w:noWrap/>
            <w:hideMark/>
          </w:tcPr>
          <w:p w14:paraId="2408BA0B" w14:textId="77777777" w:rsidR="0031254E" w:rsidRPr="00650491" w:rsidRDefault="0031254E" w:rsidP="00493BDB">
            <w:pPr>
              <w:jc w:val="center"/>
              <w:rPr>
                <w:rFonts w:ascii="Calibri" w:hAnsi="Calibri"/>
                <w:color w:val="000000"/>
                <w:sz w:val="24"/>
                <w:szCs w:val="24"/>
              </w:rPr>
            </w:pPr>
            <w:r w:rsidRPr="00650491">
              <w:rPr>
                <w:rFonts w:ascii="Calibri" w:hAnsi="Calibri"/>
                <w:color w:val="000000"/>
                <w:sz w:val="24"/>
                <w:szCs w:val="24"/>
              </w:rPr>
              <w:t>2</w:t>
            </w:r>
          </w:p>
        </w:tc>
        <w:tc>
          <w:tcPr>
            <w:tcW w:w="1622" w:type="dxa"/>
            <w:vMerge w:val="restart"/>
            <w:shd w:val="clear" w:color="auto" w:fill="auto"/>
            <w:hideMark/>
          </w:tcPr>
          <w:p w14:paraId="2A0D26D5" w14:textId="165421B3" w:rsidR="0031254E" w:rsidRPr="00650491" w:rsidRDefault="0031254E" w:rsidP="00167D12">
            <w:pPr>
              <w:rPr>
                <w:rFonts w:ascii="Calibri" w:hAnsi="Calibri"/>
                <w:color w:val="000000"/>
                <w:sz w:val="24"/>
                <w:szCs w:val="24"/>
              </w:rPr>
            </w:pPr>
            <w:r w:rsidRPr="00650491">
              <w:rPr>
                <w:rFonts w:ascii="Calibri" w:hAnsi="Calibri"/>
                <w:color w:val="000000"/>
                <w:sz w:val="24"/>
                <w:szCs w:val="24"/>
              </w:rPr>
              <w:t xml:space="preserve">Training </w:t>
            </w:r>
            <w:r w:rsidR="00AB0BD1">
              <w:rPr>
                <w:rFonts w:ascii="Calibri" w:hAnsi="Calibri"/>
                <w:color w:val="000000"/>
                <w:sz w:val="24"/>
                <w:szCs w:val="24"/>
              </w:rPr>
              <w:t>Curriculum</w:t>
            </w:r>
            <w:r w:rsidR="008B2E15">
              <w:rPr>
                <w:rFonts w:ascii="Calibri" w:hAnsi="Calibri"/>
                <w:color w:val="000000"/>
                <w:sz w:val="24"/>
                <w:szCs w:val="24"/>
              </w:rPr>
              <w:t>; interpretation team program design</w:t>
            </w:r>
            <w:r w:rsidR="00AB0BD1">
              <w:rPr>
                <w:rFonts w:ascii="Calibri" w:hAnsi="Calibri"/>
                <w:color w:val="000000"/>
                <w:sz w:val="24"/>
                <w:szCs w:val="24"/>
              </w:rPr>
              <w:t xml:space="preserve"> </w:t>
            </w:r>
          </w:p>
          <w:p w14:paraId="55978F9F" w14:textId="3C7CF7E3" w:rsidR="0031254E" w:rsidRPr="00650491" w:rsidRDefault="0031254E" w:rsidP="00167D12">
            <w:pPr>
              <w:rPr>
                <w:rFonts w:ascii="Calibri" w:hAnsi="Calibri"/>
                <w:color w:val="000000"/>
                <w:sz w:val="24"/>
                <w:szCs w:val="24"/>
              </w:rPr>
            </w:pPr>
          </w:p>
          <w:p w14:paraId="326DA339" w14:textId="213E95A2" w:rsidR="0031254E" w:rsidRPr="00650491" w:rsidRDefault="0031254E" w:rsidP="00167D12">
            <w:pPr>
              <w:rPr>
                <w:rFonts w:ascii="Calibri" w:hAnsi="Calibri"/>
                <w:color w:val="000000"/>
                <w:sz w:val="24"/>
                <w:szCs w:val="24"/>
              </w:rPr>
            </w:pPr>
          </w:p>
          <w:p w14:paraId="64B052C2" w14:textId="78FF3D57" w:rsidR="0031254E" w:rsidRPr="00650491" w:rsidRDefault="0031254E" w:rsidP="00167D12">
            <w:pPr>
              <w:rPr>
                <w:rFonts w:ascii="Calibri" w:hAnsi="Calibri"/>
                <w:color w:val="000000"/>
                <w:sz w:val="24"/>
                <w:szCs w:val="24"/>
              </w:rPr>
            </w:pPr>
          </w:p>
          <w:p w14:paraId="7DD60698" w14:textId="331BA118" w:rsidR="0031254E" w:rsidRPr="00650491" w:rsidRDefault="0031254E" w:rsidP="00167D12">
            <w:pPr>
              <w:rPr>
                <w:rFonts w:ascii="Calibri" w:hAnsi="Calibri"/>
                <w:color w:val="000000"/>
                <w:sz w:val="24"/>
                <w:szCs w:val="24"/>
              </w:rPr>
            </w:pPr>
          </w:p>
        </w:tc>
      </w:tr>
      <w:tr w:rsidR="0031254E" w:rsidRPr="00650491" w14:paraId="71D15B7E" w14:textId="77777777" w:rsidTr="006D1AFE">
        <w:trPr>
          <w:trHeight w:val="600"/>
        </w:trPr>
        <w:tc>
          <w:tcPr>
            <w:tcW w:w="3144" w:type="dxa"/>
            <w:vMerge/>
            <w:hideMark/>
          </w:tcPr>
          <w:p w14:paraId="0D7B804D" w14:textId="77777777" w:rsidR="0031254E" w:rsidRPr="00650491" w:rsidRDefault="0031254E" w:rsidP="0079195A">
            <w:pPr>
              <w:jc w:val="center"/>
              <w:rPr>
                <w:rFonts w:ascii="Calibri" w:hAnsi="Calibri"/>
                <w:color w:val="000000"/>
                <w:sz w:val="24"/>
                <w:szCs w:val="24"/>
              </w:rPr>
            </w:pPr>
          </w:p>
        </w:tc>
        <w:tc>
          <w:tcPr>
            <w:tcW w:w="1800" w:type="dxa"/>
            <w:shd w:val="clear" w:color="auto" w:fill="auto"/>
            <w:hideMark/>
          </w:tcPr>
          <w:p w14:paraId="55F5C65D" w14:textId="77777777" w:rsidR="0031254E" w:rsidRPr="00650491" w:rsidRDefault="0031254E" w:rsidP="00493BDB">
            <w:pPr>
              <w:rPr>
                <w:rFonts w:ascii="Calibri" w:hAnsi="Calibri"/>
                <w:color w:val="000000"/>
                <w:sz w:val="24"/>
                <w:szCs w:val="24"/>
              </w:rPr>
            </w:pPr>
            <w:r w:rsidRPr="00650491">
              <w:rPr>
                <w:rFonts w:ascii="Calibri" w:hAnsi="Calibri"/>
                <w:color w:val="000000"/>
                <w:sz w:val="24"/>
                <w:szCs w:val="24"/>
              </w:rPr>
              <w:t>2) Native Hawaiian and other Pacific Islander: Native Hawaiian, Samoan, Tongan, etc.</w:t>
            </w:r>
          </w:p>
        </w:tc>
        <w:tc>
          <w:tcPr>
            <w:tcW w:w="1352" w:type="dxa"/>
            <w:shd w:val="clear" w:color="auto" w:fill="auto"/>
            <w:noWrap/>
            <w:hideMark/>
          </w:tcPr>
          <w:p w14:paraId="50C7C70F" w14:textId="047A22B1" w:rsidR="0031254E" w:rsidRPr="00650491" w:rsidRDefault="0031254E" w:rsidP="002A1724">
            <w:pPr>
              <w:rPr>
                <w:rFonts w:ascii="Calibri" w:hAnsi="Calibri"/>
                <w:color w:val="000000"/>
                <w:sz w:val="24"/>
                <w:szCs w:val="24"/>
              </w:rPr>
            </w:pPr>
            <w:r w:rsidRPr="00650491">
              <w:rPr>
                <w:rFonts w:ascii="Calibri" w:hAnsi="Calibri"/>
                <w:color w:val="000000"/>
                <w:sz w:val="24"/>
                <w:szCs w:val="24"/>
              </w:rPr>
              <w:t>$150,000</w:t>
            </w:r>
          </w:p>
        </w:tc>
        <w:tc>
          <w:tcPr>
            <w:tcW w:w="1352" w:type="dxa"/>
            <w:shd w:val="clear" w:color="auto" w:fill="auto"/>
            <w:noWrap/>
            <w:hideMark/>
          </w:tcPr>
          <w:p w14:paraId="1B2C6C29" w14:textId="77777777" w:rsidR="0031254E" w:rsidRPr="00650491" w:rsidRDefault="0031254E" w:rsidP="00493BDB">
            <w:pPr>
              <w:jc w:val="center"/>
              <w:rPr>
                <w:rFonts w:ascii="Calibri" w:hAnsi="Calibri"/>
                <w:color w:val="000000"/>
                <w:sz w:val="24"/>
                <w:szCs w:val="24"/>
              </w:rPr>
            </w:pPr>
            <w:r w:rsidRPr="00650491">
              <w:rPr>
                <w:rFonts w:ascii="Calibri" w:hAnsi="Calibri"/>
                <w:color w:val="000000"/>
                <w:sz w:val="24"/>
                <w:szCs w:val="24"/>
              </w:rPr>
              <w:t>1</w:t>
            </w:r>
          </w:p>
        </w:tc>
        <w:tc>
          <w:tcPr>
            <w:tcW w:w="1622" w:type="dxa"/>
            <w:vMerge/>
            <w:shd w:val="clear" w:color="auto" w:fill="auto"/>
            <w:hideMark/>
          </w:tcPr>
          <w:p w14:paraId="123E0EFB" w14:textId="03FD5E09" w:rsidR="0031254E" w:rsidRPr="00650491" w:rsidRDefault="0031254E" w:rsidP="00167D12">
            <w:pPr>
              <w:rPr>
                <w:rFonts w:ascii="Calibri" w:hAnsi="Calibri"/>
                <w:color w:val="000000"/>
                <w:sz w:val="24"/>
                <w:szCs w:val="24"/>
              </w:rPr>
            </w:pPr>
          </w:p>
        </w:tc>
      </w:tr>
      <w:tr w:rsidR="0031254E" w:rsidRPr="00650491" w14:paraId="557BD766" w14:textId="77777777" w:rsidTr="006D1AFE">
        <w:trPr>
          <w:trHeight w:val="600"/>
        </w:trPr>
        <w:tc>
          <w:tcPr>
            <w:tcW w:w="3144" w:type="dxa"/>
            <w:vMerge/>
            <w:hideMark/>
          </w:tcPr>
          <w:p w14:paraId="07AFE657" w14:textId="77777777" w:rsidR="0031254E" w:rsidRPr="00650491" w:rsidRDefault="0031254E" w:rsidP="0079195A">
            <w:pPr>
              <w:jc w:val="center"/>
              <w:rPr>
                <w:rFonts w:ascii="Calibri" w:hAnsi="Calibri"/>
                <w:color w:val="000000"/>
                <w:sz w:val="24"/>
                <w:szCs w:val="24"/>
              </w:rPr>
            </w:pPr>
          </w:p>
        </w:tc>
        <w:tc>
          <w:tcPr>
            <w:tcW w:w="1800" w:type="dxa"/>
            <w:shd w:val="clear" w:color="auto" w:fill="auto"/>
            <w:hideMark/>
          </w:tcPr>
          <w:p w14:paraId="02244AEF" w14:textId="77777777" w:rsidR="0031254E" w:rsidRPr="00650491" w:rsidRDefault="0031254E" w:rsidP="00493BDB">
            <w:pPr>
              <w:rPr>
                <w:rFonts w:ascii="Calibri" w:hAnsi="Calibri"/>
                <w:color w:val="000000"/>
                <w:sz w:val="24"/>
                <w:szCs w:val="24"/>
              </w:rPr>
            </w:pPr>
            <w:r w:rsidRPr="00650491">
              <w:rPr>
                <w:rFonts w:ascii="Calibri" w:hAnsi="Calibri"/>
                <w:color w:val="000000"/>
                <w:sz w:val="24"/>
                <w:szCs w:val="24"/>
              </w:rPr>
              <w:t>3) Refugees and/or Asylees</w:t>
            </w:r>
          </w:p>
        </w:tc>
        <w:tc>
          <w:tcPr>
            <w:tcW w:w="1352" w:type="dxa"/>
            <w:shd w:val="clear" w:color="auto" w:fill="auto"/>
            <w:noWrap/>
            <w:hideMark/>
          </w:tcPr>
          <w:p w14:paraId="455B768F" w14:textId="439E1C5B" w:rsidR="0031254E" w:rsidRPr="00650491" w:rsidRDefault="0031254E" w:rsidP="002A1724">
            <w:pPr>
              <w:rPr>
                <w:rFonts w:ascii="Calibri" w:hAnsi="Calibri"/>
                <w:color w:val="000000"/>
                <w:sz w:val="24"/>
                <w:szCs w:val="24"/>
              </w:rPr>
            </w:pPr>
            <w:r w:rsidRPr="00650491">
              <w:rPr>
                <w:rFonts w:ascii="Calibri" w:hAnsi="Calibri"/>
                <w:color w:val="000000"/>
                <w:sz w:val="24"/>
                <w:szCs w:val="24"/>
              </w:rPr>
              <w:t>$</w:t>
            </w:r>
            <w:r w:rsidR="00014810">
              <w:rPr>
                <w:rFonts w:ascii="Calibri" w:hAnsi="Calibri"/>
                <w:color w:val="000000"/>
                <w:sz w:val="24"/>
                <w:szCs w:val="24"/>
              </w:rPr>
              <w:t>15</w:t>
            </w:r>
            <w:r w:rsidRPr="00650491">
              <w:rPr>
                <w:rFonts w:ascii="Calibri" w:hAnsi="Calibri"/>
                <w:color w:val="000000"/>
                <w:sz w:val="24"/>
                <w:szCs w:val="24"/>
              </w:rPr>
              <w:t>0,000</w:t>
            </w:r>
          </w:p>
        </w:tc>
        <w:tc>
          <w:tcPr>
            <w:tcW w:w="1352" w:type="dxa"/>
            <w:shd w:val="clear" w:color="auto" w:fill="auto"/>
            <w:noWrap/>
            <w:hideMark/>
          </w:tcPr>
          <w:p w14:paraId="60E02D95" w14:textId="77777777" w:rsidR="0031254E" w:rsidRPr="00650491" w:rsidRDefault="0031254E" w:rsidP="00493BDB">
            <w:pPr>
              <w:jc w:val="center"/>
              <w:rPr>
                <w:rFonts w:ascii="Calibri" w:hAnsi="Calibri"/>
                <w:color w:val="000000"/>
                <w:sz w:val="24"/>
                <w:szCs w:val="24"/>
              </w:rPr>
            </w:pPr>
            <w:r w:rsidRPr="00650491">
              <w:rPr>
                <w:rFonts w:ascii="Calibri" w:hAnsi="Calibri"/>
                <w:color w:val="000000"/>
                <w:sz w:val="24"/>
                <w:szCs w:val="24"/>
              </w:rPr>
              <w:t>2</w:t>
            </w:r>
          </w:p>
        </w:tc>
        <w:tc>
          <w:tcPr>
            <w:tcW w:w="1622" w:type="dxa"/>
            <w:vMerge/>
            <w:shd w:val="clear" w:color="auto" w:fill="auto"/>
            <w:hideMark/>
          </w:tcPr>
          <w:p w14:paraId="1341919C" w14:textId="155F079C" w:rsidR="0031254E" w:rsidRPr="00650491" w:rsidRDefault="0031254E" w:rsidP="00167D12">
            <w:pPr>
              <w:rPr>
                <w:rFonts w:ascii="Calibri" w:hAnsi="Calibri"/>
                <w:color w:val="000000"/>
                <w:sz w:val="24"/>
                <w:szCs w:val="24"/>
              </w:rPr>
            </w:pPr>
          </w:p>
        </w:tc>
      </w:tr>
      <w:tr w:rsidR="00F8553F" w:rsidRPr="00650491" w14:paraId="7DA8B2D4" w14:textId="77777777" w:rsidTr="006D1AFE">
        <w:trPr>
          <w:trHeight w:val="300"/>
        </w:trPr>
        <w:tc>
          <w:tcPr>
            <w:tcW w:w="3144" w:type="dxa"/>
            <w:shd w:val="clear" w:color="000000" w:fill="FFF2CC"/>
            <w:noWrap/>
            <w:hideMark/>
          </w:tcPr>
          <w:p w14:paraId="0B035A12" w14:textId="77777777" w:rsidR="00F8553F" w:rsidRPr="00650491" w:rsidRDefault="00F8553F" w:rsidP="00167D12">
            <w:pPr>
              <w:rPr>
                <w:rFonts w:ascii="Calibri" w:hAnsi="Calibri"/>
                <w:b/>
                <w:bCs/>
                <w:color w:val="000000"/>
                <w:sz w:val="24"/>
                <w:szCs w:val="24"/>
              </w:rPr>
            </w:pPr>
            <w:r w:rsidRPr="00650491">
              <w:rPr>
                <w:rFonts w:ascii="Calibri" w:hAnsi="Calibri"/>
                <w:b/>
                <w:bCs/>
                <w:color w:val="000000"/>
                <w:sz w:val="24"/>
                <w:szCs w:val="24"/>
              </w:rPr>
              <w:t>Community Interpretation Team Subtotal:</w:t>
            </w:r>
          </w:p>
        </w:tc>
        <w:tc>
          <w:tcPr>
            <w:tcW w:w="1800" w:type="dxa"/>
            <w:shd w:val="clear" w:color="000000" w:fill="FFF2CC"/>
            <w:noWrap/>
            <w:hideMark/>
          </w:tcPr>
          <w:p w14:paraId="1AA31B3D" w14:textId="7453032F" w:rsidR="00F8553F" w:rsidRPr="00650491" w:rsidRDefault="00F8553F" w:rsidP="00493BDB">
            <w:pPr>
              <w:rPr>
                <w:rFonts w:ascii="Calibri" w:hAnsi="Calibri"/>
                <w:b/>
                <w:bCs/>
                <w:color w:val="000000"/>
                <w:sz w:val="24"/>
                <w:szCs w:val="24"/>
              </w:rPr>
            </w:pPr>
          </w:p>
        </w:tc>
        <w:tc>
          <w:tcPr>
            <w:tcW w:w="1352" w:type="dxa"/>
            <w:shd w:val="clear" w:color="000000" w:fill="FFF2CC"/>
            <w:noWrap/>
            <w:hideMark/>
          </w:tcPr>
          <w:p w14:paraId="7E58BD8F" w14:textId="219A5584" w:rsidR="00F8553F" w:rsidRPr="00650491" w:rsidRDefault="00F8553F" w:rsidP="002A1724">
            <w:pPr>
              <w:rPr>
                <w:rFonts w:ascii="Calibri" w:hAnsi="Calibri"/>
                <w:b/>
                <w:bCs/>
                <w:color w:val="000000"/>
                <w:sz w:val="24"/>
                <w:szCs w:val="24"/>
              </w:rPr>
            </w:pPr>
            <w:r w:rsidRPr="00650491">
              <w:rPr>
                <w:rFonts w:ascii="Calibri" w:hAnsi="Calibri"/>
                <w:b/>
                <w:bCs/>
                <w:color w:val="000000"/>
                <w:sz w:val="24"/>
                <w:szCs w:val="24"/>
              </w:rPr>
              <w:t>$</w:t>
            </w:r>
            <w:r w:rsidR="0006772F">
              <w:rPr>
                <w:rFonts w:ascii="Calibri" w:hAnsi="Calibri"/>
                <w:b/>
                <w:bCs/>
                <w:color w:val="000000"/>
                <w:sz w:val="24"/>
                <w:szCs w:val="24"/>
              </w:rPr>
              <w:t>75</w:t>
            </w:r>
            <w:r w:rsidRPr="00650491">
              <w:rPr>
                <w:rFonts w:ascii="Calibri" w:hAnsi="Calibri"/>
                <w:b/>
                <w:bCs/>
                <w:color w:val="000000"/>
                <w:sz w:val="24"/>
                <w:szCs w:val="24"/>
              </w:rPr>
              <w:t>0,000</w:t>
            </w:r>
          </w:p>
        </w:tc>
        <w:tc>
          <w:tcPr>
            <w:tcW w:w="1352" w:type="dxa"/>
            <w:shd w:val="clear" w:color="000000" w:fill="FFF2CC"/>
            <w:noWrap/>
            <w:hideMark/>
          </w:tcPr>
          <w:p w14:paraId="2D6D2550" w14:textId="0AB7247C" w:rsidR="00F8553F" w:rsidRPr="007F1D35" w:rsidRDefault="0006772F" w:rsidP="00493BDB">
            <w:pPr>
              <w:jc w:val="center"/>
              <w:rPr>
                <w:rFonts w:ascii="Calibri" w:hAnsi="Calibri"/>
                <w:b/>
                <w:bCs/>
                <w:color w:val="000000"/>
                <w:sz w:val="24"/>
                <w:szCs w:val="24"/>
              </w:rPr>
            </w:pPr>
            <w:r w:rsidRPr="007F1D35">
              <w:rPr>
                <w:rFonts w:ascii="Calibri" w:hAnsi="Calibri"/>
                <w:b/>
                <w:bCs/>
                <w:color w:val="000000"/>
                <w:sz w:val="24"/>
                <w:szCs w:val="24"/>
              </w:rPr>
              <w:t>5</w:t>
            </w:r>
          </w:p>
        </w:tc>
        <w:tc>
          <w:tcPr>
            <w:tcW w:w="1622" w:type="dxa"/>
            <w:shd w:val="clear" w:color="auto" w:fill="FFF2CC" w:themeFill="accent4" w:themeFillTint="33"/>
            <w:hideMark/>
          </w:tcPr>
          <w:p w14:paraId="4F3D4C66" w14:textId="5A31B906" w:rsidR="00F8553F" w:rsidRPr="00650491" w:rsidRDefault="00F8553F" w:rsidP="00167D12">
            <w:pPr>
              <w:rPr>
                <w:rFonts w:ascii="Calibri" w:hAnsi="Calibri"/>
                <w:color w:val="000000"/>
                <w:sz w:val="24"/>
                <w:szCs w:val="24"/>
              </w:rPr>
            </w:pPr>
          </w:p>
        </w:tc>
      </w:tr>
      <w:tr w:rsidR="00EF3D0C" w:rsidRPr="00650491" w14:paraId="4632DA07" w14:textId="77777777" w:rsidTr="006D1AFE">
        <w:trPr>
          <w:trHeight w:val="900"/>
        </w:trPr>
        <w:tc>
          <w:tcPr>
            <w:tcW w:w="3144" w:type="dxa"/>
            <w:shd w:val="clear" w:color="auto" w:fill="auto"/>
            <w:hideMark/>
          </w:tcPr>
          <w:p w14:paraId="03D48D27" w14:textId="77777777" w:rsidR="00EF3D0C" w:rsidRPr="00650491" w:rsidRDefault="00EF3D0C" w:rsidP="00167D12">
            <w:pPr>
              <w:rPr>
                <w:rFonts w:ascii="Calibri" w:hAnsi="Calibri"/>
                <w:b/>
                <w:bCs/>
                <w:color w:val="000000"/>
                <w:sz w:val="24"/>
                <w:szCs w:val="24"/>
              </w:rPr>
            </w:pPr>
            <w:r w:rsidRPr="00650491">
              <w:rPr>
                <w:rFonts w:ascii="Calibri" w:hAnsi="Calibri"/>
                <w:b/>
                <w:bCs/>
                <w:color w:val="000000"/>
                <w:sz w:val="24"/>
                <w:szCs w:val="24"/>
              </w:rPr>
              <w:t xml:space="preserve">III. Cultural Cross Training for Holistic Wellness Provider Teams: </w:t>
            </w:r>
            <w:r w:rsidRPr="00650491">
              <w:rPr>
                <w:rFonts w:ascii="Calibri" w:hAnsi="Calibri"/>
                <w:color w:val="000000"/>
                <w:sz w:val="24"/>
                <w:szCs w:val="24"/>
              </w:rPr>
              <w:t>Total 5 Pilot Projects</w:t>
            </w:r>
          </w:p>
        </w:tc>
        <w:tc>
          <w:tcPr>
            <w:tcW w:w="1800" w:type="dxa"/>
            <w:shd w:val="clear" w:color="auto" w:fill="auto"/>
            <w:hideMark/>
          </w:tcPr>
          <w:p w14:paraId="0C37B2E4" w14:textId="23B2A71A" w:rsidR="00EF3D0C" w:rsidRPr="00BF7349" w:rsidRDefault="00EF3D0C" w:rsidP="00493BDB">
            <w:pPr>
              <w:rPr>
                <w:rFonts w:ascii="Calibri" w:hAnsi="Calibri"/>
                <w:color w:val="000000"/>
                <w:sz w:val="24"/>
                <w:szCs w:val="24"/>
                <w:lang w:val="es-ES"/>
              </w:rPr>
            </w:pPr>
            <w:r w:rsidRPr="00BF7349">
              <w:rPr>
                <w:rFonts w:ascii="Calibri" w:hAnsi="Calibri"/>
                <w:color w:val="000000"/>
                <w:sz w:val="24"/>
                <w:szCs w:val="24"/>
                <w:lang w:val="es-ES"/>
              </w:rPr>
              <w:t xml:space="preserve">Emerging Asian: Lao, Mien, Burmese Mongolian, </w:t>
            </w:r>
            <w:r w:rsidR="00014810">
              <w:rPr>
                <w:rFonts w:ascii="Calibri" w:hAnsi="Calibri"/>
                <w:color w:val="000000"/>
                <w:sz w:val="24"/>
                <w:szCs w:val="24"/>
                <w:lang w:val="es-ES"/>
              </w:rPr>
              <w:t>Cambodian, etc.</w:t>
            </w:r>
          </w:p>
        </w:tc>
        <w:tc>
          <w:tcPr>
            <w:tcW w:w="1352" w:type="dxa"/>
            <w:shd w:val="clear" w:color="auto" w:fill="auto"/>
            <w:noWrap/>
            <w:hideMark/>
          </w:tcPr>
          <w:p w14:paraId="4FD67E43" w14:textId="17C15455" w:rsidR="00EF3D0C" w:rsidRPr="00650491" w:rsidRDefault="00EF3D0C" w:rsidP="002A1724">
            <w:pPr>
              <w:rPr>
                <w:rFonts w:ascii="Calibri" w:hAnsi="Calibri"/>
                <w:color w:val="000000"/>
                <w:sz w:val="24"/>
                <w:szCs w:val="24"/>
              </w:rPr>
            </w:pPr>
            <w:r w:rsidRPr="00650491">
              <w:rPr>
                <w:rFonts w:ascii="Calibri" w:hAnsi="Calibri"/>
                <w:color w:val="000000"/>
                <w:sz w:val="24"/>
                <w:szCs w:val="24"/>
              </w:rPr>
              <w:t>$</w:t>
            </w:r>
            <w:r w:rsidR="00014810">
              <w:rPr>
                <w:rFonts w:ascii="Calibri" w:hAnsi="Calibri"/>
                <w:color w:val="000000"/>
                <w:sz w:val="24"/>
                <w:szCs w:val="24"/>
              </w:rPr>
              <w:t>75</w:t>
            </w:r>
            <w:r w:rsidRPr="00650491">
              <w:rPr>
                <w:rFonts w:ascii="Calibri" w:hAnsi="Calibri"/>
                <w:color w:val="000000"/>
                <w:sz w:val="24"/>
                <w:szCs w:val="24"/>
              </w:rPr>
              <w:t>,000</w:t>
            </w:r>
          </w:p>
        </w:tc>
        <w:tc>
          <w:tcPr>
            <w:tcW w:w="1352" w:type="dxa"/>
            <w:shd w:val="clear" w:color="auto" w:fill="auto"/>
            <w:noWrap/>
            <w:hideMark/>
          </w:tcPr>
          <w:p w14:paraId="72B6BB56" w14:textId="77777777" w:rsidR="00EF3D0C" w:rsidRPr="00650491" w:rsidRDefault="00EF3D0C" w:rsidP="00493BDB">
            <w:pPr>
              <w:jc w:val="center"/>
              <w:rPr>
                <w:rFonts w:ascii="Calibri" w:hAnsi="Calibri"/>
                <w:color w:val="000000"/>
                <w:sz w:val="24"/>
                <w:szCs w:val="24"/>
              </w:rPr>
            </w:pPr>
            <w:r w:rsidRPr="00650491">
              <w:rPr>
                <w:rFonts w:ascii="Calibri" w:hAnsi="Calibri"/>
                <w:color w:val="000000"/>
                <w:sz w:val="24"/>
                <w:szCs w:val="24"/>
              </w:rPr>
              <w:t>2</w:t>
            </w:r>
          </w:p>
        </w:tc>
        <w:tc>
          <w:tcPr>
            <w:tcW w:w="1622" w:type="dxa"/>
            <w:vMerge w:val="restart"/>
            <w:shd w:val="clear" w:color="auto" w:fill="auto"/>
            <w:hideMark/>
          </w:tcPr>
          <w:p w14:paraId="673DBAC4" w14:textId="4B08B33A" w:rsidR="00EF3D0C" w:rsidRPr="00650491" w:rsidRDefault="00AB0BD1" w:rsidP="00AB0BD1">
            <w:pPr>
              <w:rPr>
                <w:rFonts w:ascii="Calibri" w:hAnsi="Calibri"/>
                <w:color w:val="000000"/>
                <w:sz w:val="24"/>
                <w:szCs w:val="24"/>
              </w:rPr>
            </w:pPr>
            <w:r>
              <w:rPr>
                <w:rFonts w:ascii="Calibri" w:hAnsi="Calibri"/>
                <w:color w:val="000000"/>
                <w:sz w:val="24"/>
                <w:szCs w:val="24"/>
              </w:rPr>
              <w:t xml:space="preserve">Provider </w:t>
            </w:r>
            <w:r w:rsidR="00EF3D0C" w:rsidRPr="00650491">
              <w:rPr>
                <w:rFonts w:ascii="Calibri" w:hAnsi="Calibri"/>
                <w:color w:val="000000"/>
                <w:sz w:val="24"/>
                <w:szCs w:val="24"/>
              </w:rPr>
              <w:t xml:space="preserve">Cross Training </w:t>
            </w:r>
            <w:r w:rsidR="00F86A2F">
              <w:rPr>
                <w:rFonts w:ascii="Calibri" w:hAnsi="Calibri"/>
                <w:color w:val="000000"/>
                <w:sz w:val="24"/>
                <w:szCs w:val="24"/>
              </w:rPr>
              <w:t>Program Design</w:t>
            </w:r>
          </w:p>
        </w:tc>
      </w:tr>
      <w:tr w:rsidR="00EF3D0C" w:rsidRPr="00650491" w14:paraId="34AEEB5D" w14:textId="77777777" w:rsidTr="006D1AFE">
        <w:trPr>
          <w:trHeight w:val="900"/>
        </w:trPr>
        <w:tc>
          <w:tcPr>
            <w:tcW w:w="3144" w:type="dxa"/>
            <w:shd w:val="clear" w:color="auto" w:fill="auto"/>
            <w:hideMark/>
          </w:tcPr>
          <w:p w14:paraId="27E31CCE" w14:textId="1F248977" w:rsidR="00EF3D0C" w:rsidRPr="00650491" w:rsidRDefault="00EF3D0C" w:rsidP="00167D12">
            <w:pPr>
              <w:rPr>
                <w:rFonts w:ascii="Calibri" w:hAnsi="Calibri"/>
                <w:color w:val="000000"/>
                <w:sz w:val="24"/>
                <w:szCs w:val="24"/>
              </w:rPr>
            </w:pPr>
            <w:r w:rsidRPr="00650491">
              <w:rPr>
                <w:rFonts w:ascii="Calibri" w:hAnsi="Calibri"/>
                <w:color w:val="000000"/>
                <w:sz w:val="24"/>
                <w:szCs w:val="24"/>
              </w:rPr>
              <w:t>1) Behavioral health provider will be trained by CBO to provide culturally and linguist</w:t>
            </w:r>
            <w:r>
              <w:rPr>
                <w:rFonts w:ascii="Calibri" w:hAnsi="Calibri"/>
                <w:color w:val="000000"/>
                <w:sz w:val="24"/>
                <w:szCs w:val="24"/>
              </w:rPr>
              <w:t>ic appropriate services.</w:t>
            </w:r>
          </w:p>
        </w:tc>
        <w:tc>
          <w:tcPr>
            <w:tcW w:w="1800" w:type="dxa"/>
            <w:shd w:val="clear" w:color="auto" w:fill="auto"/>
            <w:hideMark/>
          </w:tcPr>
          <w:p w14:paraId="4ED4D1A5" w14:textId="5C6E6F4A" w:rsidR="00EF3D0C" w:rsidRPr="00650491" w:rsidRDefault="00EF3D0C" w:rsidP="00493BDB">
            <w:pPr>
              <w:rPr>
                <w:rFonts w:ascii="Calibri" w:hAnsi="Calibri"/>
                <w:color w:val="000000"/>
                <w:sz w:val="24"/>
                <w:szCs w:val="24"/>
              </w:rPr>
            </w:pPr>
            <w:r w:rsidRPr="00650491">
              <w:rPr>
                <w:rFonts w:ascii="Calibri" w:hAnsi="Calibri"/>
                <w:color w:val="000000"/>
                <w:sz w:val="24"/>
                <w:szCs w:val="24"/>
              </w:rPr>
              <w:t>NH/PI: Native Hawaiian, Samoan, Tongan, etc.</w:t>
            </w:r>
          </w:p>
        </w:tc>
        <w:tc>
          <w:tcPr>
            <w:tcW w:w="1352" w:type="dxa"/>
            <w:shd w:val="clear" w:color="auto" w:fill="auto"/>
            <w:noWrap/>
            <w:hideMark/>
          </w:tcPr>
          <w:p w14:paraId="557B735E" w14:textId="27D08B9E" w:rsidR="00EF3D0C" w:rsidRPr="00650491" w:rsidRDefault="00EF3D0C" w:rsidP="002A1724">
            <w:pPr>
              <w:rPr>
                <w:rFonts w:ascii="Calibri" w:hAnsi="Calibri"/>
                <w:color w:val="000000"/>
                <w:sz w:val="24"/>
                <w:szCs w:val="24"/>
              </w:rPr>
            </w:pPr>
            <w:r w:rsidRPr="00650491">
              <w:rPr>
                <w:rFonts w:ascii="Calibri" w:hAnsi="Calibri"/>
                <w:color w:val="000000"/>
                <w:sz w:val="24"/>
                <w:szCs w:val="24"/>
              </w:rPr>
              <w:t>$</w:t>
            </w:r>
            <w:r w:rsidR="00014810">
              <w:rPr>
                <w:rFonts w:ascii="Calibri" w:hAnsi="Calibri"/>
                <w:color w:val="000000"/>
                <w:sz w:val="24"/>
                <w:szCs w:val="24"/>
              </w:rPr>
              <w:t>5</w:t>
            </w:r>
            <w:r w:rsidRPr="00650491">
              <w:rPr>
                <w:rFonts w:ascii="Calibri" w:hAnsi="Calibri"/>
                <w:color w:val="000000"/>
                <w:sz w:val="24"/>
                <w:szCs w:val="24"/>
              </w:rPr>
              <w:t>0,000</w:t>
            </w:r>
          </w:p>
        </w:tc>
        <w:tc>
          <w:tcPr>
            <w:tcW w:w="1352" w:type="dxa"/>
            <w:shd w:val="clear" w:color="auto" w:fill="auto"/>
            <w:noWrap/>
            <w:hideMark/>
          </w:tcPr>
          <w:p w14:paraId="7C05C179" w14:textId="0BA21756" w:rsidR="00EF3D0C" w:rsidRPr="00650491" w:rsidRDefault="005A6823" w:rsidP="00493BDB">
            <w:pPr>
              <w:jc w:val="center"/>
              <w:rPr>
                <w:rFonts w:ascii="Calibri" w:hAnsi="Calibri"/>
                <w:color w:val="000000"/>
                <w:sz w:val="24"/>
                <w:szCs w:val="24"/>
              </w:rPr>
            </w:pPr>
            <w:r>
              <w:rPr>
                <w:rFonts w:ascii="Calibri" w:hAnsi="Calibri"/>
                <w:color w:val="000000"/>
                <w:sz w:val="24"/>
                <w:szCs w:val="24"/>
              </w:rPr>
              <w:t>2</w:t>
            </w:r>
          </w:p>
        </w:tc>
        <w:tc>
          <w:tcPr>
            <w:tcW w:w="1622" w:type="dxa"/>
            <w:vMerge/>
            <w:hideMark/>
          </w:tcPr>
          <w:p w14:paraId="03DC477B" w14:textId="77777777" w:rsidR="00EF3D0C" w:rsidRPr="00650491" w:rsidRDefault="00EF3D0C" w:rsidP="00167D12">
            <w:pPr>
              <w:rPr>
                <w:rFonts w:ascii="Calibri" w:hAnsi="Calibri"/>
                <w:color w:val="000000"/>
                <w:sz w:val="24"/>
                <w:szCs w:val="24"/>
              </w:rPr>
            </w:pPr>
          </w:p>
        </w:tc>
      </w:tr>
      <w:tr w:rsidR="00EF3D0C" w:rsidRPr="00650491" w14:paraId="49F47DB1" w14:textId="77777777" w:rsidTr="006D1AFE">
        <w:trPr>
          <w:trHeight w:val="1620"/>
        </w:trPr>
        <w:tc>
          <w:tcPr>
            <w:tcW w:w="3144" w:type="dxa"/>
            <w:shd w:val="clear" w:color="auto" w:fill="auto"/>
            <w:hideMark/>
          </w:tcPr>
          <w:p w14:paraId="358812AC" w14:textId="43208A8E" w:rsidR="00EF3D0C" w:rsidRPr="00650491" w:rsidRDefault="00EF3D0C" w:rsidP="00167D12">
            <w:pPr>
              <w:rPr>
                <w:rFonts w:ascii="Calibri" w:hAnsi="Calibri"/>
                <w:color w:val="000000"/>
                <w:sz w:val="24"/>
                <w:szCs w:val="24"/>
              </w:rPr>
            </w:pPr>
            <w:r w:rsidRPr="00650491">
              <w:rPr>
                <w:rFonts w:ascii="Calibri" w:hAnsi="Calibri"/>
                <w:color w:val="000000"/>
                <w:sz w:val="24"/>
                <w:szCs w:val="24"/>
              </w:rPr>
              <w:t>2) Community based organization with extensive connection and cultural and language expertise will be trained in providing holistic behavioral health services</w:t>
            </w:r>
          </w:p>
        </w:tc>
        <w:tc>
          <w:tcPr>
            <w:tcW w:w="1800" w:type="dxa"/>
            <w:shd w:val="clear" w:color="auto" w:fill="auto"/>
            <w:hideMark/>
          </w:tcPr>
          <w:p w14:paraId="404119B1" w14:textId="52704CCA" w:rsidR="00EF3D0C" w:rsidRPr="00650491" w:rsidRDefault="00EF3D0C" w:rsidP="00493BDB">
            <w:pPr>
              <w:rPr>
                <w:rFonts w:ascii="Calibri" w:hAnsi="Calibri"/>
                <w:color w:val="000000"/>
                <w:sz w:val="24"/>
                <w:szCs w:val="24"/>
              </w:rPr>
            </w:pPr>
            <w:r w:rsidRPr="00650491">
              <w:rPr>
                <w:rFonts w:ascii="Calibri" w:hAnsi="Calibri"/>
                <w:color w:val="000000"/>
                <w:sz w:val="24"/>
                <w:szCs w:val="24"/>
              </w:rPr>
              <w:t>Non-API Refugees</w:t>
            </w:r>
          </w:p>
        </w:tc>
        <w:tc>
          <w:tcPr>
            <w:tcW w:w="1352" w:type="dxa"/>
            <w:shd w:val="clear" w:color="auto" w:fill="auto"/>
            <w:noWrap/>
            <w:hideMark/>
          </w:tcPr>
          <w:p w14:paraId="1C836089" w14:textId="4F0C6300" w:rsidR="00EF3D0C" w:rsidRPr="00650491" w:rsidRDefault="00EF3D0C" w:rsidP="002A1724">
            <w:pPr>
              <w:rPr>
                <w:rFonts w:ascii="Calibri" w:hAnsi="Calibri"/>
                <w:color w:val="000000"/>
                <w:sz w:val="24"/>
                <w:szCs w:val="24"/>
              </w:rPr>
            </w:pPr>
            <w:r w:rsidRPr="00650491">
              <w:rPr>
                <w:rFonts w:ascii="Calibri" w:hAnsi="Calibri"/>
                <w:color w:val="000000"/>
                <w:sz w:val="24"/>
                <w:szCs w:val="24"/>
              </w:rPr>
              <w:t>$</w:t>
            </w:r>
            <w:r w:rsidR="00014810">
              <w:rPr>
                <w:rFonts w:ascii="Calibri" w:hAnsi="Calibri"/>
                <w:color w:val="000000"/>
                <w:sz w:val="24"/>
                <w:szCs w:val="24"/>
              </w:rPr>
              <w:t>7</w:t>
            </w:r>
            <w:r w:rsidRPr="00650491">
              <w:rPr>
                <w:rFonts w:ascii="Calibri" w:hAnsi="Calibri"/>
                <w:color w:val="000000"/>
                <w:sz w:val="24"/>
                <w:szCs w:val="24"/>
              </w:rPr>
              <w:t>5,000</w:t>
            </w:r>
          </w:p>
        </w:tc>
        <w:tc>
          <w:tcPr>
            <w:tcW w:w="1352" w:type="dxa"/>
            <w:shd w:val="clear" w:color="auto" w:fill="auto"/>
            <w:noWrap/>
            <w:hideMark/>
          </w:tcPr>
          <w:p w14:paraId="771B3B50" w14:textId="77777777" w:rsidR="00EF3D0C" w:rsidRPr="00650491" w:rsidRDefault="00EF3D0C" w:rsidP="00493BDB">
            <w:pPr>
              <w:jc w:val="center"/>
              <w:rPr>
                <w:rFonts w:ascii="Calibri" w:hAnsi="Calibri"/>
                <w:color w:val="000000"/>
                <w:sz w:val="24"/>
                <w:szCs w:val="24"/>
              </w:rPr>
            </w:pPr>
            <w:r w:rsidRPr="00650491">
              <w:rPr>
                <w:rFonts w:ascii="Calibri" w:hAnsi="Calibri"/>
                <w:color w:val="000000"/>
                <w:sz w:val="24"/>
                <w:szCs w:val="24"/>
              </w:rPr>
              <w:t>2</w:t>
            </w:r>
          </w:p>
        </w:tc>
        <w:tc>
          <w:tcPr>
            <w:tcW w:w="1622" w:type="dxa"/>
            <w:vMerge/>
            <w:hideMark/>
          </w:tcPr>
          <w:p w14:paraId="6ABF5A34" w14:textId="77777777" w:rsidR="00EF3D0C" w:rsidRPr="00650491" w:rsidRDefault="00EF3D0C" w:rsidP="00167D12">
            <w:pPr>
              <w:rPr>
                <w:rFonts w:ascii="Calibri" w:hAnsi="Calibri"/>
                <w:color w:val="000000"/>
                <w:sz w:val="24"/>
                <w:szCs w:val="24"/>
              </w:rPr>
            </w:pPr>
          </w:p>
        </w:tc>
      </w:tr>
      <w:tr w:rsidR="006C69AF" w:rsidRPr="006D1AFE" w14:paraId="0074C0D5" w14:textId="77777777" w:rsidTr="006D1AFE">
        <w:trPr>
          <w:trHeight w:val="600"/>
        </w:trPr>
        <w:tc>
          <w:tcPr>
            <w:tcW w:w="3144" w:type="dxa"/>
            <w:shd w:val="clear" w:color="000000" w:fill="FFFFFF"/>
          </w:tcPr>
          <w:p w14:paraId="4386D25B" w14:textId="0AC766FB" w:rsidR="006C69AF" w:rsidRPr="006D1AFE" w:rsidRDefault="006D1AFE" w:rsidP="006C69AF">
            <w:pPr>
              <w:rPr>
                <w:rFonts w:ascii="Calibri" w:hAnsi="Calibri"/>
                <w:color w:val="000000"/>
                <w:sz w:val="24"/>
                <w:szCs w:val="24"/>
              </w:rPr>
            </w:pPr>
            <w:r>
              <w:rPr>
                <w:rFonts w:ascii="Calibri" w:hAnsi="Calibri"/>
                <w:color w:val="000000"/>
                <w:sz w:val="24"/>
                <w:szCs w:val="24"/>
              </w:rPr>
              <w:t xml:space="preserve">3) </w:t>
            </w:r>
            <w:r w:rsidR="006C69AF" w:rsidRPr="006D1AFE">
              <w:rPr>
                <w:rFonts w:ascii="Calibri" w:hAnsi="Calibri"/>
                <w:color w:val="000000"/>
                <w:sz w:val="24"/>
                <w:szCs w:val="24"/>
              </w:rPr>
              <w:t>BHCS ACCESS Language Line</w:t>
            </w:r>
          </w:p>
        </w:tc>
        <w:tc>
          <w:tcPr>
            <w:tcW w:w="1800" w:type="dxa"/>
            <w:shd w:val="clear" w:color="000000" w:fill="FFFFFF"/>
          </w:tcPr>
          <w:p w14:paraId="2640CBD8" w14:textId="25077E42" w:rsidR="006C69AF" w:rsidRPr="006D1AFE" w:rsidRDefault="00477CDE" w:rsidP="006C69AF">
            <w:pPr>
              <w:rPr>
                <w:rFonts w:ascii="Calibri" w:hAnsi="Calibri"/>
                <w:color w:val="000000"/>
                <w:sz w:val="24"/>
                <w:szCs w:val="24"/>
              </w:rPr>
            </w:pPr>
            <w:r>
              <w:rPr>
                <w:rFonts w:ascii="Calibri" w:hAnsi="Calibri"/>
                <w:color w:val="000000"/>
                <w:sz w:val="24"/>
                <w:szCs w:val="24"/>
              </w:rPr>
              <w:t xml:space="preserve">API Language Line </w:t>
            </w:r>
            <w:r w:rsidR="006C69AF" w:rsidRPr="006D1AFE">
              <w:rPr>
                <w:rFonts w:ascii="Calibri" w:hAnsi="Calibri"/>
                <w:color w:val="000000"/>
                <w:sz w:val="24"/>
                <w:szCs w:val="24"/>
              </w:rPr>
              <w:t>Callers</w:t>
            </w:r>
          </w:p>
        </w:tc>
        <w:tc>
          <w:tcPr>
            <w:tcW w:w="1352" w:type="dxa"/>
            <w:shd w:val="clear" w:color="000000" w:fill="FFFFFF"/>
            <w:noWrap/>
          </w:tcPr>
          <w:p w14:paraId="1ED8EEB2" w14:textId="12BE6BA9" w:rsidR="006C69AF" w:rsidRPr="006D1AFE" w:rsidRDefault="006C69AF" w:rsidP="006C69AF">
            <w:pPr>
              <w:rPr>
                <w:rFonts w:ascii="Calibri" w:hAnsi="Calibri"/>
                <w:color w:val="000000"/>
                <w:sz w:val="24"/>
                <w:szCs w:val="24"/>
              </w:rPr>
            </w:pPr>
            <w:r w:rsidRPr="006D1AFE">
              <w:rPr>
                <w:rFonts w:ascii="Calibri" w:hAnsi="Calibri"/>
                <w:color w:val="000000"/>
                <w:sz w:val="24"/>
                <w:szCs w:val="24"/>
              </w:rPr>
              <w:t>$50,000</w:t>
            </w:r>
          </w:p>
        </w:tc>
        <w:tc>
          <w:tcPr>
            <w:tcW w:w="1352" w:type="dxa"/>
            <w:shd w:val="clear" w:color="000000" w:fill="FFFFFF"/>
            <w:noWrap/>
          </w:tcPr>
          <w:p w14:paraId="0349D23F" w14:textId="3F0D060E" w:rsidR="006C69AF" w:rsidRPr="006D1AFE" w:rsidRDefault="006C69AF" w:rsidP="006C69AF">
            <w:pPr>
              <w:jc w:val="center"/>
              <w:rPr>
                <w:rFonts w:ascii="Calibri" w:hAnsi="Calibri"/>
                <w:color w:val="000000"/>
                <w:sz w:val="24"/>
                <w:szCs w:val="24"/>
              </w:rPr>
            </w:pPr>
            <w:r w:rsidRPr="006D1AFE">
              <w:rPr>
                <w:rFonts w:ascii="Calibri" w:hAnsi="Calibri"/>
                <w:color w:val="000000"/>
                <w:sz w:val="24"/>
                <w:szCs w:val="24"/>
              </w:rPr>
              <w:t>1</w:t>
            </w:r>
          </w:p>
        </w:tc>
        <w:tc>
          <w:tcPr>
            <w:tcW w:w="1622" w:type="dxa"/>
            <w:shd w:val="clear" w:color="000000" w:fill="FFFFFF"/>
          </w:tcPr>
          <w:p w14:paraId="42137B7A" w14:textId="3E2F6CEB" w:rsidR="006C69AF" w:rsidRPr="006D1AFE" w:rsidRDefault="006C69AF" w:rsidP="006C69AF">
            <w:pPr>
              <w:rPr>
                <w:rFonts w:ascii="Calibri" w:hAnsi="Calibri"/>
                <w:color w:val="000000"/>
                <w:sz w:val="24"/>
                <w:szCs w:val="24"/>
              </w:rPr>
            </w:pPr>
            <w:r w:rsidRPr="006D1AFE">
              <w:rPr>
                <w:rFonts w:ascii="Calibri" w:hAnsi="Calibri"/>
                <w:color w:val="000000"/>
                <w:sz w:val="24"/>
                <w:szCs w:val="24"/>
              </w:rPr>
              <w:t>Referral &amp; Engagement Toolkit</w:t>
            </w:r>
          </w:p>
        </w:tc>
      </w:tr>
      <w:tr w:rsidR="006C69AF" w:rsidRPr="00650491" w14:paraId="144E1D22" w14:textId="77777777" w:rsidTr="007F1D35">
        <w:trPr>
          <w:trHeight w:val="300"/>
        </w:trPr>
        <w:tc>
          <w:tcPr>
            <w:tcW w:w="3144" w:type="dxa"/>
            <w:shd w:val="clear" w:color="auto" w:fill="FFF2CC" w:themeFill="accent4" w:themeFillTint="33"/>
            <w:noWrap/>
          </w:tcPr>
          <w:p w14:paraId="1F6B3B5B" w14:textId="4CD44C4B" w:rsidR="006C69AF" w:rsidRPr="00650491" w:rsidRDefault="006C69AF" w:rsidP="006C69AF">
            <w:pPr>
              <w:rPr>
                <w:rFonts w:ascii="Calibri" w:hAnsi="Calibri"/>
                <w:b/>
                <w:bCs/>
                <w:color w:val="000000"/>
                <w:sz w:val="24"/>
                <w:szCs w:val="24"/>
              </w:rPr>
            </w:pPr>
            <w:r w:rsidRPr="00650491">
              <w:rPr>
                <w:rFonts w:ascii="Calibri" w:hAnsi="Calibri"/>
                <w:b/>
                <w:bCs/>
                <w:color w:val="000000"/>
                <w:sz w:val="24"/>
                <w:szCs w:val="24"/>
              </w:rPr>
              <w:t>III. Cultural Cross Training for Holistic Wellness Provider Teams Subtotal:</w:t>
            </w:r>
          </w:p>
        </w:tc>
        <w:tc>
          <w:tcPr>
            <w:tcW w:w="1800" w:type="dxa"/>
            <w:shd w:val="clear" w:color="auto" w:fill="FFF2CC" w:themeFill="accent4" w:themeFillTint="33"/>
            <w:noWrap/>
          </w:tcPr>
          <w:p w14:paraId="6FD0CE39" w14:textId="077FBEA1" w:rsidR="006C69AF" w:rsidRPr="00650491" w:rsidRDefault="006C69AF" w:rsidP="006C69AF">
            <w:pPr>
              <w:rPr>
                <w:rFonts w:ascii="Calibri" w:hAnsi="Calibri"/>
                <w:b/>
                <w:bCs/>
                <w:color w:val="000000"/>
                <w:sz w:val="24"/>
                <w:szCs w:val="24"/>
              </w:rPr>
            </w:pPr>
            <w:r w:rsidRPr="00650491">
              <w:rPr>
                <w:rFonts w:ascii="Calibri" w:hAnsi="Calibri"/>
                <w:b/>
                <w:bCs/>
                <w:color w:val="000000"/>
                <w:sz w:val="24"/>
                <w:szCs w:val="24"/>
              </w:rPr>
              <w:t>$4</w:t>
            </w:r>
            <w:r>
              <w:rPr>
                <w:rFonts w:ascii="Calibri" w:hAnsi="Calibri"/>
                <w:b/>
                <w:bCs/>
                <w:color w:val="000000"/>
                <w:sz w:val="24"/>
                <w:szCs w:val="24"/>
              </w:rPr>
              <w:t>5</w:t>
            </w:r>
            <w:r w:rsidRPr="00650491">
              <w:rPr>
                <w:rFonts w:ascii="Calibri" w:hAnsi="Calibri"/>
                <w:b/>
                <w:bCs/>
                <w:color w:val="000000"/>
                <w:sz w:val="24"/>
                <w:szCs w:val="24"/>
              </w:rPr>
              <w:t>0,000</w:t>
            </w:r>
          </w:p>
        </w:tc>
        <w:tc>
          <w:tcPr>
            <w:tcW w:w="1352" w:type="dxa"/>
            <w:shd w:val="clear" w:color="auto" w:fill="FFF2CC" w:themeFill="accent4" w:themeFillTint="33"/>
            <w:noWrap/>
          </w:tcPr>
          <w:p w14:paraId="38845B71" w14:textId="6063FD5C" w:rsidR="006C69AF" w:rsidRPr="00650491" w:rsidRDefault="006C69AF" w:rsidP="006C69AF">
            <w:pPr>
              <w:jc w:val="center"/>
              <w:rPr>
                <w:rFonts w:ascii="Calibri" w:hAnsi="Calibri"/>
                <w:b/>
                <w:bCs/>
                <w:color w:val="000000"/>
                <w:sz w:val="24"/>
                <w:szCs w:val="24"/>
              </w:rPr>
            </w:pPr>
            <w:r>
              <w:rPr>
                <w:rFonts w:ascii="Calibri" w:hAnsi="Calibri"/>
                <w:b/>
                <w:bCs/>
                <w:color w:val="000000"/>
                <w:sz w:val="24"/>
                <w:szCs w:val="24"/>
              </w:rPr>
              <w:t>$450,000</w:t>
            </w:r>
          </w:p>
        </w:tc>
        <w:tc>
          <w:tcPr>
            <w:tcW w:w="1352" w:type="dxa"/>
            <w:shd w:val="clear" w:color="auto" w:fill="FFF2CC" w:themeFill="accent4" w:themeFillTint="33"/>
            <w:noWrap/>
          </w:tcPr>
          <w:p w14:paraId="48B4C5E8" w14:textId="7705D4B7" w:rsidR="006C69AF" w:rsidRDefault="002B6597" w:rsidP="006C69AF">
            <w:pPr>
              <w:jc w:val="center"/>
              <w:rPr>
                <w:rFonts w:ascii="Calibri" w:hAnsi="Calibri"/>
                <w:b/>
                <w:bCs/>
                <w:color w:val="000000"/>
                <w:sz w:val="24"/>
                <w:szCs w:val="24"/>
              </w:rPr>
            </w:pPr>
            <w:r>
              <w:rPr>
                <w:rFonts w:ascii="Calibri" w:hAnsi="Calibri"/>
                <w:b/>
                <w:bCs/>
                <w:color w:val="000000"/>
                <w:sz w:val="24"/>
                <w:szCs w:val="24"/>
              </w:rPr>
              <w:t>7</w:t>
            </w:r>
          </w:p>
        </w:tc>
        <w:tc>
          <w:tcPr>
            <w:tcW w:w="1622" w:type="dxa"/>
            <w:shd w:val="clear" w:color="auto" w:fill="FFF2CC" w:themeFill="accent4" w:themeFillTint="33"/>
            <w:noWrap/>
          </w:tcPr>
          <w:p w14:paraId="5A193689" w14:textId="77777777" w:rsidR="006C69AF" w:rsidRPr="00650491" w:rsidRDefault="006C69AF" w:rsidP="006C69AF">
            <w:pPr>
              <w:rPr>
                <w:rFonts w:ascii="Calibri" w:hAnsi="Calibri"/>
                <w:b/>
                <w:bCs/>
                <w:color w:val="000000"/>
                <w:sz w:val="24"/>
                <w:szCs w:val="24"/>
              </w:rPr>
            </w:pPr>
          </w:p>
        </w:tc>
      </w:tr>
      <w:tr w:rsidR="006C69AF" w:rsidRPr="00650491" w14:paraId="3D37BF0F" w14:textId="77777777" w:rsidTr="006D1AFE">
        <w:trPr>
          <w:trHeight w:val="300"/>
        </w:trPr>
        <w:tc>
          <w:tcPr>
            <w:tcW w:w="3144" w:type="dxa"/>
            <w:shd w:val="clear" w:color="auto" w:fill="FFD966" w:themeFill="accent4" w:themeFillTint="99"/>
            <w:noWrap/>
          </w:tcPr>
          <w:p w14:paraId="411CC76E" w14:textId="7306CCB3" w:rsidR="006C69AF" w:rsidRPr="00650491" w:rsidRDefault="006C69AF" w:rsidP="006C69AF">
            <w:pPr>
              <w:rPr>
                <w:rFonts w:ascii="Calibri" w:hAnsi="Calibri"/>
                <w:b/>
                <w:bCs/>
                <w:color w:val="000000"/>
                <w:sz w:val="24"/>
                <w:szCs w:val="24"/>
              </w:rPr>
            </w:pPr>
            <w:r w:rsidRPr="00650491">
              <w:rPr>
                <w:rFonts w:ascii="Calibri" w:hAnsi="Calibri"/>
                <w:b/>
                <w:bCs/>
                <w:color w:val="000000"/>
                <w:sz w:val="24"/>
                <w:szCs w:val="24"/>
              </w:rPr>
              <w:t>TOTAL FUNDING FOR ALL PROJECTS</w:t>
            </w:r>
          </w:p>
        </w:tc>
        <w:tc>
          <w:tcPr>
            <w:tcW w:w="1800" w:type="dxa"/>
            <w:shd w:val="clear" w:color="auto" w:fill="FFD966" w:themeFill="accent4" w:themeFillTint="99"/>
            <w:noWrap/>
          </w:tcPr>
          <w:p w14:paraId="081B92CB" w14:textId="77777777" w:rsidR="006C69AF" w:rsidRPr="00650491" w:rsidRDefault="006C69AF" w:rsidP="006C69AF">
            <w:pPr>
              <w:rPr>
                <w:rFonts w:ascii="Calibri" w:hAnsi="Calibri"/>
                <w:b/>
                <w:bCs/>
                <w:color w:val="000000"/>
                <w:sz w:val="24"/>
                <w:szCs w:val="24"/>
              </w:rPr>
            </w:pPr>
          </w:p>
        </w:tc>
        <w:tc>
          <w:tcPr>
            <w:tcW w:w="1352" w:type="dxa"/>
            <w:shd w:val="clear" w:color="auto" w:fill="FFD966" w:themeFill="accent4" w:themeFillTint="99"/>
            <w:noWrap/>
          </w:tcPr>
          <w:p w14:paraId="24DB2255" w14:textId="45810128" w:rsidR="006C69AF" w:rsidRPr="00650491" w:rsidRDefault="006C69AF" w:rsidP="006C69AF">
            <w:pPr>
              <w:jc w:val="center"/>
              <w:rPr>
                <w:rFonts w:ascii="Calibri" w:hAnsi="Calibri"/>
                <w:b/>
                <w:bCs/>
                <w:color w:val="000000"/>
                <w:sz w:val="24"/>
                <w:szCs w:val="24"/>
              </w:rPr>
            </w:pPr>
            <w:r w:rsidRPr="00650491">
              <w:rPr>
                <w:rFonts w:ascii="Calibri" w:hAnsi="Calibri"/>
                <w:b/>
                <w:bCs/>
                <w:color w:val="000000"/>
                <w:sz w:val="24"/>
                <w:szCs w:val="24"/>
              </w:rPr>
              <w:t>2,000,000</w:t>
            </w:r>
          </w:p>
        </w:tc>
        <w:tc>
          <w:tcPr>
            <w:tcW w:w="1352" w:type="dxa"/>
            <w:shd w:val="clear" w:color="auto" w:fill="FFD966" w:themeFill="accent4" w:themeFillTint="99"/>
            <w:noWrap/>
          </w:tcPr>
          <w:p w14:paraId="05C0CD48" w14:textId="0F162047" w:rsidR="006C69AF" w:rsidRPr="00650491" w:rsidRDefault="007F1D35" w:rsidP="007F1D35">
            <w:pPr>
              <w:tabs>
                <w:tab w:val="left" w:pos="432"/>
                <w:tab w:val="center" w:pos="568"/>
              </w:tabs>
              <w:rPr>
                <w:rFonts w:ascii="Calibri" w:hAnsi="Calibri"/>
                <w:b/>
                <w:bCs/>
                <w:color w:val="000000"/>
                <w:sz w:val="24"/>
                <w:szCs w:val="24"/>
              </w:rPr>
            </w:pPr>
            <w:r>
              <w:rPr>
                <w:rFonts w:ascii="Calibri" w:hAnsi="Calibri"/>
                <w:b/>
                <w:bCs/>
                <w:color w:val="000000"/>
                <w:sz w:val="24"/>
                <w:szCs w:val="24"/>
              </w:rPr>
              <w:tab/>
            </w:r>
            <w:r>
              <w:rPr>
                <w:rFonts w:ascii="Calibri" w:hAnsi="Calibri"/>
                <w:b/>
                <w:bCs/>
                <w:color w:val="000000"/>
                <w:sz w:val="24"/>
                <w:szCs w:val="24"/>
              </w:rPr>
              <w:tab/>
            </w:r>
            <w:r w:rsidR="006C69AF">
              <w:rPr>
                <w:rFonts w:ascii="Calibri" w:hAnsi="Calibri"/>
                <w:b/>
                <w:bCs/>
                <w:color w:val="000000"/>
                <w:sz w:val="24"/>
                <w:szCs w:val="24"/>
              </w:rPr>
              <w:t>20</w:t>
            </w:r>
          </w:p>
        </w:tc>
        <w:tc>
          <w:tcPr>
            <w:tcW w:w="1622" w:type="dxa"/>
            <w:shd w:val="clear" w:color="auto" w:fill="FFD966" w:themeFill="accent4" w:themeFillTint="99"/>
            <w:noWrap/>
          </w:tcPr>
          <w:p w14:paraId="508FF1B0" w14:textId="77777777" w:rsidR="006C69AF" w:rsidRPr="00650491" w:rsidRDefault="006C69AF" w:rsidP="006C69AF">
            <w:pPr>
              <w:rPr>
                <w:rFonts w:ascii="Calibri" w:hAnsi="Calibri"/>
                <w:b/>
                <w:bCs/>
                <w:color w:val="000000"/>
                <w:sz w:val="24"/>
                <w:szCs w:val="24"/>
              </w:rPr>
            </w:pPr>
          </w:p>
        </w:tc>
      </w:tr>
    </w:tbl>
    <w:p w14:paraId="6E0EC23E" w14:textId="43BCD971" w:rsidR="00FD0EC0" w:rsidRPr="00A00C22" w:rsidRDefault="00FD0EC0" w:rsidP="00A00C22">
      <w:pPr>
        <w:pStyle w:val="StyleHeading1BodyCalibri13ptNotLatinBoldNounde"/>
        <w:spacing w:after="0" w:line="240" w:lineRule="auto"/>
        <w:rPr>
          <w:b w:val="0"/>
          <w:bCs/>
        </w:rPr>
      </w:pPr>
      <w:r w:rsidRPr="00272D16">
        <w:lastRenderedPageBreak/>
        <w:t xml:space="preserve"> </w:t>
      </w:r>
    </w:p>
    <w:p w14:paraId="4987795C" w14:textId="7A5FAC6C" w:rsidR="00FD0EC0" w:rsidRPr="00A00C22" w:rsidRDefault="00FD0EC0" w:rsidP="00FD7613">
      <w:pPr>
        <w:pStyle w:val="StyleHeading1BodyCalibri13ptNotLatinBoldNounde"/>
        <w:spacing w:after="0" w:line="240" w:lineRule="auto"/>
        <w:rPr>
          <w:b w:val="0"/>
          <w:bCs/>
        </w:rPr>
      </w:pPr>
      <w:r w:rsidRPr="00A00C22">
        <w:rPr>
          <w:b w:val="0"/>
          <w:bCs/>
        </w:rPr>
        <w:t xml:space="preserve">The </w:t>
      </w:r>
      <w:r w:rsidR="00CB7205" w:rsidRPr="00A00C22">
        <w:rPr>
          <w:b w:val="0"/>
          <w:bCs/>
        </w:rPr>
        <w:t xml:space="preserve">selected </w:t>
      </w:r>
      <w:r w:rsidRPr="00A00C22">
        <w:rPr>
          <w:b w:val="0"/>
          <w:bCs/>
        </w:rPr>
        <w:t xml:space="preserve">awarded </w:t>
      </w:r>
      <w:r w:rsidR="00CB7205" w:rsidRPr="00A00C22">
        <w:rPr>
          <w:b w:val="0"/>
          <w:bCs/>
        </w:rPr>
        <w:t>Bidders</w:t>
      </w:r>
      <w:r w:rsidRPr="00A00C22">
        <w:rPr>
          <w:b w:val="0"/>
          <w:bCs/>
        </w:rPr>
        <w:t xml:space="preserve"> will target individuals in the priority populations </w:t>
      </w:r>
      <w:r w:rsidR="00CB7205" w:rsidRPr="00A00C22">
        <w:rPr>
          <w:b w:val="0"/>
          <w:bCs/>
        </w:rPr>
        <w:t>including:</w:t>
      </w:r>
      <w:r w:rsidRPr="00A00C22">
        <w:rPr>
          <w:b w:val="0"/>
          <w:bCs/>
        </w:rPr>
        <w:t xml:space="preserve"> any individuals from the </w:t>
      </w:r>
      <w:r w:rsidR="00B01253" w:rsidRPr="00A00C22">
        <w:rPr>
          <w:b w:val="0"/>
          <w:bCs/>
        </w:rPr>
        <w:t>AANHPI</w:t>
      </w:r>
      <w:r w:rsidR="00ED38A4" w:rsidRPr="00A00C22">
        <w:rPr>
          <w:b w:val="0"/>
          <w:bCs/>
        </w:rPr>
        <w:t xml:space="preserve"> </w:t>
      </w:r>
      <w:r w:rsidR="00190D37">
        <w:rPr>
          <w:b w:val="0"/>
          <w:bCs/>
        </w:rPr>
        <w:t xml:space="preserve">and Refugees/Asylees </w:t>
      </w:r>
      <w:r w:rsidR="00ED38A4" w:rsidRPr="00A00C22">
        <w:rPr>
          <w:b w:val="0"/>
          <w:bCs/>
        </w:rPr>
        <w:t>populations</w:t>
      </w:r>
      <w:r w:rsidRPr="00A00C22">
        <w:rPr>
          <w:b w:val="0"/>
          <w:bCs/>
        </w:rPr>
        <w:t xml:space="preserve"> who are at risk of mental illness, including any individual at risk of early onset of serious mental illness; children and youth at risk for school failure and/or juvenile justice involvement; and stressed families, especially those with children ages zero to five and recent </w:t>
      </w:r>
      <w:r w:rsidR="00FD7613">
        <w:rPr>
          <w:b w:val="0"/>
          <w:bCs/>
        </w:rPr>
        <w:t>R</w:t>
      </w:r>
      <w:r w:rsidRPr="00A00C22">
        <w:rPr>
          <w:b w:val="0"/>
          <w:bCs/>
        </w:rPr>
        <w:t xml:space="preserve">efugees and </w:t>
      </w:r>
      <w:r w:rsidR="00FD7613">
        <w:rPr>
          <w:b w:val="0"/>
          <w:bCs/>
        </w:rPr>
        <w:t>A</w:t>
      </w:r>
      <w:r w:rsidR="00CB7205" w:rsidRPr="00A00C22">
        <w:rPr>
          <w:b w:val="0"/>
          <w:bCs/>
        </w:rPr>
        <w:t xml:space="preserve">sylees </w:t>
      </w:r>
      <w:r w:rsidRPr="00A00C22">
        <w:rPr>
          <w:b w:val="0"/>
          <w:bCs/>
        </w:rPr>
        <w:t xml:space="preserve">of all ages including: </w:t>
      </w:r>
    </w:p>
    <w:p w14:paraId="6D47A2F9" w14:textId="77777777" w:rsidR="00FD0EC0" w:rsidRPr="00A00C22" w:rsidRDefault="00FD0EC0" w:rsidP="00A00C22">
      <w:pPr>
        <w:pStyle w:val="StyleHeading1BodyCalibri13ptNotLatinBoldNounde1"/>
        <w:numPr>
          <w:ilvl w:val="0"/>
          <w:numId w:val="43"/>
        </w:numPr>
        <w:spacing w:after="0" w:line="240" w:lineRule="auto"/>
        <w:ind w:left="1800"/>
        <w:rPr>
          <w:b w:val="0"/>
          <w:bCs/>
        </w:rPr>
      </w:pPr>
      <w:r w:rsidRPr="00A00C22">
        <w:rPr>
          <w:b w:val="0"/>
          <w:bCs/>
        </w:rPr>
        <w:t xml:space="preserve">Children and youth (age 0-18) and their family; </w:t>
      </w:r>
    </w:p>
    <w:p w14:paraId="70442184" w14:textId="77777777" w:rsidR="00FD0EC0" w:rsidRPr="00A00C22" w:rsidRDefault="00FD0EC0" w:rsidP="00A00C22">
      <w:pPr>
        <w:pStyle w:val="StyleHeading1BodyCalibri13ptNotLatinBoldNounde1"/>
        <w:numPr>
          <w:ilvl w:val="0"/>
          <w:numId w:val="43"/>
        </w:numPr>
        <w:spacing w:after="0" w:line="240" w:lineRule="auto"/>
        <w:ind w:left="1800"/>
        <w:rPr>
          <w:b w:val="0"/>
          <w:bCs/>
        </w:rPr>
      </w:pPr>
      <w:r w:rsidRPr="00A00C22">
        <w:rPr>
          <w:b w:val="0"/>
          <w:bCs/>
        </w:rPr>
        <w:t xml:space="preserve">Transitional Age Youth (age 16-24); </w:t>
      </w:r>
    </w:p>
    <w:p w14:paraId="00C6B6EC" w14:textId="77777777" w:rsidR="00FD0EC0" w:rsidRPr="00A00C22" w:rsidRDefault="00FD0EC0" w:rsidP="00A00C22">
      <w:pPr>
        <w:pStyle w:val="StyleHeading1BodyCalibri13ptNotLatinBoldNounde1"/>
        <w:numPr>
          <w:ilvl w:val="0"/>
          <w:numId w:val="43"/>
        </w:numPr>
        <w:spacing w:after="0" w:line="240" w:lineRule="auto"/>
        <w:ind w:left="1800"/>
        <w:rPr>
          <w:b w:val="0"/>
          <w:bCs/>
        </w:rPr>
      </w:pPr>
      <w:r w:rsidRPr="00A00C22">
        <w:rPr>
          <w:b w:val="0"/>
          <w:bCs/>
        </w:rPr>
        <w:t xml:space="preserve">Adults (ages 18-59 years); </w:t>
      </w:r>
    </w:p>
    <w:p w14:paraId="626439D9" w14:textId="77777777" w:rsidR="00FD0EC0" w:rsidRPr="00A00C22" w:rsidRDefault="00FD0EC0" w:rsidP="00A00C22">
      <w:pPr>
        <w:pStyle w:val="StyleHeading1BodyCalibri13ptNotLatinBoldNounde1"/>
        <w:numPr>
          <w:ilvl w:val="0"/>
          <w:numId w:val="43"/>
        </w:numPr>
        <w:spacing w:after="0" w:line="240" w:lineRule="auto"/>
        <w:ind w:left="1800"/>
        <w:rPr>
          <w:b w:val="0"/>
          <w:bCs/>
        </w:rPr>
      </w:pPr>
      <w:r w:rsidRPr="00A00C22">
        <w:rPr>
          <w:b w:val="0"/>
          <w:bCs/>
        </w:rPr>
        <w:t xml:space="preserve">Older Adults (ages 60+). </w:t>
      </w:r>
    </w:p>
    <w:p w14:paraId="3A0C29ED" w14:textId="77777777" w:rsidR="00FD0EC0" w:rsidRPr="00A00C22" w:rsidRDefault="00FD0EC0" w:rsidP="00A00C22">
      <w:pPr>
        <w:pStyle w:val="StyleHeading1BodyCalibri13ptNotLatinBoldNounde"/>
        <w:spacing w:after="0" w:line="240" w:lineRule="auto"/>
        <w:rPr>
          <w:b w:val="0"/>
          <w:bCs/>
        </w:rPr>
      </w:pPr>
    </w:p>
    <w:p w14:paraId="7FB14435" w14:textId="492EDF9D" w:rsidR="00FD0EC0" w:rsidRPr="00A00C22" w:rsidRDefault="00FD0EC0" w:rsidP="00A00C22">
      <w:pPr>
        <w:pStyle w:val="StyleHeading1BodyCalibri13ptNotLatinBoldNounde"/>
        <w:spacing w:after="0" w:line="240" w:lineRule="auto"/>
        <w:rPr>
          <w:b w:val="0"/>
          <w:bCs/>
        </w:rPr>
      </w:pPr>
      <w:r w:rsidRPr="00A00C22">
        <w:rPr>
          <w:b w:val="0"/>
          <w:bCs/>
        </w:rPr>
        <w:t>Bidders must serve the various communities, as listed in this RFP, within the priority population</w:t>
      </w:r>
      <w:r w:rsidR="001A14C5">
        <w:rPr>
          <w:b w:val="0"/>
          <w:bCs/>
        </w:rPr>
        <w:t>(s)</w:t>
      </w:r>
      <w:r w:rsidRPr="00A00C22">
        <w:rPr>
          <w:b w:val="0"/>
          <w:bCs/>
        </w:rPr>
        <w:t xml:space="preserve"> they are applying to serve. Bidders should specify the priority population</w:t>
      </w:r>
      <w:r w:rsidR="001A14C5">
        <w:rPr>
          <w:b w:val="0"/>
          <w:bCs/>
        </w:rPr>
        <w:t>(s)</w:t>
      </w:r>
      <w:r w:rsidRPr="00A00C22">
        <w:rPr>
          <w:b w:val="0"/>
          <w:bCs/>
        </w:rPr>
        <w:t xml:space="preserve"> for which they are applying as well as any specific groups or subgroups within the population</w:t>
      </w:r>
      <w:r w:rsidR="001A14C5">
        <w:rPr>
          <w:b w:val="0"/>
          <w:bCs/>
        </w:rPr>
        <w:t>(s)</w:t>
      </w:r>
      <w:r w:rsidRPr="00A00C22">
        <w:rPr>
          <w:b w:val="0"/>
          <w:bCs/>
        </w:rPr>
        <w:t xml:space="preserve"> they intend to serve as part of program services. Bidders must provide a clear rationale including data and other information to demonstrate the needs in the priority population</w:t>
      </w:r>
      <w:r w:rsidR="001A14C5">
        <w:rPr>
          <w:b w:val="0"/>
          <w:bCs/>
        </w:rPr>
        <w:t>(s)</w:t>
      </w:r>
      <w:r w:rsidRPr="00A00C22">
        <w:rPr>
          <w:b w:val="0"/>
          <w:bCs/>
        </w:rPr>
        <w:t xml:space="preserve"> for which they are applying. </w:t>
      </w:r>
    </w:p>
    <w:p w14:paraId="4E92A0A9" w14:textId="77777777" w:rsidR="00FD0EC0" w:rsidRPr="00A00C22" w:rsidRDefault="00FD0EC0" w:rsidP="00A00C22">
      <w:pPr>
        <w:ind w:left="1440"/>
        <w:rPr>
          <w:rFonts w:asciiTheme="minorHAnsi" w:hAnsiTheme="minorHAnsi"/>
          <w:bCs/>
          <w:szCs w:val="26"/>
        </w:rPr>
      </w:pPr>
    </w:p>
    <w:p w14:paraId="6A2A5386" w14:textId="4366988E" w:rsidR="00FD0EC0" w:rsidRPr="00A00C22" w:rsidRDefault="00FD0EC0" w:rsidP="00737101">
      <w:pPr>
        <w:pStyle w:val="StyleHeading1BodyCalibri13ptNotLatinBoldNounde"/>
        <w:spacing w:after="0" w:line="240" w:lineRule="auto"/>
        <w:rPr>
          <w:b w:val="0"/>
          <w:bCs/>
        </w:rPr>
      </w:pPr>
      <w:r w:rsidRPr="00A00C22">
        <w:rPr>
          <w:b w:val="0"/>
          <w:bCs/>
        </w:rPr>
        <w:t>Successful Bidders will demonstrate knowledge, experience and understanding of the needs, issues and challenges faced by the priority population</w:t>
      </w:r>
      <w:r w:rsidR="00737101">
        <w:rPr>
          <w:b w:val="0"/>
          <w:bCs/>
        </w:rPr>
        <w:t>s</w:t>
      </w:r>
      <w:r w:rsidRPr="00A00C22">
        <w:rPr>
          <w:b w:val="0"/>
          <w:bCs/>
        </w:rPr>
        <w:t xml:space="preserve">. Bidders should identify strategies to address barriers faced by the priority populations and demonstrate experience in supporting clients. Services and supports should be culturally and linguistically appropriate. The </w:t>
      </w:r>
      <w:r w:rsidR="00737101">
        <w:rPr>
          <w:b w:val="0"/>
          <w:bCs/>
        </w:rPr>
        <w:t>Selected Awarded Bidder(s)</w:t>
      </w:r>
      <w:r w:rsidRPr="00A00C22">
        <w:rPr>
          <w:b w:val="0"/>
          <w:bCs/>
        </w:rPr>
        <w:t xml:space="preserve"> shall have the cultural competency required to successfully serve the priority populations. This competency spans not just race/ethnicity and language capacity, but should include </w:t>
      </w:r>
      <w:r w:rsidRPr="00A00C22">
        <w:rPr>
          <w:b w:val="0"/>
          <w:bCs/>
        </w:rPr>
        <w:lastRenderedPageBreak/>
        <w:t xml:space="preserve">an understanding of and ability to reflect clients’ shared experience, existing and emerging community and organizational strengths, and the unique experiences of community members as </w:t>
      </w:r>
      <w:r w:rsidR="001B7F31" w:rsidRPr="00A00C22">
        <w:rPr>
          <w:b w:val="0"/>
          <w:bCs/>
        </w:rPr>
        <w:t xml:space="preserve">they </w:t>
      </w:r>
      <w:r w:rsidRPr="00A00C22">
        <w:rPr>
          <w:b w:val="0"/>
          <w:bCs/>
        </w:rPr>
        <w:t>relate to gender and sexual orientation, race, age, exposure to trauma, immigration experience, mental health status, socioeconomic status, and other risk and protective factors.</w:t>
      </w:r>
    </w:p>
    <w:p w14:paraId="09045184" w14:textId="77777777" w:rsidR="00787CAC" w:rsidRPr="00A00C22" w:rsidRDefault="00787CAC" w:rsidP="00A00C22">
      <w:pPr>
        <w:ind w:left="1440"/>
        <w:rPr>
          <w:bCs/>
        </w:rPr>
      </w:pPr>
    </w:p>
    <w:p w14:paraId="72990800" w14:textId="7939FC18" w:rsidR="00787CAC" w:rsidRDefault="00787CAC" w:rsidP="00787CAC">
      <w:pPr>
        <w:spacing w:after="240"/>
        <w:ind w:left="1440"/>
        <w:rPr>
          <w:rFonts w:asciiTheme="minorHAnsi" w:hAnsiTheme="minorHAnsi"/>
          <w:szCs w:val="26"/>
        </w:rPr>
      </w:pPr>
      <w:r w:rsidRPr="00272D16">
        <w:rPr>
          <w:rFonts w:asciiTheme="minorHAnsi" w:hAnsiTheme="minorHAnsi"/>
          <w:szCs w:val="26"/>
        </w:rPr>
        <w:t xml:space="preserve">The selected Bidder(s) </w:t>
      </w:r>
      <w:r>
        <w:rPr>
          <w:rFonts w:asciiTheme="minorHAnsi" w:hAnsiTheme="minorHAnsi"/>
          <w:szCs w:val="26"/>
        </w:rPr>
        <w:t>should</w:t>
      </w:r>
      <w:r w:rsidRPr="00272D16">
        <w:rPr>
          <w:rFonts w:asciiTheme="minorHAnsi" w:hAnsiTheme="minorHAnsi"/>
          <w:szCs w:val="26"/>
        </w:rPr>
        <w:t xml:space="preserve"> be willing to perform the following activities during the contract term:</w:t>
      </w:r>
    </w:p>
    <w:p w14:paraId="27F230C9" w14:textId="0484AFB5" w:rsidR="00787CAC" w:rsidRPr="00AC7267" w:rsidRDefault="00787CAC" w:rsidP="00E2309A">
      <w:pPr>
        <w:numPr>
          <w:ilvl w:val="2"/>
          <w:numId w:val="3"/>
        </w:numPr>
        <w:tabs>
          <w:tab w:val="clear" w:pos="1440"/>
        </w:tabs>
        <w:spacing w:after="240"/>
        <w:ind w:left="1800" w:hanging="360"/>
        <w:rPr>
          <w:rFonts w:asciiTheme="minorHAnsi" w:hAnsiTheme="minorHAnsi"/>
          <w:szCs w:val="26"/>
        </w:rPr>
      </w:pPr>
      <w:r>
        <w:rPr>
          <w:rFonts w:asciiTheme="minorHAnsi" w:hAnsiTheme="minorHAnsi"/>
          <w:szCs w:val="26"/>
          <w:lang w:eastAsia="x-none"/>
        </w:rPr>
        <w:t>P</w:t>
      </w:r>
      <w:r w:rsidRPr="00AC7267">
        <w:rPr>
          <w:rFonts w:asciiTheme="minorHAnsi" w:hAnsiTheme="minorHAnsi"/>
          <w:iCs/>
          <w:szCs w:val="26"/>
        </w:rPr>
        <w:t xml:space="preserve">romote </w:t>
      </w:r>
      <w:r w:rsidR="00E2309A">
        <w:rPr>
          <w:rFonts w:asciiTheme="minorHAnsi" w:hAnsiTheme="minorHAnsi"/>
          <w:iCs/>
          <w:szCs w:val="26"/>
        </w:rPr>
        <w:t>innovative</w:t>
      </w:r>
      <w:r w:rsidRPr="00AC7267">
        <w:rPr>
          <w:rFonts w:asciiTheme="minorHAnsi" w:hAnsiTheme="minorHAnsi"/>
          <w:iCs/>
          <w:szCs w:val="26"/>
        </w:rPr>
        <w:t xml:space="preserve"> approaches to behavioral health in </w:t>
      </w:r>
      <w:r w:rsidRPr="00AC7267">
        <w:rPr>
          <w:rFonts w:asciiTheme="minorHAnsi" w:hAnsiTheme="minorHAnsi"/>
          <w:iCs/>
          <w:szCs w:val="26"/>
          <w:u w:val="single"/>
        </w:rPr>
        <w:t>one</w:t>
      </w:r>
      <w:r w:rsidRPr="00AC7267">
        <w:rPr>
          <w:rFonts w:asciiTheme="minorHAnsi" w:hAnsiTheme="minorHAnsi"/>
          <w:iCs/>
          <w:szCs w:val="26"/>
        </w:rPr>
        <w:t xml:space="preserve"> of the</w:t>
      </w:r>
      <w:r>
        <w:rPr>
          <w:rFonts w:asciiTheme="minorHAnsi" w:hAnsiTheme="minorHAnsi"/>
          <w:iCs/>
          <w:szCs w:val="26"/>
        </w:rPr>
        <w:t xml:space="preserve"> </w:t>
      </w:r>
      <w:r w:rsidRPr="00AC7267">
        <w:rPr>
          <w:rFonts w:asciiTheme="minorHAnsi" w:hAnsiTheme="minorHAnsi"/>
          <w:iCs/>
          <w:szCs w:val="26"/>
        </w:rPr>
        <w:t>following ways:</w:t>
      </w:r>
      <w:r w:rsidRPr="00AC7267">
        <w:rPr>
          <w:rFonts w:asciiTheme="minorHAnsi" w:hAnsiTheme="minorHAnsi"/>
          <w:szCs w:val="26"/>
        </w:rPr>
        <w:t xml:space="preserve"> </w:t>
      </w:r>
    </w:p>
    <w:p w14:paraId="11466125" w14:textId="3146D5C3" w:rsidR="00787CAC" w:rsidRPr="00272D16" w:rsidRDefault="00787CAC" w:rsidP="005D552F">
      <w:pPr>
        <w:numPr>
          <w:ilvl w:val="0"/>
          <w:numId w:val="20"/>
        </w:numPr>
        <w:spacing w:after="240"/>
        <w:ind w:left="2160"/>
        <w:rPr>
          <w:rFonts w:asciiTheme="minorHAnsi" w:hAnsiTheme="minorHAnsi"/>
          <w:szCs w:val="26"/>
        </w:rPr>
      </w:pPr>
      <w:r w:rsidRPr="00272D16">
        <w:rPr>
          <w:rFonts w:asciiTheme="minorHAnsi" w:hAnsiTheme="minorHAnsi"/>
          <w:szCs w:val="26"/>
        </w:rPr>
        <w:t>Introduce a new</w:t>
      </w:r>
      <w:r w:rsidR="00E2309A">
        <w:rPr>
          <w:rFonts w:asciiTheme="minorHAnsi" w:hAnsiTheme="minorHAnsi"/>
          <w:szCs w:val="26"/>
        </w:rPr>
        <w:t xml:space="preserve"> application or</w:t>
      </w:r>
      <w:r w:rsidRPr="00272D16">
        <w:rPr>
          <w:rFonts w:asciiTheme="minorHAnsi" w:hAnsiTheme="minorHAnsi"/>
          <w:szCs w:val="26"/>
        </w:rPr>
        <w:t xml:space="preserve"> technology tool to behavioral health practice. In other words, it has </w:t>
      </w:r>
      <w:r w:rsidRPr="00272D16">
        <w:rPr>
          <w:rFonts w:asciiTheme="minorHAnsi" w:hAnsiTheme="minorHAnsi"/>
          <w:bCs/>
          <w:i/>
          <w:iCs/>
          <w:szCs w:val="26"/>
        </w:rPr>
        <w:t>not</w:t>
      </w:r>
      <w:r w:rsidRPr="00272D16">
        <w:rPr>
          <w:rFonts w:asciiTheme="minorHAnsi" w:hAnsiTheme="minorHAnsi"/>
          <w:szCs w:val="26"/>
        </w:rPr>
        <w:t xml:space="preserve"> previously been used in</w:t>
      </w:r>
      <w:r>
        <w:rPr>
          <w:rFonts w:asciiTheme="minorHAnsi" w:hAnsiTheme="minorHAnsi"/>
          <w:szCs w:val="26"/>
        </w:rPr>
        <w:t xml:space="preserve"> the</w:t>
      </w:r>
      <w:r w:rsidRPr="00272D16">
        <w:rPr>
          <w:rFonts w:asciiTheme="minorHAnsi" w:hAnsiTheme="minorHAnsi"/>
          <w:szCs w:val="26"/>
        </w:rPr>
        <w:t xml:space="preserve"> behavioral hea</w:t>
      </w:r>
      <w:r>
        <w:rPr>
          <w:rFonts w:asciiTheme="minorHAnsi" w:hAnsiTheme="minorHAnsi"/>
          <w:szCs w:val="26"/>
        </w:rPr>
        <w:t>l</w:t>
      </w:r>
      <w:r w:rsidRPr="00272D16">
        <w:rPr>
          <w:rFonts w:asciiTheme="minorHAnsi" w:hAnsiTheme="minorHAnsi"/>
          <w:szCs w:val="26"/>
        </w:rPr>
        <w:t xml:space="preserve">th field; </w:t>
      </w:r>
    </w:p>
    <w:p w14:paraId="54097EEA" w14:textId="71555A8A" w:rsidR="00787CAC" w:rsidRPr="00272D16" w:rsidRDefault="00787CAC" w:rsidP="005D552F">
      <w:pPr>
        <w:numPr>
          <w:ilvl w:val="0"/>
          <w:numId w:val="20"/>
        </w:numPr>
        <w:spacing w:after="240"/>
        <w:ind w:left="2160"/>
        <w:rPr>
          <w:rFonts w:asciiTheme="minorHAnsi" w:hAnsiTheme="minorHAnsi"/>
          <w:szCs w:val="26"/>
        </w:rPr>
      </w:pPr>
      <w:r w:rsidRPr="00272D16">
        <w:rPr>
          <w:rFonts w:asciiTheme="minorHAnsi" w:hAnsiTheme="minorHAnsi"/>
          <w:szCs w:val="26"/>
        </w:rPr>
        <w:t>Adapt an existing mental health strategy within the behavioral health practice to serve a new population in a different setting, OR</w:t>
      </w:r>
    </w:p>
    <w:p w14:paraId="0B56B2E0" w14:textId="6165E6A3" w:rsidR="00787CAC" w:rsidRPr="00272D16" w:rsidRDefault="00787CAC" w:rsidP="00737101">
      <w:pPr>
        <w:numPr>
          <w:ilvl w:val="0"/>
          <w:numId w:val="20"/>
        </w:numPr>
        <w:spacing w:after="240"/>
        <w:ind w:left="2160"/>
        <w:rPr>
          <w:rFonts w:asciiTheme="minorHAnsi" w:hAnsiTheme="minorHAnsi"/>
          <w:szCs w:val="26"/>
        </w:rPr>
      </w:pPr>
      <w:r w:rsidRPr="00272D16">
        <w:rPr>
          <w:rFonts w:asciiTheme="minorHAnsi" w:hAnsiTheme="minorHAnsi"/>
          <w:szCs w:val="26"/>
        </w:rPr>
        <w:t xml:space="preserve">Modify the use of an existing </w:t>
      </w:r>
      <w:r w:rsidR="00433F97">
        <w:rPr>
          <w:rFonts w:asciiTheme="minorHAnsi" w:hAnsiTheme="minorHAnsi"/>
          <w:szCs w:val="26"/>
        </w:rPr>
        <w:t xml:space="preserve">mental health </w:t>
      </w:r>
      <w:r w:rsidR="00C936E2">
        <w:rPr>
          <w:rFonts w:asciiTheme="minorHAnsi" w:hAnsiTheme="minorHAnsi"/>
          <w:szCs w:val="26"/>
        </w:rPr>
        <w:t>practice/</w:t>
      </w:r>
      <w:r w:rsidRPr="00272D16">
        <w:rPr>
          <w:rFonts w:asciiTheme="minorHAnsi" w:hAnsiTheme="minorHAnsi"/>
          <w:szCs w:val="26"/>
        </w:rPr>
        <w:t xml:space="preserve">strategy </w:t>
      </w:r>
      <w:r w:rsidR="00433F97">
        <w:rPr>
          <w:rFonts w:asciiTheme="minorHAnsi" w:hAnsiTheme="minorHAnsi"/>
          <w:szCs w:val="26"/>
        </w:rPr>
        <w:t xml:space="preserve">to be utilized in a practice </w:t>
      </w:r>
      <w:r w:rsidRPr="00272D16">
        <w:rPr>
          <w:rFonts w:asciiTheme="minorHAnsi" w:hAnsiTheme="minorHAnsi"/>
          <w:szCs w:val="26"/>
        </w:rPr>
        <w:t xml:space="preserve">from another field, to be used for the first time in behavioral health. </w:t>
      </w:r>
    </w:p>
    <w:p w14:paraId="1818E304" w14:textId="77777777" w:rsidR="00787CAC" w:rsidRPr="00272D16" w:rsidRDefault="00787CAC" w:rsidP="00787CAC">
      <w:pPr>
        <w:pStyle w:val="Item1"/>
        <w:tabs>
          <w:tab w:val="clear" w:pos="1440"/>
        </w:tabs>
        <w:ind w:left="1800" w:hanging="360"/>
      </w:pPr>
      <w:r w:rsidRPr="00272D16">
        <w:t>The projects must also have the following attributes:</w:t>
      </w:r>
    </w:p>
    <w:p w14:paraId="0DC9C74E" w14:textId="77777777" w:rsidR="00787CAC" w:rsidRPr="00272D16" w:rsidRDefault="00787CAC" w:rsidP="005D552F">
      <w:pPr>
        <w:numPr>
          <w:ilvl w:val="0"/>
          <w:numId w:val="30"/>
        </w:numPr>
        <w:spacing w:after="240"/>
        <w:ind w:left="2160"/>
        <w:rPr>
          <w:rFonts w:asciiTheme="minorHAnsi" w:hAnsiTheme="minorHAnsi"/>
          <w:szCs w:val="26"/>
        </w:rPr>
      </w:pPr>
      <w:r>
        <w:rPr>
          <w:rFonts w:asciiTheme="minorHAnsi" w:hAnsiTheme="minorHAnsi"/>
          <w:szCs w:val="26"/>
        </w:rPr>
        <w:t xml:space="preserve">A </w:t>
      </w:r>
      <w:r w:rsidRPr="00272D16">
        <w:rPr>
          <w:rFonts w:asciiTheme="minorHAnsi" w:hAnsiTheme="minorHAnsi"/>
          <w:szCs w:val="26"/>
        </w:rPr>
        <w:t>learning component, which will contribute to the body of knowledge about behavioral health.</w:t>
      </w:r>
    </w:p>
    <w:p w14:paraId="10EFAD51" w14:textId="77777777" w:rsidR="00787CAC" w:rsidRPr="00272D16" w:rsidRDefault="00787CAC" w:rsidP="005D552F">
      <w:pPr>
        <w:numPr>
          <w:ilvl w:val="0"/>
          <w:numId w:val="30"/>
        </w:numPr>
        <w:spacing w:after="240"/>
        <w:ind w:left="2160"/>
        <w:rPr>
          <w:rFonts w:asciiTheme="minorHAnsi" w:hAnsiTheme="minorHAnsi"/>
          <w:szCs w:val="26"/>
        </w:rPr>
      </w:pPr>
      <w:r>
        <w:rPr>
          <w:rFonts w:asciiTheme="minorHAnsi" w:hAnsiTheme="minorHAnsi"/>
          <w:szCs w:val="26"/>
        </w:rPr>
        <w:t>A focus</w:t>
      </w:r>
      <w:r w:rsidRPr="00272D16">
        <w:rPr>
          <w:rFonts w:asciiTheme="minorHAnsi" w:hAnsiTheme="minorHAnsi"/>
          <w:szCs w:val="26"/>
        </w:rPr>
        <w:t xml:space="preserve"> on improving some aspect of the behavioral health system and/or behavioral health service delivery;</w:t>
      </w:r>
    </w:p>
    <w:p w14:paraId="55D8B5D2" w14:textId="1877D968" w:rsidR="00787CAC" w:rsidRPr="00272D16" w:rsidRDefault="00E2309A" w:rsidP="005D552F">
      <w:pPr>
        <w:numPr>
          <w:ilvl w:val="0"/>
          <w:numId w:val="30"/>
        </w:numPr>
        <w:spacing w:after="240"/>
        <w:ind w:left="2160"/>
        <w:rPr>
          <w:rFonts w:asciiTheme="minorHAnsi" w:hAnsiTheme="minorHAnsi"/>
          <w:szCs w:val="26"/>
        </w:rPr>
      </w:pPr>
      <w:r>
        <w:rPr>
          <w:rFonts w:asciiTheme="minorHAnsi" w:hAnsiTheme="minorHAnsi"/>
          <w:szCs w:val="26"/>
        </w:rPr>
        <w:lastRenderedPageBreak/>
        <w:t>A</w:t>
      </w:r>
      <w:r w:rsidR="00787CAC" w:rsidRPr="00272D16">
        <w:rPr>
          <w:rFonts w:asciiTheme="minorHAnsi" w:hAnsiTheme="minorHAnsi"/>
          <w:szCs w:val="26"/>
        </w:rPr>
        <w:t xml:space="preserve"> time-limited pilot</w:t>
      </w:r>
      <w:r>
        <w:rPr>
          <w:rFonts w:asciiTheme="minorHAnsi" w:hAnsiTheme="minorHAnsi"/>
          <w:szCs w:val="26"/>
        </w:rPr>
        <w:t xml:space="preserve"> scope</w:t>
      </w:r>
      <w:r w:rsidR="00787CAC" w:rsidRPr="00272D16">
        <w:rPr>
          <w:rFonts w:asciiTheme="minorHAnsi" w:hAnsiTheme="minorHAnsi"/>
          <w:szCs w:val="26"/>
        </w:rPr>
        <w:t>. Projects must be completed within 18 months or less. The 18 months includes any start up and completion of required reports and final deliverables to BHCS.</w:t>
      </w:r>
    </w:p>
    <w:p w14:paraId="29BB7DC6" w14:textId="7F9E9EE8" w:rsidR="00F77453" w:rsidRPr="00F77453" w:rsidRDefault="00F77453" w:rsidP="002B6597">
      <w:pPr>
        <w:pStyle w:val="HeaderExhibit"/>
      </w:pPr>
      <w:r w:rsidRPr="00F77453">
        <w:t>INN 5 CATEGORIES</w:t>
      </w:r>
    </w:p>
    <w:p w14:paraId="4B3B75D5" w14:textId="77777777" w:rsidR="00FD7613" w:rsidRDefault="00FD7613" w:rsidP="00FD7613">
      <w:pPr>
        <w:pStyle w:val="RFPstyle"/>
        <w:spacing w:after="0" w:line="240" w:lineRule="auto"/>
        <w:ind w:left="1440"/>
        <w:contextualSpacing/>
        <w:rPr>
          <w:sz w:val="26"/>
          <w:szCs w:val="26"/>
        </w:rPr>
      </w:pPr>
    </w:p>
    <w:p w14:paraId="3ACD7944" w14:textId="22305342" w:rsidR="00F77453" w:rsidRPr="00FD7613" w:rsidRDefault="00F77453" w:rsidP="00FD7613">
      <w:pPr>
        <w:pStyle w:val="RFPstyle"/>
        <w:spacing w:after="0" w:line="240" w:lineRule="auto"/>
        <w:ind w:left="1440"/>
        <w:contextualSpacing/>
        <w:rPr>
          <w:rFonts w:cs="Calibri"/>
          <w:b/>
          <w:sz w:val="26"/>
          <w:szCs w:val="26"/>
        </w:rPr>
      </w:pPr>
      <w:r w:rsidRPr="00F77453">
        <w:rPr>
          <w:sz w:val="26"/>
          <w:szCs w:val="26"/>
        </w:rPr>
        <w:t xml:space="preserve">This RFP includes </w:t>
      </w:r>
      <w:r>
        <w:rPr>
          <w:sz w:val="26"/>
          <w:szCs w:val="26"/>
        </w:rPr>
        <w:t>three categories</w:t>
      </w:r>
      <w:r w:rsidRPr="00F77453">
        <w:rPr>
          <w:sz w:val="26"/>
          <w:szCs w:val="26"/>
        </w:rPr>
        <w:t xml:space="preserve">, each covering one area. </w:t>
      </w:r>
      <w:r w:rsidRPr="00F77453">
        <w:rPr>
          <w:b/>
          <w:sz w:val="26"/>
          <w:szCs w:val="26"/>
        </w:rPr>
        <w:t xml:space="preserve">Bidding organizations are invited to bid on any or all of the </w:t>
      </w:r>
      <w:r>
        <w:rPr>
          <w:b/>
          <w:sz w:val="26"/>
          <w:szCs w:val="26"/>
        </w:rPr>
        <w:t>categories</w:t>
      </w:r>
      <w:r w:rsidRPr="00F77453">
        <w:rPr>
          <w:b/>
          <w:sz w:val="26"/>
          <w:szCs w:val="26"/>
        </w:rPr>
        <w:t>.</w:t>
      </w:r>
      <w:r w:rsidRPr="00F77453">
        <w:rPr>
          <w:sz w:val="26"/>
          <w:szCs w:val="26"/>
        </w:rPr>
        <w:t xml:space="preserve"> </w:t>
      </w:r>
      <w:r w:rsidR="00EC6EA9">
        <w:rPr>
          <w:sz w:val="26"/>
          <w:szCs w:val="26"/>
        </w:rPr>
        <w:t>Bidders may</w:t>
      </w:r>
      <w:r w:rsidR="008658EF">
        <w:rPr>
          <w:sz w:val="26"/>
          <w:szCs w:val="26"/>
        </w:rPr>
        <w:t xml:space="preserve"> either</w:t>
      </w:r>
      <w:r w:rsidR="00EC6EA9">
        <w:rPr>
          <w:sz w:val="26"/>
          <w:szCs w:val="26"/>
        </w:rPr>
        <w:t xml:space="preserve"> bid on one or more than one target population within </w:t>
      </w:r>
      <w:r w:rsidR="008658EF">
        <w:rPr>
          <w:sz w:val="26"/>
          <w:szCs w:val="26"/>
        </w:rPr>
        <w:t>each category</w:t>
      </w:r>
      <w:r w:rsidR="00EC6EA9">
        <w:rPr>
          <w:sz w:val="26"/>
          <w:szCs w:val="26"/>
        </w:rPr>
        <w:t xml:space="preserve">. </w:t>
      </w:r>
      <w:r w:rsidRPr="00F77453">
        <w:rPr>
          <w:sz w:val="26"/>
          <w:szCs w:val="26"/>
        </w:rPr>
        <w:t xml:space="preserve">Bidding organizations may choose to subcontract with another entity in submitting a bid response for one or more </w:t>
      </w:r>
      <w:r>
        <w:rPr>
          <w:sz w:val="26"/>
          <w:szCs w:val="26"/>
        </w:rPr>
        <w:t>categories</w:t>
      </w:r>
      <w:r w:rsidRPr="00F77453">
        <w:rPr>
          <w:sz w:val="26"/>
          <w:szCs w:val="26"/>
        </w:rPr>
        <w:t xml:space="preserve">, or they may submit one independently. </w:t>
      </w:r>
      <w:r w:rsidRPr="00F77453">
        <w:rPr>
          <w:rFonts w:cs="Calibri"/>
          <w:b/>
          <w:sz w:val="26"/>
          <w:szCs w:val="26"/>
          <w:u w:val="single"/>
        </w:rPr>
        <w:t xml:space="preserve">Bidders choosing to bid on multiple </w:t>
      </w:r>
      <w:r>
        <w:rPr>
          <w:rFonts w:cs="Calibri"/>
          <w:b/>
          <w:sz w:val="26"/>
          <w:szCs w:val="26"/>
          <w:u w:val="single"/>
        </w:rPr>
        <w:t>categories</w:t>
      </w:r>
      <w:r w:rsidRPr="00F77453">
        <w:rPr>
          <w:rFonts w:cs="Calibri"/>
          <w:b/>
          <w:sz w:val="26"/>
          <w:szCs w:val="26"/>
          <w:u w:val="single"/>
        </w:rPr>
        <w:t xml:space="preserve"> must submit a separate bid response packet for each </w:t>
      </w:r>
      <w:r>
        <w:rPr>
          <w:rFonts w:cs="Calibri"/>
          <w:b/>
          <w:sz w:val="26"/>
          <w:szCs w:val="26"/>
          <w:u w:val="single"/>
        </w:rPr>
        <w:t>category</w:t>
      </w:r>
      <w:r w:rsidRPr="00F77453">
        <w:rPr>
          <w:rFonts w:cs="Calibri"/>
          <w:b/>
          <w:sz w:val="26"/>
          <w:szCs w:val="26"/>
          <w:u w:val="single"/>
        </w:rPr>
        <w:t xml:space="preserve"> (see Exhibit A—Bid Response Packet</w:t>
      </w:r>
      <w:r w:rsidR="00576F85">
        <w:rPr>
          <w:rFonts w:cs="Calibri"/>
          <w:b/>
          <w:sz w:val="26"/>
          <w:szCs w:val="26"/>
          <w:u w:val="single"/>
        </w:rPr>
        <w:t>,</w:t>
      </w:r>
      <w:r w:rsidRPr="00F77453">
        <w:rPr>
          <w:rFonts w:cs="Calibri"/>
          <w:b/>
          <w:sz w:val="26"/>
          <w:szCs w:val="26"/>
          <w:u w:val="single"/>
        </w:rPr>
        <w:t xml:space="preserve"> Required Documentation and Submittals below). Failure to submit a separate, complete bid response packet for each </w:t>
      </w:r>
      <w:r>
        <w:rPr>
          <w:rFonts w:cs="Calibri"/>
          <w:b/>
          <w:sz w:val="26"/>
          <w:szCs w:val="26"/>
          <w:u w:val="single"/>
        </w:rPr>
        <w:t>category</w:t>
      </w:r>
      <w:r w:rsidRPr="00F77453">
        <w:rPr>
          <w:rFonts w:cs="Calibri"/>
          <w:b/>
          <w:sz w:val="26"/>
          <w:szCs w:val="26"/>
          <w:u w:val="single"/>
        </w:rPr>
        <w:t xml:space="preserve"> proposed may be grounds for bid disqualification.</w:t>
      </w:r>
      <w:r w:rsidRPr="00F77453">
        <w:rPr>
          <w:rFonts w:cs="Calibri"/>
          <w:sz w:val="26"/>
          <w:szCs w:val="26"/>
        </w:rPr>
        <w:t xml:space="preserve"> </w:t>
      </w:r>
      <w:r w:rsidRPr="00F77453">
        <w:rPr>
          <w:rFonts w:cs="Calibri"/>
          <w:b/>
          <w:sz w:val="26"/>
          <w:szCs w:val="26"/>
        </w:rPr>
        <w:t xml:space="preserve">Each </w:t>
      </w:r>
      <w:r>
        <w:rPr>
          <w:rFonts w:cs="Calibri"/>
          <w:b/>
          <w:sz w:val="26"/>
          <w:szCs w:val="26"/>
        </w:rPr>
        <w:t>category</w:t>
      </w:r>
      <w:r w:rsidRPr="00F77453">
        <w:rPr>
          <w:rFonts w:cs="Calibri"/>
          <w:b/>
          <w:sz w:val="26"/>
          <w:szCs w:val="26"/>
        </w:rPr>
        <w:t xml:space="preserve"> shall be evaluated </w:t>
      </w:r>
      <w:r w:rsidRPr="00FD7613">
        <w:rPr>
          <w:rFonts w:cs="Calibri"/>
          <w:b/>
          <w:sz w:val="26"/>
          <w:szCs w:val="26"/>
        </w:rPr>
        <w:t xml:space="preserve">separately in accordance to the Evaluation Criteria outlined in Section III.H. of this RFP. </w:t>
      </w:r>
    </w:p>
    <w:p w14:paraId="6FAB6F6A" w14:textId="77777777" w:rsidR="00FD7613" w:rsidRDefault="00FD7613" w:rsidP="00FD7613">
      <w:pPr>
        <w:pStyle w:val="RFPstyle"/>
        <w:spacing w:after="0" w:line="240" w:lineRule="auto"/>
        <w:ind w:left="1440"/>
        <w:contextualSpacing/>
        <w:rPr>
          <w:sz w:val="26"/>
          <w:szCs w:val="26"/>
        </w:rPr>
      </w:pPr>
    </w:p>
    <w:p w14:paraId="5AE3BEDF" w14:textId="6942F417" w:rsidR="00285C3D" w:rsidRPr="00FD7613" w:rsidRDefault="00FD7613" w:rsidP="002805DE">
      <w:pPr>
        <w:pStyle w:val="RFPstyle"/>
        <w:spacing w:after="0" w:line="240" w:lineRule="auto"/>
        <w:ind w:left="1440"/>
        <w:contextualSpacing/>
        <w:rPr>
          <w:sz w:val="26"/>
          <w:szCs w:val="26"/>
        </w:rPr>
      </w:pPr>
      <w:r>
        <w:rPr>
          <w:sz w:val="26"/>
          <w:szCs w:val="26"/>
        </w:rPr>
        <w:t xml:space="preserve">The </w:t>
      </w:r>
      <w:r w:rsidR="00285C3D" w:rsidRPr="00FD7613">
        <w:rPr>
          <w:sz w:val="26"/>
          <w:szCs w:val="26"/>
        </w:rPr>
        <w:t>Round Five Innovation</w:t>
      </w:r>
      <w:r w:rsidR="001944C9">
        <w:rPr>
          <w:sz w:val="26"/>
          <w:szCs w:val="26"/>
        </w:rPr>
        <w:t xml:space="preserve"> (INN 5)</w:t>
      </w:r>
      <w:r w:rsidR="00285C3D" w:rsidRPr="00FD7613">
        <w:rPr>
          <w:sz w:val="26"/>
          <w:szCs w:val="26"/>
        </w:rPr>
        <w:t xml:space="preserve"> Grant cycle will fund development of innovative, culturally responsive pilot projects to improve access to mental health services, increase health outcomes, and decrease stigma and discrimi</w:t>
      </w:r>
      <w:r w:rsidR="0014202C">
        <w:rPr>
          <w:sz w:val="26"/>
          <w:szCs w:val="26"/>
        </w:rPr>
        <w:t>nation for AANHPI and Refugees/</w:t>
      </w:r>
      <w:r w:rsidR="00285C3D" w:rsidRPr="00FD7613">
        <w:rPr>
          <w:sz w:val="26"/>
          <w:szCs w:val="26"/>
        </w:rPr>
        <w:t xml:space="preserve">Asylees. </w:t>
      </w:r>
      <w:r w:rsidR="00C165DF" w:rsidRPr="00FD7613">
        <w:rPr>
          <w:sz w:val="26"/>
          <w:szCs w:val="26"/>
        </w:rPr>
        <w:t xml:space="preserve">The INN 5 funding categories (below) </w:t>
      </w:r>
      <w:r w:rsidR="00285C3D" w:rsidRPr="00FD7613">
        <w:rPr>
          <w:sz w:val="26"/>
          <w:szCs w:val="26"/>
        </w:rPr>
        <w:t xml:space="preserve">address the needs and issues </w:t>
      </w:r>
      <w:r w:rsidR="00C165DF" w:rsidRPr="00FD7613">
        <w:rPr>
          <w:sz w:val="26"/>
          <w:szCs w:val="26"/>
        </w:rPr>
        <w:t xml:space="preserve">which </w:t>
      </w:r>
      <w:r w:rsidR="00285C3D" w:rsidRPr="00FD7613">
        <w:rPr>
          <w:sz w:val="26"/>
          <w:szCs w:val="26"/>
        </w:rPr>
        <w:t xml:space="preserve">emerged from the AANHPI Mental Health Services Utilization Report.  </w:t>
      </w:r>
    </w:p>
    <w:p w14:paraId="172398A7" w14:textId="163C4B02" w:rsidR="00F77453" w:rsidRPr="00D728F9" w:rsidRDefault="00D728F9" w:rsidP="00B51F2C">
      <w:pPr>
        <w:pStyle w:val="ListParagraph"/>
        <w:numPr>
          <w:ilvl w:val="0"/>
          <w:numId w:val="31"/>
        </w:numPr>
        <w:contextualSpacing/>
        <w:rPr>
          <w:rFonts w:asciiTheme="minorHAnsi" w:hAnsiTheme="minorHAnsi"/>
          <w:szCs w:val="26"/>
        </w:rPr>
      </w:pPr>
      <w:r w:rsidRPr="00C936E2">
        <w:rPr>
          <w:rFonts w:asciiTheme="minorHAnsi" w:hAnsiTheme="minorHAnsi"/>
          <w:b/>
          <w:bCs/>
          <w:szCs w:val="26"/>
        </w:rPr>
        <w:t>INN 5 Grant Project Category #1:</w:t>
      </w:r>
      <w:r w:rsidRPr="00D728F9">
        <w:rPr>
          <w:rFonts w:asciiTheme="minorHAnsi" w:hAnsiTheme="minorHAnsi"/>
          <w:szCs w:val="26"/>
        </w:rPr>
        <w:t xml:space="preserve"> AANHPI </w:t>
      </w:r>
      <w:r w:rsidR="00585E76">
        <w:rPr>
          <w:rFonts w:asciiTheme="minorHAnsi" w:hAnsiTheme="minorHAnsi"/>
          <w:szCs w:val="26"/>
        </w:rPr>
        <w:t xml:space="preserve">and Refugee/Asylee </w:t>
      </w:r>
      <w:r w:rsidRPr="00D728F9">
        <w:rPr>
          <w:rFonts w:asciiTheme="minorHAnsi" w:hAnsiTheme="minorHAnsi"/>
          <w:szCs w:val="26"/>
        </w:rPr>
        <w:t>Community Stigma Reduction Campaign</w:t>
      </w:r>
      <w:r w:rsidR="002D46C7">
        <w:rPr>
          <w:rFonts w:asciiTheme="minorHAnsi" w:hAnsiTheme="minorHAnsi"/>
          <w:szCs w:val="26"/>
        </w:rPr>
        <w:t xml:space="preserve"> ($800,000 maximum</w:t>
      </w:r>
      <w:r w:rsidR="005432C8">
        <w:rPr>
          <w:rFonts w:asciiTheme="minorHAnsi" w:hAnsiTheme="minorHAnsi"/>
          <w:szCs w:val="26"/>
        </w:rPr>
        <w:t xml:space="preserve"> funding</w:t>
      </w:r>
      <w:r w:rsidR="002D46C7">
        <w:rPr>
          <w:rFonts w:asciiTheme="minorHAnsi" w:hAnsiTheme="minorHAnsi"/>
          <w:szCs w:val="26"/>
        </w:rPr>
        <w:t>)</w:t>
      </w:r>
    </w:p>
    <w:p w14:paraId="52FA772D" w14:textId="1D4DE22B" w:rsidR="00D728F9" w:rsidRPr="00D728F9" w:rsidRDefault="00D728F9" w:rsidP="005D552F">
      <w:pPr>
        <w:pStyle w:val="ListParagraph"/>
        <w:numPr>
          <w:ilvl w:val="0"/>
          <w:numId w:val="31"/>
        </w:numPr>
        <w:contextualSpacing/>
        <w:rPr>
          <w:rFonts w:asciiTheme="minorHAnsi" w:hAnsiTheme="minorHAnsi"/>
          <w:szCs w:val="26"/>
        </w:rPr>
      </w:pPr>
      <w:r w:rsidRPr="00C936E2">
        <w:rPr>
          <w:rFonts w:asciiTheme="minorHAnsi" w:hAnsiTheme="minorHAnsi"/>
          <w:b/>
          <w:bCs/>
          <w:szCs w:val="26"/>
        </w:rPr>
        <w:lastRenderedPageBreak/>
        <w:t>INN 5 Grant Project Category #2:</w:t>
      </w:r>
      <w:r w:rsidRPr="00D728F9">
        <w:rPr>
          <w:rFonts w:asciiTheme="minorHAnsi" w:hAnsiTheme="minorHAnsi"/>
          <w:szCs w:val="26"/>
        </w:rPr>
        <w:t xml:space="preserve"> </w:t>
      </w:r>
      <w:r w:rsidR="006A0C27">
        <w:rPr>
          <w:rFonts w:asciiTheme="minorHAnsi" w:hAnsiTheme="minorHAnsi"/>
          <w:szCs w:val="26"/>
        </w:rPr>
        <w:t>Community Mental Health</w:t>
      </w:r>
      <w:r w:rsidRPr="00D728F9">
        <w:rPr>
          <w:rFonts w:asciiTheme="minorHAnsi" w:hAnsiTheme="minorHAnsi"/>
          <w:szCs w:val="26"/>
        </w:rPr>
        <w:t xml:space="preserve"> Interpretation Team</w:t>
      </w:r>
      <w:r w:rsidR="002D46C7">
        <w:rPr>
          <w:rFonts w:asciiTheme="minorHAnsi" w:hAnsiTheme="minorHAnsi"/>
          <w:szCs w:val="26"/>
        </w:rPr>
        <w:t xml:space="preserve"> ($750,000 maximum</w:t>
      </w:r>
      <w:r w:rsidR="005432C8">
        <w:rPr>
          <w:rFonts w:asciiTheme="minorHAnsi" w:hAnsiTheme="minorHAnsi"/>
          <w:szCs w:val="26"/>
        </w:rPr>
        <w:t xml:space="preserve"> funding</w:t>
      </w:r>
      <w:r w:rsidR="002D46C7">
        <w:rPr>
          <w:rFonts w:asciiTheme="minorHAnsi" w:hAnsiTheme="minorHAnsi"/>
          <w:szCs w:val="26"/>
        </w:rPr>
        <w:t>)</w:t>
      </w:r>
    </w:p>
    <w:p w14:paraId="365E066B" w14:textId="4755E977" w:rsidR="00D728F9" w:rsidRDefault="00D728F9" w:rsidP="005D552F">
      <w:pPr>
        <w:pStyle w:val="ListParagraph"/>
        <w:numPr>
          <w:ilvl w:val="0"/>
          <w:numId w:val="31"/>
        </w:numPr>
        <w:contextualSpacing/>
        <w:rPr>
          <w:rFonts w:asciiTheme="minorHAnsi" w:hAnsiTheme="minorHAnsi"/>
          <w:szCs w:val="26"/>
        </w:rPr>
      </w:pPr>
      <w:r w:rsidRPr="00C936E2">
        <w:rPr>
          <w:rFonts w:asciiTheme="minorHAnsi" w:hAnsiTheme="minorHAnsi"/>
          <w:b/>
          <w:bCs/>
          <w:szCs w:val="26"/>
        </w:rPr>
        <w:t>INN 5 Grant Project Category #3:</w:t>
      </w:r>
      <w:r w:rsidRPr="00D728F9">
        <w:rPr>
          <w:rFonts w:asciiTheme="minorHAnsi" w:hAnsiTheme="minorHAnsi"/>
          <w:szCs w:val="26"/>
        </w:rPr>
        <w:t xml:space="preserve"> Holistic Wellness &amp; Cross-Cultural Training for Community-Based Providers</w:t>
      </w:r>
      <w:r w:rsidR="002D46C7">
        <w:rPr>
          <w:rFonts w:asciiTheme="minorHAnsi" w:hAnsiTheme="minorHAnsi"/>
          <w:szCs w:val="26"/>
        </w:rPr>
        <w:t xml:space="preserve"> ($450,000 maximum</w:t>
      </w:r>
      <w:r w:rsidR="005432C8">
        <w:rPr>
          <w:rFonts w:asciiTheme="minorHAnsi" w:hAnsiTheme="minorHAnsi"/>
          <w:szCs w:val="26"/>
        </w:rPr>
        <w:t xml:space="preserve"> funding</w:t>
      </w:r>
      <w:r w:rsidR="002D46C7">
        <w:rPr>
          <w:rFonts w:asciiTheme="minorHAnsi" w:hAnsiTheme="minorHAnsi"/>
          <w:szCs w:val="26"/>
        </w:rPr>
        <w:t>)</w:t>
      </w:r>
    </w:p>
    <w:p w14:paraId="62EA30A4" w14:textId="77777777" w:rsidR="00D728F9" w:rsidRPr="00D728F9" w:rsidRDefault="00D728F9" w:rsidP="00D728F9">
      <w:pPr>
        <w:pStyle w:val="ListParagraph"/>
        <w:ind w:left="2160"/>
        <w:contextualSpacing/>
        <w:rPr>
          <w:rFonts w:asciiTheme="minorHAnsi" w:hAnsiTheme="minorHAnsi"/>
          <w:szCs w:val="26"/>
        </w:rPr>
      </w:pPr>
    </w:p>
    <w:p w14:paraId="57FA5090" w14:textId="0C17BF9A" w:rsidR="00EA1A83" w:rsidRPr="00104D47" w:rsidRDefault="00EA1A83" w:rsidP="006E515C">
      <w:pPr>
        <w:pStyle w:val="ListParagraph"/>
        <w:numPr>
          <w:ilvl w:val="0"/>
          <w:numId w:val="34"/>
        </w:numPr>
        <w:spacing w:after="240"/>
        <w:rPr>
          <w:rFonts w:asciiTheme="minorHAnsi" w:hAnsiTheme="minorHAnsi"/>
          <w:b/>
          <w:szCs w:val="26"/>
        </w:rPr>
      </w:pPr>
      <w:r w:rsidRPr="00104D47">
        <w:rPr>
          <w:rFonts w:asciiTheme="minorHAnsi" w:hAnsiTheme="minorHAnsi"/>
          <w:b/>
          <w:szCs w:val="26"/>
        </w:rPr>
        <w:t xml:space="preserve">INN 5 Grant Project Category #1. </w:t>
      </w:r>
      <w:r w:rsidR="00B62D16" w:rsidRPr="00104D47">
        <w:rPr>
          <w:rFonts w:asciiTheme="minorHAnsi" w:hAnsiTheme="minorHAnsi"/>
          <w:b/>
          <w:szCs w:val="26"/>
        </w:rPr>
        <w:t>AANHPI</w:t>
      </w:r>
      <w:r w:rsidR="00B01F48">
        <w:rPr>
          <w:rFonts w:asciiTheme="minorHAnsi" w:hAnsiTheme="minorHAnsi"/>
          <w:b/>
          <w:szCs w:val="26"/>
        </w:rPr>
        <w:t xml:space="preserve"> and Refugee/Asylee</w:t>
      </w:r>
      <w:r w:rsidRPr="00104D47">
        <w:rPr>
          <w:rFonts w:asciiTheme="minorHAnsi" w:hAnsiTheme="minorHAnsi"/>
          <w:b/>
          <w:szCs w:val="26"/>
        </w:rPr>
        <w:t xml:space="preserve"> Community Stigma Reduction Campaign</w:t>
      </w:r>
    </w:p>
    <w:p w14:paraId="38F179CE" w14:textId="0BD6C890" w:rsidR="00EA1A83" w:rsidRPr="00272D16" w:rsidRDefault="00EA1A83" w:rsidP="00A84692">
      <w:pPr>
        <w:spacing w:after="240"/>
        <w:ind w:left="1710"/>
        <w:rPr>
          <w:rFonts w:asciiTheme="minorHAnsi" w:hAnsiTheme="minorHAnsi"/>
          <w:szCs w:val="26"/>
        </w:rPr>
      </w:pPr>
      <w:r w:rsidRPr="00272D16">
        <w:rPr>
          <w:rFonts w:asciiTheme="minorHAnsi" w:hAnsiTheme="minorHAnsi"/>
          <w:szCs w:val="26"/>
        </w:rPr>
        <w:t>Total funding Allocation: $</w:t>
      </w:r>
      <w:r w:rsidR="00A84692">
        <w:rPr>
          <w:rFonts w:asciiTheme="minorHAnsi" w:hAnsiTheme="minorHAnsi"/>
          <w:szCs w:val="26"/>
        </w:rPr>
        <w:t>8</w:t>
      </w:r>
      <w:r w:rsidRPr="00272D16">
        <w:rPr>
          <w:rFonts w:asciiTheme="minorHAnsi" w:hAnsiTheme="minorHAnsi"/>
          <w:szCs w:val="26"/>
        </w:rPr>
        <w:t>00,000</w:t>
      </w:r>
    </w:p>
    <w:p w14:paraId="22DAB758" w14:textId="5BCD56F1" w:rsidR="00EA1A83" w:rsidRPr="00272D16" w:rsidRDefault="00EA1A83" w:rsidP="00A84692">
      <w:pPr>
        <w:spacing w:after="240"/>
        <w:ind w:left="1710"/>
        <w:rPr>
          <w:rFonts w:asciiTheme="minorHAnsi" w:hAnsiTheme="minorHAnsi"/>
          <w:szCs w:val="26"/>
        </w:rPr>
      </w:pPr>
      <w:r w:rsidRPr="00272D16">
        <w:rPr>
          <w:rFonts w:asciiTheme="minorHAnsi" w:hAnsiTheme="minorHAnsi"/>
          <w:szCs w:val="26"/>
        </w:rPr>
        <w:t>BHCS is seeking to fund up to eight (8) total projects</w:t>
      </w:r>
      <w:r w:rsidR="00044CE0">
        <w:rPr>
          <w:rFonts w:asciiTheme="minorHAnsi" w:hAnsiTheme="minorHAnsi"/>
          <w:szCs w:val="26"/>
        </w:rPr>
        <w:t xml:space="preserve">. Total funding for the Community Stigma Reduction Campaign category is $800,000. </w:t>
      </w:r>
    </w:p>
    <w:p w14:paraId="3BB866D6" w14:textId="71D2CAEA" w:rsidR="00EA1A83" w:rsidRDefault="00001D2F" w:rsidP="00001D2F">
      <w:pPr>
        <w:spacing w:after="240"/>
        <w:ind w:left="1710"/>
        <w:rPr>
          <w:rFonts w:asciiTheme="minorHAnsi" w:hAnsiTheme="minorHAnsi"/>
          <w:szCs w:val="26"/>
        </w:rPr>
      </w:pPr>
      <w:r>
        <w:rPr>
          <w:rFonts w:asciiTheme="minorHAnsi" w:hAnsiTheme="minorHAnsi"/>
          <w:szCs w:val="26"/>
        </w:rPr>
        <w:t xml:space="preserve">Bidders may propose a project in one or more of the sub-populations listed below. </w:t>
      </w:r>
      <w:r w:rsidR="00EA1A83" w:rsidRPr="00272D16">
        <w:rPr>
          <w:rFonts w:asciiTheme="minorHAnsi" w:hAnsiTheme="minorHAnsi"/>
          <w:szCs w:val="26"/>
        </w:rPr>
        <w:t xml:space="preserve">Selected </w:t>
      </w:r>
      <w:r w:rsidR="00887E81">
        <w:rPr>
          <w:rFonts w:asciiTheme="minorHAnsi" w:hAnsiTheme="minorHAnsi"/>
          <w:szCs w:val="26"/>
        </w:rPr>
        <w:t>awarded Bidders(s)</w:t>
      </w:r>
      <w:r w:rsidR="00EA1A83" w:rsidRPr="00272D16">
        <w:rPr>
          <w:rFonts w:asciiTheme="minorHAnsi" w:hAnsiTheme="minorHAnsi"/>
          <w:szCs w:val="26"/>
        </w:rPr>
        <w:t xml:space="preserve"> will design, develop and implement a culturally responsive stigma reduction community education campaign on mental wellness and access to mental health services.</w:t>
      </w:r>
    </w:p>
    <w:p w14:paraId="53DB7C8C" w14:textId="62FC4C24" w:rsidR="00307A39" w:rsidRDefault="00307A39" w:rsidP="00307A39">
      <w:pPr>
        <w:spacing w:after="240"/>
        <w:ind w:left="1710"/>
        <w:rPr>
          <w:rFonts w:asciiTheme="minorHAnsi" w:hAnsiTheme="minorHAnsi"/>
          <w:szCs w:val="26"/>
        </w:rPr>
      </w:pPr>
      <w:r>
        <w:rPr>
          <w:rFonts w:asciiTheme="minorHAnsi" w:hAnsiTheme="minorHAnsi"/>
          <w:szCs w:val="26"/>
        </w:rPr>
        <w:t>Each project must answer the following Innovative Learning Question:</w:t>
      </w:r>
    </w:p>
    <w:p w14:paraId="718B4AE8" w14:textId="77777777" w:rsidR="00307A39" w:rsidRPr="00272D16" w:rsidRDefault="00307A39" w:rsidP="00307A39">
      <w:pPr>
        <w:spacing w:after="240"/>
        <w:ind w:left="1710"/>
        <w:rPr>
          <w:rFonts w:asciiTheme="minorHAnsi" w:hAnsiTheme="minorHAnsi"/>
          <w:bCs/>
          <w:iCs/>
          <w:szCs w:val="26"/>
        </w:rPr>
      </w:pPr>
      <w:r>
        <w:rPr>
          <w:rFonts w:asciiTheme="minorHAnsi" w:hAnsiTheme="minorHAnsi"/>
          <w:bCs/>
          <w:iCs/>
          <w:szCs w:val="26"/>
        </w:rPr>
        <w:t>How does the culturally-</w:t>
      </w:r>
      <w:r w:rsidRPr="00272D16">
        <w:rPr>
          <w:rFonts w:asciiTheme="minorHAnsi" w:hAnsiTheme="minorHAnsi"/>
          <w:bCs/>
          <w:iCs/>
          <w:szCs w:val="26"/>
        </w:rPr>
        <w:t>defined, community</w:t>
      </w:r>
      <w:r>
        <w:rPr>
          <w:rFonts w:asciiTheme="minorHAnsi" w:hAnsiTheme="minorHAnsi"/>
          <w:bCs/>
          <w:iCs/>
          <w:szCs w:val="26"/>
        </w:rPr>
        <w:t>-</w:t>
      </w:r>
      <w:r w:rsidRPr="00272D16">
        <w:rPr>
          <w:rFonts w:asciiTheme="minorHAnsi" w:hAnsiTheme="minorHAnsi"/>
          <w:bCs/>
          <w:iCs/>
          <w:szCs w:val="26"/>
        </w:rPr>
        <w:t xml:space="preserve">centered program decrease stigma and increase engagement and increase utilization of behavioral health services for individuals belonging to under-served </w:t>
      </w:r>
      <w:r>
        <w:rPr>
          <w:rFonts w:asciiTheme="minorHAnsi" w:hAnsiTheme="minorHAnsi"/>
          <w:bCs/>
          <w:iCs/>
          <w:szCs w:val="26"/>
        </w:rPr>
        <w:t>AANHPI</w:t>
      </w:r>
      <w:r w:rsidRPr="00272D16">
        <w:rPr>
          <w:rFonts w:asciiTheme="minorHAnsi" w:hAnsiTheme="minorHAnsi"/>
          <w:bCs/>
          <w:iCs/>
          <w:szCs w:val="26"/>
        </w:rPr>
        <w:t xml:space="preserve"> communities, their families and providers?</w:t>
      </w:r>
    </w:p>
    <w:p w14:paraId="2C4DFE9A" w14:textId="77777777" w:rsidR="00EA1A83" w:rsidRPr="00272D16" w:rsidRDefault="00EA1A83" w:rsidP="00850273">
      <w:pPr>
        <w:spacing w:after="240"/>
        <w:ind w:left="1710"/>
        <w:rPr>
          <w:rFonts w:asciiTheme="minorHAnsi" w:hAnsiTheme="minorHAnsi"/>
          <w:szCs w:val="26"/>
        </w:rPr>
      </w:pPr>
      <w:r w:rsidRPr="00272D16">
        <w:rPr>
          <w:rFonts w:asciiTheme="minorHAnsi" w:hAnsiTheme="minorHAnsi"/>
          <w:szCs w:val="26"/>
        </w:rPr>
        <w:t>Service Sub-Populations:</w:t>
      </w:r>
    </w:p>
    <w:p w14:paraId="472D3223" w14:textId="6F8D352A" w:rsidR="00EA1A83" w:rsidRDefault="00EA1A83" w:rsidP="006E515C">
      <w:pPr>
        <w:numPr>
          <w:ilvl w:val="0"/>
          <w:numId w:val="19"/>
        </w:numPr>
        <w:spacing w:before="240" w:after="240"/>
        <w:ind w:left="2070"/>
        <w:rPr>
          <w:rFonts w:asciiTheme="minorHAnsi" w:hAnsiTheme="minorHAnsi"/>
          <w:color w:val="000000"/>
          <w:szCs w:val="26"/>
        </w:rPr>
      </w:pPr>
      <w:r w:rsidRPr="00272D16">
        <w:rPr>
          <w:rFonts w:asciiTheme="minorHAnsi" w:hAnsiTheme="minorHAnsi"/>
          <w:szCs w:val="26"/>
        </w:rPr>
        <w:t>Children and Youth (</w:t>
      </w:r>
      <w:r w:rsidR="00111CA0">
        <w:rPr>
          <w:rFonts w:asciiTheme="minorHAnsi" w:hAnsiTheme="minorHAnsi"/>
          <w:szCs w:val="26"/>
        </w:rPr>
        <w:t xml:space="preserve">ages </w:t>
      </w:r>
      <w:r w:rsidRPr="00272D16">
        <w:rPr>
          <w:rFonts w:asciiTheme="minorHAnsi" w:hAnsiTheme="minorHAnsi"/>
          <w:szCs w:val="26"/>
        </w:rPr>
        <w:t xml:space="preserve">0-18) </w:t>
      </w:r>
      <w:r w:rsidR="00F83BE4">
        <w:rPr>
          <w:rFonts w:asciiTheme="minorHAnsi" w:hAnsiTheme="minorHAnsi"/>
          <w:szCs w:val="26"/>
        </w:rPr>
        <w:t xml:space="preserve">and their family members </w:t>
      </w:r>
      <w:r w:rsidRPr="00272D16">
        <w:rPr>
          <w:rFonts w:asciiTheme="minorHAnsi" w:hAnsiTheme="minorHAnsi"/>
          <w:szCs w:val="26"/>
        </w:rPr>
        <w:t>who are currently served by an Alameda County mental health program</w:t>
      </w:r>
      <w:r w:rsidR="006442F4">
        <w:rPr>
          <w:rFonts w:asciiTheme="minorHAnsi" w:hAnsiTheme="minorHAnsi"/>
          <w:szCs w:val="26"/>
        </w:rPr>
        <w:t xml:space="preserve"> </w:t>
      </w:r>
      <w:r w:rsidRPr="00272D16">
        <w:rPr>
          <w:rFonts w:asciiTheme="minorHAnsi" w:hAnsiTheme="minorHAnsi"/>
          <w:szCs w:val="26"/>
        </w:rPr>
        <w:lastRenderedPageBreak/>
        <w:t>and</w:t>
      </w:r>
      <w:r w:rsidR="005D509F">
        <w:rPr>
          <w:rFonts w:asciiTheme="minorHAnsi" w:hAnsiTheme="minorHAnsi"/>
          <w:szCs w:val="26"/>
        </w:rPr>
        <w:t>/or</w:t>
      </w:r>
      <w:r w:rsidRPr="00272D16">
        <w:rPr>
          <w:rFonts w:asciiTheme="minorHAnsi" w:hAnsiTheme="minorHAnsi"/>
          <w:szCs w:val="26"/>
        </w:rPr>
        <w:t xml:space="preserve"> providers.</w:t>
      </w:r>
      <w:r w:rsidRPr="00272D16">
        <w:rPr>
          <w:rFonts w:asciiTheme="minorHAnsi" w:hAnsiTheme="minorHAnsi"/>
          <w:color w:val="000000"/>
          <w:szCs w:val="26"/>
        </w:rPr>
        <w:t xml:space="preserve"> Total fund</w:t>
      </w:r>
      <w:r w:rsidR="006E515C">
        <w:rPr>
          <w:rFonts w:asciiTheme="minorHAnsi" w:hAnsiTheme="minorHAnsi"/>
          <w:color w:val="000000"/>
          <w:szCs w:val="26"/>
        </w:rPr>
        <w:t>ing for this service population is</w:t>
      </w:r>
      <w:r w:rsidRPr="00272D16">
        <w:rPr>
          <w:rFonts w:asciiTheme="minorHAnsi" w:hAnsiTheme="minorHAnsi"/>
          <w:color w:val="000000"/>
          <w:szCs w:val="26"/>
        </w:rPr>
        <w:t xml:space="preserve"> $200,000. Up to two projects may be funded.</w:t>
      </w:r>
    </w:p>
    <w:p w14:paraId="3AD1B719" w14:textId="20CA7D32" w:rsidR="00DE62A5" w:rsidRPr="001A14C5" w:rsidRDefault="00DE62A5" w:rsidP="001A14C5">
      <w:pPr>
        <w:pStyle w:val="Itema0"/>
        <w:numPr>
          <w:ilvl w:val="0"/>
          <w:numId w:val="0"/>
        </w:numPr>
        <w:spacing w:after="0"/>
        <w:ind w:left="2070"/>
        <w:contextualSpacing/>
        <w:rPr>
          <w:rFonts w:asciiTheme="minorHAnsi" w:hAnsiTheme="minorHAnsi"/>
          <w:szCs w:val="26"/>
        </w:rPr>
      </w:pPr>
      <w:r>
        <w:rPr>
          <w:rFonts w:asciiTheme="minorHAnsi" w:hAnsiTheme="minorHAnsi"/>
          <w:szCs w:val="26"/>
        </w:rPr>
        <w:t>Project</w:t>
      </w:r>
      <w:r w:rsidRPr="00272D16">
        <w:rPr>
          <w:rFonts w:asciiTheme="minorHAnsi" w:hAnsiTheme="minorHAnsi"/>
          <w:szCs w:val="26"/>
        </w:rPr>
        <w:t xml:space="preserve"> Strategies</w:t>
      </w:r>
      <w:r>
        <w:rPr>
          <w:rFonts w:asciiTheme="minorHAnsi" w:hAnsiTheme="minorHAnsi"/>
          <w:szCs w:val="26"/>
        </w:rPr>
        <w:t>:</w:t>
      </w:r>
    </w:p>
    <w:p w14:paraId="112B3F60" w14:textId="77777777" w:rsidR="00691B30" w:rsidRPr="001A14C5" w:rsidRDefault="00691B30" w:rsidP="001A14C5">
      <w:pPr>
        <w:pStyle w:val="Itema0"/>
        <w:numPr>
          <w:ilvl w:val="0"/>
          <w:numId w:val="0"/>
        </w:numPr>
        <w:spacing w:after="0"/>
        <w:ind w:left="2070"/>
        <w:contextualSpacing/>
        <w:rPr>
          <w:rFonts w:asciiTheme="minorHAnsi" w:hAnsiTheme="minorHAnsi"/>
          <w:szCs w:val="26"/>
        </w:rPr>
      </w:pPr>
    </w:p>
    <w:p w14:paraId="1A69FF05" w14:textId="6BD08DBB" w:rsidR="00DE62A5" w:rsidRPr="001A14C5" w:rsidRDefault="00887E81" w:rsidP="003F0625">
      <w:pPr>
        <w:pStyle w:val="StyleHeading1BodyCalibri13ptNotLatinBoldNounde1"/>
        <w:spacing w:after="0" w:line="240" w:lineRule="auto"/>
        <w:ind w:left="2070"/>
        <w:contextualSpacing/>
        <w:rPr>
          <w:b w:val="0"/>
        </w:rPr>
      </w:pPr>
      <w:r w:rsidRPr="001A14C5">
        <w:rPr>
          <w:b w:val="0"/>
        </w:rPr>
        <w:t>Develop and implement a</w:t>
      </w:r>
      <w:r w:rsidR="00F83BE4" w:rsidRPr="001A14C5">
        <w:rPr>
          <w:b w:val="0"/>
        </w:rPr>
        <w:t>n intergenerational family based</w:t>
      </w:r>
      <w:r w:rsidR="006442F4" w:rsidRPr="001A14C5">
        <w:rPr>
          <w:b w:val="0"/>
        </w:rPr>
        <w:t xml:space="preserve"> </w:t>
      </w:r>
      <w:r w:rsidRPr="001A14C5">
        <w:rPr>
          <w:b w:val="0"/>
        </w:rPr>
        <w:t>c</w:t>
      </w:r>
      <w:r w:rsidR="00DE62A5" w:rsidRPr="001A14C5">
        <w:rPr>
          <w:b w:val="0"/>
        </w:rPr>
        <w:t>ommunity education campaign for</w:t>
      </w:r>
      <w:r w:rsidRPr="001A14C5">
        <w:rPr>
          <w:b w:val="0"/>
        </w:rPr>
        <w:t xml:space="preserve"> </w:t>
      </w:r>
      <w:r w:rsidR="00B62D16" w:rsidRPr="001A14C5">
        <w:rPr>
          <w:b w:val="0"/>
        </w:rPr>
        <w:t>AANHPI</w:t>
      </w:r>
      <w:r w:rsidR="00DE62A5" w:rsidRPr="001A14C5">
        <w:rPr>
          <w:b w:val="0"/>
        </w:rPr>
        <w:t xml:space="preserve"> </w:t>
      </w:r>
      <w:r w:rsidR="00B01F48">
        <w:rPr>
          <w:b w:val="0"/>
        </w:rPr>
        <w:t xml:space="preserve">and Refugee/Asylee </w:t>
      </w:r>
      <w:r w:rsidR="00F83BE4" w:rsidRPr="001A14C5">
        <w:rPr>
          <w:b w:val="0"/>
        </w:rPr>
        <w:t xml:space="preserve">youth and families </w:t>
      </w:r>
      <w:r w:rsidR="00DE62A5" w:rsidRPr="001A14C5">
        <w:rPr>
          <w:b w:val="0"/>
        </w:rPr>
        <w:t xml:space="preserve">in innovative and creative ways that counter-act stigma and promote utilization of existing mental health services. Outreach, education and engagement should use language and culturally appropriate messaging to emerging </w:t>
      </w:r>
      <w:r w:rsidR="00B62D16" w:rsidRPr="001A14C5">
        <w:rPr>
          <w:b w:val="0"/>
        </w:rPr>
        <w:t>AANHPI</w:t>
      </w:r>
      <w:r w:rsidR="00355EB0">
        <w:rPr>
          <w:b w:val="0"/>
        </w:rPr>
        <w:t xml:space="preserve"> or Refugee/Asylee</w:t>
      </w:r>
      <w:r w:rsidR="00DE62A5" w:rsidRPr="001A14C5">
        <w:rPr>
          <w:b w:val="0"/>
        </w:rPr>
        <w:t xml:space="preserve"> communit</w:t>
      </w:r>
      <w:r w:rsidR="00355EB0">
        <w:rPr>
          <w:b w:val="0"/>
        </w:rPr>
        <w:t>ie</w:t>
      </w:r>
      <w:r w:rsidR="00DE62A5" w:rsidRPr="001A14C5">
        <w:rPr>
          <w:b w:val="0"/>
        </w:rPr>
        <w:t xml:space="preserve">s that are underserved due to language and cultural barriers. </w:t>
      </w:r>
    </w:p>
    <w:p w14:paraId="432AF35B" w14:textId="77777777" w:rsidR="00691B30" w:rsidRPr="001A14C5" w:rsidRDefault="00691B30" w:rsidP="001A14C5">
      <w:pPr>
        <w:ind w:left="2070"/>
        <w:contextualSpacing/>
        <w:rPr>
          <w:rFonts w:asciiTheme="minorHAnsi" w:hAnsiTheme="minorHAnsi"/>
          <w:color w:val="000000"/>
          <w:szCs w:val="26"/>
        </w:rPr>
      </w:pPr>
    </w:p>
    <w:p w14:paraId="5DA1906F" w14:textId="21E6DF07" w:rsidR="00850273" w:rsidRPr="001A14C5" w:rsidRDefault="00A46C50" w:rsidP="001A14C5">
      <w:pPr>
        <w:ind w:left="2070"/>
        <w:contextualSpacing/>
        <w:rPr>
          <w:rFonts w:asciiTheme="minorHAnsi" w:hAnsiTheme="minorHAnsi"/>
          <w:color w:val="000000"/>
          <w:szCs w:val="26"/>
        </w:rPr>
      </w:pPr>
      <w:r w:rsidRPr="001A14C5">
        <w:rPr>
          <w:rFonts w:asciiTheme="minorHAnsi" w:hAnsiTheme="minorHAnsi"/>
          <w:color w:val="000000"/>
          <w:szCs w:val="26"/>
        </w:rPr>
        <w:t xml:space="preserve">Requirements </w:t>
      </w:r>
      <w:r w:rsidR="006519A6" w:rsidRPr="001A14C5">
        <w:rPr>
          <w:rFonts w:asciiTheme="minorHAnsi" w:hAnsiTheme="minorHAnsi"/>
          <w:color w:val="000000"/>
          <w:szCs w:val="26"/>
        </w:rPr>
        <w:t>for each project:</w:t>
      </w:r>
    </w:p>
    <w:p w14:paraId="2BE93A8A" w14:textId="2DF13AFF" w:rsidR="00EA1A83" w:rsidRPr="00272D16" w:rsidRDefault="00EA1A83" w:rsidP="00E06253">
      <w:pPr>
        <w:pStyle w:val="ListParagraph"/>
        <w:numPr>
          <w:ilvl w:val="0"/>
          <w:numId w:val="22"/>
        </w:numPr>
        <w:contextualSpacing/>
        <w:rPr>
          <w:rFonts w:asciiTheme="minorHAnsi" w:hAnsiTheme="minorHAnsi"/>
          <w:szCs w:val="26"/>
        </w:rPr>
      </w:pPr>
      <w:r w:rsidRPr="00272D16">
        <w:rPr>
          <w:rFonts w:asciiTheme="minorHAnsi" w:hAnsiTheme="minorHAnsi"/>
          <w:color w:val="000000"/>
          <w:szCs w:val="26"/>
        </w:rPr>
        <w:t>Community education campaign to consumer</w:t>
      </w:r>
      <w:r w:rsidR="00E06253">
        <w:rPr>
          <w:rFonts w:asciiTheme="minorHAnsi" w:hAnsiTheme="minorHAnsi"/>
          <w:color w:val="000000"/>
          <w:szCs w:val="26"/>
        </w:rPr>
        <w:t>s</w:t>
      </w:r>
      <w:r w:rsidRPr="00272D16">
        <w:rPr>
          <w:rFonts w:asciiTheme="minorHAnsi" w:hAnsiTheme="minorHAnsi"/>
          <w:color w:val="000000"/>
          <w:szCs w:val="26"/>
        </w:rPr>
        <w:t>/clients and intergenerational family members.</w:t>
      </w:r>
    </w:p>
    <w:p w14:paraId="2D778119" w14:textId="77777777" w:rsidR="00EA1A83" w:rsidRPr="00272D16" w:rsidRDefault="00EA1A83" w:rsidP="005D552F">
      <w:pPr>
        <w:pStyle w:val="ListParagraph"/>
        <w:numPr>
          <w:ilvl w:val="0"/>
          <w:numId w:val="22"/>
        </w:numPr>
        <w:contextualSpacing/>
        <w:rPr>
          <w:rFonts w:asciiTheme="minorHAnsi" w:hAnsiTheme="minorHAnsi"/>
          <w:szCs w:val="26"/>
        </w:rPr>
      </w:pPr>
      <w:r w:rsidRPr="00272D16">
        <w:rPr>
          <w:rFonts w:asciiTheme="minorHAnsi" w:hAnsiTheme="minorHAnsi"/>
          <w:szCs w:val="26"/>
        </w:rPr>
        <w:t xml:space="preserve">Documented outreach strategies working with clients and intergenerational family members. </w:t>
      </w:r>
    </w:p>
    <w:p w14:paraId="6E275A22" w14:textId="77777777" w:rsidR="00691B30" w:rsidRDefault="00691B30" w:rsidP="00691B30">
      <w:pPr>
        <w:autoSpaceDE w:val="0"/>
        <w:autoSpaceDN w:val="0"/>
        <w:ind w:left="2160"/>
        <w:contextualSpacing/>
        <w:rPr>
          <w:rFonts w:asciiTheme="minorHAnsi" w:hAnsiTheme="minorHAnsi"/>
          <w:szCs w:val="26"/>
        </w:rPr>
      </w:pPr>
    </w:p>
    <w:p w14:paraId="5CA06210" w14:textId="4E57F5C9" w:rsidR="00EA1A83" w:rsidRDefault="00EA1A83" w:rsidP="005D552F">
      <w:pPr>
        <w:numPr>
          <w:ilvl w:val="0"/>
          <w:numId w:val="19"/>
        </w:numPr>
        <w:autoSpaceDE w:val="0"/>
        <w:autoSpaceDN w:val="0"/>
        <w:ind w:left="2160"/>
        <w:contextualSpacing/>
        <w:rPr>
          <w:rFonts w:asciiTheme="minorHAnsi" w:hAnsiTheme="minorHAnsi"/>
          <w:szCs w:val="26"/>
        </w:rPr>
      </w:pPr>
      <w:r w:rsidRPr="00272D16">
        <w:rPr>
          <w:rFonts w:asciiTheme="minorHAnsi" w:hAnsiTheme="minorHAnsi"/>
          <w:szCs w:val="26"/>
        </w:rPr>
        <w:t>Transition-Age Youth (</w:t>
      </w:r>
      <w:r w:rsidR="00850273">
        <w:rPr>
          <w:rFonts w:asciiTheme="minorHAnsi" w:hAnsiTheme="minorHAnsi"/>
          <w:szCs w:val="26"/>
        </w:rPr>
        <w:t xml:space="preserve">ages </w:t>
      </w:r>
      <w:r w:rsidRPr="00272D16">
        <w:rPr>
          <w:rFonts w:asciiTheme="minorHAnsi" w:hAnsiTheme="minorHAnsi"/>
          <w:szCs w:val="26"/>
        </w:rPr>
        <w:t xml:space="preserve">16-24) who are currently served by an Alameda County mental health program, their family members and providers. Total funding for </w:t>
      </w:r>
      <w:r w:rsidR="004173B8">
        <w:rPr>
          <w:rFonts w:asciiTheme="minorHAnsi" w:hAnsiTheme="minorHAnsi"/>
          <w:szCs w:val="26"/>
        </w:rPr>
        <w:t>this service population</w:t>
      </w:r>
      <w:r w:rsidR="00F83BE4">
        <w:rPr>
          <w:rFonts w:asciiTheme="minorHAnsi" w:hAnsiTheme="minorHAnsi"/>
          <w:szCs w:val="26"/>
        </w:rPr>
        <w:t xml:space="preserve"> is</w:t>
      </w:r>
      <w:r w:rsidRPr="00272D16">
        <w:rPr>
          <w:rFonts w:asciiTheme="minorHAnsi" w:hAnsiTheme="minorHAnsi"/>
          <w:szCs w:val="26"/>
        </w:rPr>
        <w:t xml:space="preserve"> $</w:t>
      </w:r>
      <w:r w:rsidR="00F83BE4">
        <w:rPr>
          <w:rFonts w:asciiTheme="minorHAnsi" w:hAnsiTheme="minorHAnsi"/>
          <w:szCs w:val="26"/>
        </w:rPr>
        <w:t>2</w:t>
      </w:r>
      <w:r w:rsidRPr="00272D16">
        <w:rPr>
          <w:rFonts w:asciiTheme="minorHAnsi" w:hAnsiTheme="minorHAnsi"/>
          <w:szCs w:val="26"/>
        </w:rPr>
        <w:t>00,000. Up to two projects may be funded</w:t>
      </w:r>
      <w:r w:rsidR="00326086">
        <w:rPr>
          <w:rFonts w:asciiTheme="minorHAnsi" w:hAnsiTheme="minorHAnsi"/>
          <w:szCs w:val="26"/>
        </w:rPr>
        <w:t>.</w:t>
      </w:r>
    </w:p>
    <w:p w14:paraId="68769173" w14:textId="77777777" w:rsidR="004173B8" w:rsidRDefault="004173B8" w:rsidP="00691B30">
      <w:pPr>
        <w:ind w:left="2160"/>
        <w:contextualSpacing/>
        <w:rPr>
          <w:rFonts w:asciiTheme="minorHAnsi" w:hAnsiTheme="minorHAnsi"/>
          <w:szCs w:val="26"/>
        </w:rPr>
      </w:pPr>
    </w:p>
    <w:p w14:paraId="0FDEF2AE" w14:textId="3106E124" w:rsidR="00EA1A83" w:rsidRPr="00272D16" w:rsidRDefault="00A46C50" w:rsidP="00691B30">
      <w:pPr>
        <w:ind w:left="2160"/>
        <w:contextualSpacing/>
        <w:rPr>
          <w:rFonts w:asciiTheme="minorHAnsi" w:hAnsiTheme="minorHAnsi"/>
          <w:color w:val="000000"/>
          <w:szCs w:val="26"/>
        </w:rPr>
      </w:pPr>
      <w:r>
        <w:rPr>
          <w:rFonts w:asciiTheme="minorHAnsi" w:hAnsiTheme="minorHAnsi"/>
          <w:szCs w:val="26"/>
        </w:rPr>
        <w:t>Requirements</w:t>
      </w:r>
      <w:r w:rsidRPr="00272D16">
        <w:rPr>
          <w:rFonts w:asciiTheme="minorHAnsi" w:hAnsiTheme="minorHAnsi"/>
          <w:szCs w:val="26"/>
        </w:rPr>
        <w:t xml:space="preserve"> </w:t>
      </w:r>
      <w:r w:rsidR="00EA1A83" w:rsidRPr="00272D16">
        <w:rPr>
          <w:rFonts w:asciiTheme="minorHAnsi" w:hAnsiTheme="minorHAnsi"/>
          <w:szCs w:val="26"/>
        </w:rPr>
        <w:t xml:space="preserve">for each project: </w:t>
      </w:r>
    </w:p>
    <w:p w14:paraId="7710C224" w14:textId="77777777" w:rsidR="00EA1A83" w:rsidRPr="00272D16" w:rsidRDefault="00EA1A83" w:rsidP="005D552F">
      <w:pPr>
        <w:pStyle w:val="ListParagraph"/>
        <w:numPr>
          <w:ilvl w:val="0"/>
          <w:numId w:val="21"/>
        </w:numPr>
        <w:autoSpaceDE w:val="0"/>
        <w:autoSpaceDN w:val="0"/>
        <w:contextualSpacing/>
        <w:rPr>
          <w:rFonts w:asciiTheme="minorHAnsi" w:hAnsiTheme="minorHAnsi"/>
          <w:color w:val="000000"/>
          <w:szCs w:val="26"/>
        </w:rPr>
      </w:pPr>
      <w:r w:rsidRPr="00272D16">
        <w:rPr>
          <w:rFonts w:asciiTheme="minorHAnsi" w:hAnsiTheme="minorHAnsi"/>
          <w:szCs w:val="26"/>
        </w:rPr>
        <w:t>Community education campaign through social media, phone apps, and/ or texting.</w:t>
      </w:r>
    </w:p>
    <w:p w14:paraId="58F4E37A" w14:textId="0B3138B8" w:rsidR="00EA1A83" w:rsidRPr="00272D16" w:rsidRDefault="00EA1A83" w:rsidP="005D552F">
      <w:pPr>
        <w:pStyle w:val="ListParagraph"/>
        <w:numPr>
          <w:ilvl w:val="0"/>
          <w:numId w:val="21"/>
        </w:numPr>
        <w:autoSpaceDE w:val="0"/>
        <w:autoSpaceDN w:val="0"/>
        <w:contextualSpacing/>
        <w:rPr>
          <w:rFonts w:asciiTheme="minorHAnsi" w:hAnsiTheme="minorHAnsi"/>
          <w:color w:val="000000"/>
          <w:szCs w:val="26"/>
        </w:rPr>
      </w:pPr>
      <w:r w:rsidRPr="00272D16">
        <w:rPr>
          <w:rFonts w:asciiTheme="minorHAnsi" w:hAnsiTheme="minorHAnsi"/>
          <w:color w:val="000000"/>
          <w:szCs w:val="26"/>
        </w:rPr>
        <w:t xml:space="preserve">Documented outreach strategies utilizing </w:t>
      </w:r>
      <w:r w:rsidR="00014810">
        <w:rPr>
          <w:rFonts w:asciiTheme="minorHAnsi" w:hAnsiTheme="minorHAnsi"/>
          <w:color w:val="000000"/>
          <w:szCs w:val="26"/>
        </w:rPr>
        <w:t xml:space="preserve">texting, </w:t>
      </w:r>
      <w:r w:rsidRPr="00272D16">
        <w:rPr>
          <w:rFonts w:asciiTheme="minorHAnsi" w:hAnsiTheme="minorHAnsi"/>
          <w:color w:val="000000"/>
          <w:szCs w:val="26"/>
        </w:rPr>
        <w:t>social media and phone apps.</w:t>
      </w:r>
    </w:p>
    <w:p w14:paraId="76B9C9A7" w14:textId="77777777" w:rsidR="00691B30" w:rsidRDefault="00691B30" w:rsidP="00691B30">
      <w:pPr>
        <w:autoSpaceDE w:val="0"/>
        <w:autoSpaceDN w:val="0"/>
        <w:ind w:left="2160"/>
        <w:contextualSpacing/>
        <w:rPr>
          <w:rFonts w:asciiTheme="minorHAnsi" w:hAnsiTheme="minorHAnsi"/>
          <w:color w:val="000000"/>
          <w:szCs w:val="26"/>
        </w:rPr>
      </w:pPr>
    </w:p>
    <w:p w14:paraId="647C7BEB" w14:textId="1BF41748" w:rsidR="004173B8" w:rsidRDefault="00EA1A83" w:rsidP="004173B8">
      <w:pPr>
        <w:numPr>
          <w:ilvl w:val="0"/>
          <w:numId w:val="19"/>
        </w:numPr>
        <w:autoSpaceDE w:val="0"/>
        <w:autoSpaceDN w:val="0"/>
        <w:ind w:left="2160"/>
        <w:contextualSpacing/>
        <w:rPr>
          <w:rFonts w:asciiTheme="minorHAnsi" w:hAnsiTheme="minorHAnsi"/>
          <w:color w:val="000000"/>
          <w:szCs w:val="26"/>
        </w:rPr>
      </w:pPr>
      <w:r w:rsidRPr="00272D16">
        <w:rPr>
          <w:rFonts w:asciiTheme="minorHAnsi" w:hAnsiTheme="minorHAnsi"/>
          <w:color w:val="000000"/>
          <w:szCs w:val="26"/>
        </w:rPr>
        <w:t>Adults (</w:t>
      </w:r>
      <w:r w:rsidR="00111CA0">
        <w:rPr>
          <w:rFonts w:asciiTheme="minorHAnsi" w:hAnsiTheme="minorHAnsi"/>
          <w:color w:val="000000"/>
          <w:szCs w:val="26"/>
        </w:rPr>
        <w:t xml:space="preserve">ages </w:t>
      </w:r>
      <w:r w:rsidRPr="00272D16">
        <w:rPr>
          <w:rFonts w:asciiTheme="minorHAnsi" w:hAnsiTheme="minorHAnsi"/>
          <w:color w:val="000000"/>
          <w:szCs w:val="26"/>
        </w:rPr>
        <w:t xml:space="preserve">18-59) who are currently served by an Alameda County mental health program, their family members and providers. </w:t>
      </w:r>
      <w:r w:rsidR="004173B8">
        <w:rPr>
          <w:rFonts w:asciiTheme="minorHAnsi" w:hAnsiTheme="minorHAnsi"/>
          <w:color w:val="000000"/>
          <w:szCs w:val="26"/>
        </w:rPr>
        <w:t>Total funding for this service population is $200,000. Up to two projects may be funded.</w:t>
      </w:r>
    </w:p>
    <w:p w14:paraId="45C797A9" w14:textId="302F42B2" w:rsidR="00EA1A83" w:rsidRPr="00272D16" w:rsidRDefault="00EA1A83" w:rsidP="004173B8">
      <w:pPr>
        <w:autoSpaceDE w:val="0"/>
        <w:autoSpaceDN w:val="0"/>
        <w:ind w:left="2160"/>
        <w:contextualSpacing/>
        <w:rPr>
          <w:rFonts w:asciiTheme="minorHAnsi" w:hAnsiTheme="minorHAnsi"/>
          <w:color w:val="000000"/>
          <w:szCs w:val="26"/>
        </w:rPr>
      </w:pPr>
    </w:p>
    <w:p w14:paraId="15120E28" w14:textId="6FF7F47F" w:rsidR="00EA1A83" w:rsidRPr="00272D16" w:rsidRDefault="00A46C50" w:rsidP="00691B30">
      <w:pPr>
        <w:ind w:left="1440" w:firstLine="720"/>
        <w:contextualSpacing/>
        <w:rPr>
          <w:rFonts w:asciiTheme="minorHAnsi" w:hAnsiTheme="minorHAnsi"/>
          <w:szCs w:val="26"/>
        </w:rPr>
      </w:pPr>
      <w:r>
        <w:rPr>
          <w:rFonts w:asciiTheme="minorHAnsi" w:hAnsiTheme="minorHAnsi"/>
          <w:szCs w:val="26"/>
        </w:rPr>
        <w:t xml:space="preserve">Requirements </w:t>
      </w:r>
      <w:r w:rsidR="00EA1A83" w:rsidRPr="00272D16">
        <w:rPr>
          <w:rFonts w:asciiTheme="minorHAnsi" w:hAnsiTheme="minorHAnsi"/>
          <w:szCs w:val="26"/>
        </w:rPr>
        <w:t xml:space="preserve">for each project: </w:t>
      </w:r>
    </w:p>
    <w:p w14:paraId="70B5CD40" w14:textId="7484493B" w:rsidR="00EA1A83" w:rsidRPr="00272D16" w:rsidRDefault="00EA1A83" w:rsidP="00691B30">
      <w:pPr>
        <w:ind w:left="2880" w:hanging="360"/>
        <w:contextualSpacing/>
        <w:rPr>
          <w:rFonts w:asciiTheme="minorHAnsi" w:hAnsiTheme="minorHAnsi"/>
          <w:szCs w:val="26"/>
        </w:rPr>
      </w:pPr>
      <w:r w:rsidRPr="00272D16">
        <w:rPr>
          <w:rFonts w:asciiTheme="minorHAnsi" w:hAnsiTheme="minorHAnsi"/>
          <w:szCs w:val="26"/>
        </w:rPr>
        <w:t xml:space="preserve">i. </w:t>
      </w:r>
      <w:r w:rsidR="001960F1">
        <w:rPr>
          <w:rFonts w:asciiTheme="minorHAnsi" w:hAnsiTheme="minorHAnsi"/>
          <w:szCs w:val="26"/>
        </w:rPr>
        <w:tab/>
      </w:r>
      <w:r w:rsidRPr="00272D16">
        <w:rPr>
          <w:rFonts w:asciiTheme="minorHAnsi" w:hAnsiTheme="minorHAnsi"/>
          <w:szCs w:val="26"/>
        </w:rPr>
        <w:t xml:space="preserve">Implement a community education campaign for </w:t>
      </w:r>
      <w:r w:rsidR="00B62D16">
        <w:rPr>
          <w:rFonts w:asciiTheme="minorHAnsi" w:hAnsiTheme="minorHAnsi"/>
          <w:szCs w:val="26"/>
        </w:rPr>
        <w:t>AANHPI</w:t>
      </w:r>
      <w:r w:rsidR="00253C3C">
        <w:rPr>
          <w:rFonts w:asciiTheme="minorHAnsi" w:hAnsiTheme="minorHAnsi"/>
          <w:szCs w:val="26"/>
        </w:rPr>
        <w:t xml:space="preserve"> and/or R</w:t>
      </w:r>
      <w:r w:rsidR="00585E76">
        <w:rPr>
          <w:rFonts w:asciiTheme="minorHAnsi" w:hAnsiTheme="minorHAnsi"/>
          <w:szCs w:val="26"/>
        </w:rPr>
        <w:t>efugee</w:t>
      </w:r>
      <w:r w:rsidR="006E515C">
        <w:rPr>
          <w:rFonts w:asciiTheme="minorHAnsi" w:hAnsiTheme="minorHAnsi"/>
          <w:szCs w:val="26"/>
        </w:rPr>
        <w:t>/</w:t>
      </w:r>
      <w:r w:rsidR="00253C3C">
        <w:rPr>
          <w:rFonts w:asciiTheme="minorHAnsi" w:hAnsiTheme="minorHAnsi"/>
          <w:szCs w:val="26"/>
        </w:rPr>
        <w:t>A</w:t>
      </w:r>
      <w:r w:rsidR="006E515C">
        <w:rPr>
          <w:rFonts w:asciiTheme="minorHAnsi" w:hAnsiTheme="minorHAnsi"/>
          <w:szCs w:val="26"/>
        </w:rPr>
        <w:t>sylee</w:t>
      </w:r>
      <w:r w:rsidRPr="00272D16">
        <w:rPr>
          <w:rFonts w:asciiTheme="minorHAnsi" w:hAnsiTheme="minorHAnsi"/>
          <w:szCs w:val="26"/>
        </w:rPr>
        <w:t xml:space="preserve"> adults through outreach to community gatekeepers and/ or faith based/ spirituality practices.</w:t>
      </w:r>
    </w:p>
    <w:p w14:paraId="098FFD59" w14:textId="50C9DADA" w:rsidR="00EA1A83" w:rsidRPr="00272D16" w:rsidRDefault="00EA1A83" w:rsidP="00691B30">
      <w:pPr>
        <w:ind w:left="2880" w:hanging="360"/>
        <w:contextualSpacing/>
        <w:rPr>
          <w:rFonts w:asciiTheme="minorHAnsi" w:hAnsiTheme="minorHAnsi"/>
          <w:szCs w:val="26"/>
        </w:rPr>
      </w:pPr>
      <w:r w:rsidRPr="00272D16">
        <w:rPr>
          <w:rFonts w:asciiTheme="minorHAnsi" w:hAnsiTheme="minorHAnsi"/>
          <w:szCs w:val="26"/>
        </w:rPr>
        <w:t xml:space="preserve">ii. </w:t>
      </w:r>
      <w:r w:rsidR="001960F1">
        <w:rPr>
          <w:rFonts w:asciiTheme="minorHAnsi" w:hAnsiTheme="minorHAnsi"/>
          <w:szCs w:val="26"/>
        </w:rPr>
        <w:tab/>
      </w:r>
      <w:r w:rsidRPr="00272D16">
        <w:rPr>
          <w:rFonts w:asciiTheme="minorHAnsi" w:hAnsiTheme="minorHAnsi"/>
          <w:szCs w:val="26"/>
        </w:rPr>
        <w:t xml:space="preserve">Documented outreach strategies with </w:t>
      </w:r>
      <w:r w:rsidR="00B62D16">
        <w:rPr>
          <w:rFonts w:asciiTheme="minorHAnsi" w:hAnsiTheme="minorHAnsi"/>
          <w:szCs w:val="26"/>
        </w:rPr>
        <w:t>AANHPI</w:t>
      </w:r>
      <w:r w:rsidRPr="00272D16">
        <w:rPr>
          <w:rFonts w:asciiTheme="minorHAnsi" w:hAnsiTheme="minorHAnsi"/>
          <w:szCs w:val="26"/>
        </w:rPr>
        <w:t xml:space="preserve"> gate keeper contacts and referral list. </w:t>
      </w:r>
    </w:p>
    <w:p w14:paraId="5079FCE2" w14:textId="77777777" w:rsidR="00691B30" w:rsidRDefault="00691B30" w:rsidP="00691B30">
      <w:pPr>
        <w:ind w:left="2250"/>
        <w:contextualSpacing/>
        <w:rPr>
          <w:rFonts w:asciiTheme="minorHAnsi" w:hAnsiTheme="minorHAnsi"/>
          <w:szCs w:val="26"/>
        </w:rPr>
      </w:pPr>
    </w:p>
    <w:p w14:paraId="73F704CA" w14:textId="11FA5DB0" w:rsidR="00EA1A83" w:rsidRPr="00272D16" w:rsidRDefault="00EA1A83" w:rsidP="004173B8">
      <w:pPr>
        <w:numPr>
          <w:ilvl w:val="0"/>
          <w:numId w:val="19"/>
        </w:numPr>
        <w:ind w:left="2250" w:hanging="450"/>
        <w:contextualSpacing/>
        <w:rPr>
          <w:rFonts w:asciiTheme="minorHAnsi" w:hAnsiTheme="minorHAnsi"/>
          <w:szCs w:val="26"/>
        </w:rPr>
      </w:pPr>
      <w:r w:rsidRPr="00272D16">
        <w:rPr>
          <w:rFonts w:asciiTheme="minorHAnsi" w:hAnsiTheme="minorHAnsi"/>
          <w:szCs w:val="26"/>
        </w:rPr>
        <w:t>Older Adults (</w:t>
      </w:r>
      <w:r w:rsidR="00111CA0">
        <w:rPr>
          <w:rFonts w:asciiTheme="minorHAnsi" w:hAnsiTheme="minorHAnsi"/>
          <w:szCs w:val="26"/>
        </w:rPr>
        <w:t xml:space="preserve">ages </w:t>
      </w:r>
      <w:r w:rsidRPr="00272D16">
        <w:rPr>
          <w:rFonts w:asciiTheme="minorHAnsi" w:hAnsiTheme="minorHAnsi"/>
          <w:szCs w:val="26"/>
        </w:rPr>
        <w:t>60+) who are currently served by an Alameda County mental health program, their family</w:t>
      </w:r>
      <w:r w:rsidR="00AE1808">
        <w:rPr>
          <w:rFonts w:asciiTheme="minorHAnsi" w:hAnsiTheme="minorHAnsi"/>
          <w:szCs w:val="26"/>
        </w:rPr>
        <w:t xml:space="preserve"> members and providers. </w:t>
      </w:r>
      <w:r w:rsidR="004173B8">
        <w:rPr>
          <w:rFonts w:asciiTheme="minorHAnsi" w:hAnsiTheme="minorHAnsi"/>
          <w:szCs w:val="26"/>
        </w:rPr>
        <w:t>Total funding</w:t>
      </w:r>
      <w:r w:rsidRPr="00272D16">
        <w:rPr>
          <w:rFonts w:asciiTheme="minorHAnsi" w:hAnsiTheme="minorHAnsi"/>
          <w:szCs w:val="26"/>
        </w:rPr>
        <w:t xml:space="preserve"> for this service population</w:t>
      </w:r>
      <w:r w:rsidR="004173B8">
        <w:rPr>
          <w:rFonts w:asciiTheme="minorHAnsi" w:hAnsiTheme="minorHAnsi"/>
          <w:szCs w:val="26"/>
        </w:rPr>
        <w:t xml:space="preserve"> is $200,000</w:t>
      </w:r>
      <w:r w:rsidR="006E515C">
        <w:rPr>
          <w:rFonts w:asciiTheme="minorHAnsi" w:hAnsiTheme="minorHAnsi"/>
          <w:szCs w:val="26"/>
        </w:rPr>
        <w:t>.</w:t>
      </w:r>
      <w:r w:rsidRPr="00272D16">
        <w:rPr>
          <w:rFonts w:asciiTheme="minorHAnsi" w:hAnsiTheme="minorHAnsi"/>
          <w:szCs w:val="26"/>
        </w:rPr>
        <w:t xml:space="preserve"> Up to two projects may be funded.</w:t>
      </w:r>
    </w:p>
    <w:p w14:paraId="667FA1D5" w14:textId="6ADDC26C" w:rsidR="00EA1A83" w:rsidRPr="00272D16" w:rsidRDefault="00A46C50" w:rsidP="00691B30">
      <w:pPr>
        <w:ind w:left="2250"/>
        <w:contextualSpacing/>
        <w:rPr>
          <w:rFonts w:asciiTheme="minorHAnsi" w:hAnsiTheme="minorHAnsi"/>
          <w:szCs w:val="26"/>
        </w:rPr>
      </w:pPr>
      <w:r>
        <w:rPr>
          <w:rFonts w:asciiTheme="minorHAnsi" w:hAnsiTheme="minorHAnsi"/>
          <w:szCs w:val="26"/>
        </w:rPr>
        <w:t>Requirements</w:t>
      </w:r>
      <w:r w:rsidR="00EA1A83" w:rsidRPr="00272D16">
        <w:rPr>
          <w:rFonts w:asciiTheme="minorHAnsi" w:hAnsiTheme="minorHAnsi"/>
          <w:szCs w:val="26"/>
        </w:rPr>
        <w:t xml:space="preserve"> for each project: </w:t>
      </w:r>
    </w:p>
    <w:p w14:paraId="49704A4F" w14:textId="633C2F83" w:rsidR="00EA1A83" w:rsidRPr="00272D16" w:rsidRDefault="00EA1A83" w:rsidP="00691B30">
      <w:pPr>
        <w:ind w:left="2880" w:hanging="360"/>
        <w:contextualSpacing/>
        <w:rPr>
          <w:rFonts w:asciiTheme="minorHAnsi" w:hAnsiTheme="minorHAnsi"/>
          <w:szCs w:val="26"/>
        </w:rPr>
      </w:pPr>
      <w:r w:rsidRPr="00272D16">
        <w:rPr>
          <w:rFonts w:asciiTheme="minorHAnsi" w:hAnsiTheme="minorHAnsi"/>
          <w:szCs w:val="26"/>
        </w:rPr>
        <w:t xml:space="preserve">i. </w:t>
      </w:r>
      <w:r w:rsidR="00A37AA5">
        <w:rPr>
          <w:rFonts w:asciiTheme="minorHAnsi" w:hAnsiTheme="minorHAnsi"/>
          <w:szCs w:val="26"/>
        </w:rPr>
        <w:tab/>
      </w:r>
      <w:r w:rsidRPr="00272D16">
        <w:rPr>
          <w:rFonts w:asciiTheme="minorHAnsi" w:hAnsiTheme="minorHAnsi"/>
          <w:szCs w:val="26"/>
        </w:rPr>
        <w:t xml:space="preserve">Implement a community education campaign for </w:t>
      </w:r>
      <w:r w:rsidR="00B62D16">
        <w:rPr>
          <w:rFonts w:asciiTheme="minorHAnsi" w:hAnsiTheme="minorHAnsi"/>
          <w:szCs w:val="26"/>
        </w:rPr>
        <w:t>AANHPI</w:t>
      </w:r>
      <w:r w:rsidR="00B01F48">
        <w:rPr>
          <w:rFonts w:asciiTheme="minorHAnsi" w:hAnsiTheme="minorHAnsi"/>
          <w:szCs w:val="26"/>
        </w:rPr>
        <w:t xml:space="preserve"> and</w:t>
      </w:r>
      <w:r w:rsidR="00253C3C">
        <w:rPr>
          <w:rFonts w:asciiTheme="minorHAnsi" w:hAnsiTheme="minorHAnsi"/>
          <w:szCs w:val="26"/>
        </w:rPr>
        <w:t>/or</w:t>
      </w:r>
      <w:r w:rsidR="00B01F48">
        <w:rPr>
          <w:rFonts w:asciiTheme="minorHAnsi" w:hAnsiTheme="minorHAnsi"/>
          <w:szCs w:val="26"/>
        </w:rPr>
        <w:t xml:space="preserve"> Refugee/Asylee</w:t>
      </w:r>
      <w:r w:rsidRPr="00272D16">
        <w:rPr>
          <w:rFonts w:asciiTheme="minorHAnsi" w:hAnsiTheme="minorHAnsi"/>
          <w:szCs w:val="26"/>
        </w:rPr>
        <w:t xml:space="preserve"> older adults through outreach to community gatekeepers and/ or faith based/ spirituality practices.</w:t>
      </w:r>
    </w:p>
    <w:p w14:paraId="73DFA20C" w14:textId="342DEBF8" w:rsidR="00EA1A83" w:rsidRDefault="00EA1A83" w:rsidP="00B4156E">
      <w:pPr>
        <w:ind w:left="2880" w:hanging="360"/>
        <w:contextualSpacing/>
        <w:rPr>
          <w:rFonts w:asciiTheme="minorHAnsi" w:hAnsiTheme="minorHAnsi"/>
          <w:szCs w:val="26"/>
        </w:rPr>
      </w:pPr>
      <w:r w:rsidRPr="00272D16">
        <w:rPr>
          <w:rFonts w:asciiTheme="minorHAnsi" w:hAnsiTheme="minorHAnsi"/>
          <w:szCs w:val="26"/>
        </w:rPr>
        <w:t xml:space="preserve">ii. </w:t>
      </w:r>
      <w:r w:rsidR="00A37AA5">
        <w:rPr>
          <w:rFonts w:asciiTheme="minorHAnsi" w:hAnsiTheme="minorHAnsi"/>
          <w:szCs w:val="26"/>
        </w:rPr>
        <w:tab/>
      </w:r>
      <w:r w:rsidRPr="00272D16">
        <w:rPr>
          <w:rFonts w:asciiTheme="minorHAnsi" w:hAnsiTheme="minorHAnsi"/>
          <w:szCs w:val="26"/>
        </w:rPr>
        <w:t xml:space="preserve">Documented outreach strategies with </w:t>
      </w:r>
      <w:r w:rsidR="00B62D16">
        <w:rPr>
          <w:rFonts w:asciiTheme="minorHAnsi" w:hAnsiTheme="minorHAnsi"/>
          <w:szCs w:val="26"/>
        </w:rPr>
        <w:t>AANHPI</w:t>
      </w:r>
      <w:r w:rsidRPr="00272D16">
        <w:rPr>
          <w:rFonts w:asciiTheme="minorHAnsi" w:hAnsiTheme="minorHAnsi"/>
          <w:szCs w:val="26"/>
        </w:rPr>
        <w:t xml:space="preserve"> </w:t>
      </w:r>
      <w:r w:rsidR="00B01F48">
        <w:rPr>
          <w:rFonts w:asciiTheme="minorHAnsi" w:hAnsiTheme="minorHAnsi"/>
          <w:szCs w:val="26"/>
        </w:rPr>
        <w:t>and</w:t>
      </w:r>
      <w:r w:rsidR="00253C3C">
        <w:rPr>
          <w:rFonts w:asciiTheme="minorHAnsi" w:hAnsiTheme="minorHAnsi"/>
          <w:szCs w:val="26"/>
        </w:rPr>
        <w:t>/or</w:t>
      </w:r>
      <w:r w:rsidR="00B01F48">
        <w:rPr>
          <w:rFonts w:asciiTheme="minorHAnsi" w:hAnsiTheme="minorHAnsi"/>
          <w:szCs w:val="26"/>
        </w:rPr>
        <w:t xml:space="preserve"> Refugee/Asylee </w:t>
      </w:r>
      <w:r w:rsidRPr="00272D16">
        <w:rPr>
          <w:rFonts w:asciiTheme="minorHAnsi" w:hAnsiTheme="minorHAnsi"/>
          <w:szCs w:val="26"/>
        </w:rPr>
        <w:t xml:space="preserve">gate keeper contacts and referral list. </w:t>
      </w:r>
    </w:p>
    <w:p w14:paraId="72E7559F" w14:textId="77777777" w:rsidR="00691B30" w:rsidRPr="00272D16" w:rsidRDefault="00691B30" w:rsidP="00691B30">
      <w:pPr>
        <w:ind w:left="2880" w:hanging="360"/>
        <w:contextualSpacing/>
        <w:rPr>
          <w:rFonts w:asciiTheme="minorHAnsi" w:hAnsiTheme="minorHAnsi"/>
          <w:szCs w:val="26"/>
        </w:rPr>
      </w:pPr>
    </w:p>
    <w:p w14:paraId="11741CAC" w14:textId="1802D9F1" w:rsidR="00EA1A83" w:rsidRPr="00272D16" w:rsidRDefault="00EA1A83" w:rsidP="00691B30">
      <w:pPr>
        <w:ind w:left="1800" w:hanging="360"/>
        <w:contextualSpacing/>
        <w:rPr>
          <w:rFonts w:asciiTheme="minorHAnsi" w:hAnsiTheme="minorHAnsi"/>
          <w:b/>
          <w:szCs w:val="26"/>
        </w:rPr>
      </w:pPr>
      <w:r w:rsidRPr="00272D16">
        <w:rPr>
          <w:rFonts w:asciiTheme="minorHAnsi" w:hAnsiTheme="minorHAnsi"/>
          <w:b/>
          <w:szCs w:val="26"/>
        </w:rPr>
        <w:t xml:space="preserve">2) </w:t>
      </w:r>
      <w:r w:rsidR="00104D47">
        <w:rPr>
          <w:rFonts w:asciiTheme="minorHAnsi" w:hAnsiTheme="minorHAnsi"/>
          <w:b/>
          <w:szCs w:val="26"/>
        </w:rPr>
        <w:tab/>
      </w:r>
      <w:r w:rsidRPr="00272D16">
        <w:rPr>
          <w:rFonts w:asciiTheme="minorHAnsi" w:hAnsiTheme="minorHAnsi"/>
          <w:b/>
          <w:szCs w:val="26"/>
        </w:rPr>
        <w:t xml:space="preserve">INN 5 Grant Project Category #2. Community </w:t>
      </w:r>
      <w:r w:rsidR="0024436E">
        <w:rPr>
          <w:rFonts w:asciiTheme="minorHAnsi" w:hAnsiTheme="minorHAnsi"/>
          <w:b/>
          <w:szCs w:val="26"/>
        </w:rPr>
        <w:t>Mental Health</w:t>
      </w:r>
      <w:r w:rsidR="0024436E" w:rsidRPr="00272D16">
        <w:rPr>
          <w:rFonts w:asciiTheme="minorHAnsi" w:hAnsiTheme="minorHAnsi"/>
          <w:b/>
          <w:szCs w:val="26"/>
        </w:rPr>
        <w:t xml:space="preserve"> </w:t>
      </w:r>
      <w:r w:rsidRPr="00272D16">
        <w:rPr>
          <w:rFonts w:asciiTheme="minorHAnsi" w:hAnsiTheme="minorHAnsi"/>
          <w:b/>
          <w:szCs w:val="26"/>
        </w:rPr>
        <w:t>Interpretation Team</w:t>
      </w:r>
    </w:p>
    <w:p w14:paraId="2FCCA7B4" w14:textId="77777777" w:rsidR="00691B30" w:rsidRDefault="00691B30" w:rsidP="00691B30">
      <w:pPr>
        <w:ind w:left="1800"/>
        <w:contextualSpacing/>
        <w:rPr>
          <w:rFonts w:asciiTheme="minorHAnsi" w:hAnsiTheme="minorHAnsi"/>
          <w:szCs w:val="26"/>
        </w:rPr>
      </w:pPr>
    </w:p>
    <w:p w14:paraId="2E7CA224" w14:textId="77777777" w:rsidR="00EA1A83" w:rsidRPr="00272D16" w:rsidRDefault="00EA1A83" w:rsidP="00691B30">
      <w:pPr>
        <w:ind w:left="1800"/>
        <w:contextualSpacing/>
        <w:rPr>
          <w:rFonts w:asciiTheme="minorHAnsi" w:hAnsiTheme="minorHAnsi"/>
          <w:szCs w:val="26"/>
        </w:rPr>
      </w:pPr>
      <w:r w:rsidRPr="00272D16">
        <w:rPr>
          <w:rFonts w:asciiTheme="minorHAnsi" w:hAnsiTheme="minorHAnsi"/>
          <w:szCs w:val="26"/>
        </w:rPr>
        <w:t>Total funding Allocation: $750,000</w:t>
      </w:r>
    </w:p>
    <w:p w14:paraId="594A7071" w14:textId="77777777" w:rsidR="00691B30" w:rsidRDefault="00691B30" w:rsidP="00691B30">
      <w:pPr>
        <w:ind w:left="1800"/>
        <w:contextualSpacing/>
        <w:rPr>
          <w:rFonts w:asciiTheme="minorHAnsi" w:hAnsiTheme="minorHAnsi"/>
          <w:szCs w:val="26"/>
        </w:rPr>
      </w:pPr>
    </w:p>
    <w:p w14:paraId="48EBBA3A" w14:textId="406FB636" w:rsidR="006E515C" w:rsidRDefault="006E515C" w:rsidP="006E515C">
      <w:pPr>
        <w:ind w:left="1800"/>
        <w:contextualSpacing/>
        <w:rPr>
          <w:rFonts w:asciiTheme="minorHAnsi" w:hAnsiTheme="minorHAnsi"/>
          <w:szCs w:val="26"/>
        </w:rPr>
      </w:pPr>
      <w:r w:rsidRPr="00272D16">
        <w:rPr>
          <w:rFonts w:asciiTheme="minorHAnsi" w:hAnsiTheme="minorHAnsi"/>
          <w:szCs w:val="26"/>
        </w:rPr>
        <w:t xml:space="preserve">BHCS is seeking to fund up to five (5) total projects. </w:t>
      </w:r>
      <w:r>
        <w:rPr>
          <w:rFonts w:asciiTheme="minorHAnsi" w:hAnsiTheme="minorHAnsi"/>
          <w:szCs w:val="26"/>
        </w:rPr>
        <w:t xml:space="preserve">Total funding for the </w:t>
      </w:r>
      <w:r w:rsidR="006A0C27">
        <w:rPr>
          <w:rFonts w:asciiTheme="minorHAnsi" w:hAnsiTheme="minorHAnsi"/>
          <w:szCs w:val="26"/>
        </w:rPr>
        <w:t>Community Mental Health</w:t>
      </w:r>
      <w:r>
        <w:rPr>
          <w:rFonts w:asciiTheme="minorHAnsi" w:hAnsiTheme="minorHAnsi"/>
          <w:szCs w:val="26"/>
        </w:rPr>
        <w:t xml:space="preserve"> Interpretation Team Category is $750,000.</w:t>
      </w:r>
      <w:r w:rsidRPr="00272D16">
        <w:rPr>
          <w:rFonts w:asciiTheme="minorHAnsi" w:hAnsiTheme="minorHAnsi"/>
          <w:szCs w:val="26"/>
        </w:rPr>
        <w:t xml:space="preserve"> </w:t>
      </w:r>
    </w:p>
    <w:p w14:paraId="01D0F8F7" w14:textId="77777777" w:rsidR="006E515C" w:rsidRDefault="006E515C" w:rsidP="00691B30">
      <w:pPr>
        <w:ind w:left="1800"/>
        <w:contextualSpacing/>
        <w:rPr>
          <w:rFonts w:asciiTheme="minorHAnsi" w:hAnsiTheme="minorHAnsi"/>
          <w:szCs w:val="26"/>
        </w:rPr>
      </w:pPr>
    </w:p>
    <w:p w14:paraId="131F5740" w14:textId="18AE1048" w:rsidR="008D3BF0" w:rsidRPr="00272D16" w:rsidRDefault="00001D2F" w:rsidP="00001D2F">
      <w:pPr>
        <w:ind w:left="1800"/>
        <w:contextualSpacing/>
        <w:rPr>
          <w:rFonts w:asciiTheme="minorHAnsi" w:hAnsiTheme="minorHAnsi"/>
          <w:szCs w:val="26"/>
        </w:rPr>
      </w:pPr>
      <w:r>
        <w:rPr>
          <w:rFonts w:asciiTheme="minorHAnsi" w:hAnsiTheme="minorHAnsi"/>
          <w:szCs w:val="26"/>
        </w:rPr>
        <w:t xml:space="preserve">Bidders may propose a project in one or more of the sub-populations listed below. </w:t>
      </w:r>
      <w:r w:rsidR="008D3BF0" w:rsidRPr="00272D16">
        <w:rPr>
          <w:rFonts w:asciiTheme="minorHAnsi" w:hAnsiTheme="minorHAnsi"/>
          <w:szCs w:val="26"/>
        </w:rPr>
        <w:t>Service Sub-Populations</w:t>
      </w:r>
      <w:r w:rsidR="008D3BF0">
        <w:rPr>
          <w:rFonts w:asciiTheme="minorHAnsi" w:hAnsiTheme="minorHAnsi"/>
          <w:szCs w:val="26"/>
        </w:rPr>
        <w:t xml:space="preserve"> include i</w:t>
      </w:r>
      <w:r w:rsidR="008D3BF0" w:rsidRPr="00272D16">
        <w:rPr>
          <w:rFonts w:asciiTheme="minorHAnsi" w:hAnsiTheme="minorHAnsi"/>
          <w:szCs w:val="26"/>
        </w:rPr>
        <w:t xml:space="preserve">ndividuals of any age </w:t>
      </w:r>
      <w:r w:rsidR="008D3BF0">
        <w:rPr>
          <w:rFonts w:asciiTheme="minorHAnsi" w:hAnsiTheme="minorHAnsi"/>
          <w:szCs w:val="26"/>
        </w:rPr>
        <w:t>belonging to</w:t>
      </w:r>
      <w:r w:rsidR="008D3BF0" w:rsidRPr="00272D16">
        <w:rPr>
          <w:rFonts w:asciiTheme="minorHAnsi" w:hAnsiTheme="minorHAnsi"/>
          <w:szCs w:val="26"/>
        </w:rPr>
        <w:t xml:space="preserve"> one or more </w:t>
      </w:r>
      <w:r w:rsidR="00BF071C">
        <w:rPr>
          <w:rFonts w:asciiTheme="minorHAnsi" w:hAnsiTheme="minorHAnsi"/>
          <w:szCs w:val="26"/>
        </w:rPr>
        <w:t xml:space="preserve">of the following </w:t>
      </w:r>
      <w:r w:rsidR="008D3BF0">
        <w:rPr>
          <w:rFonts w:asciiTheme="minorHAnsi" w:hAnsiTheme="minorHAnsi"/>
          <w:szCs w:val="26"/>
        </w:rPr>
        <w:t>AANHPI</w:t>
      </w:r>
      <w:r w:rsidR="008D3BF0" w:rsidRPr="00272D16">
        <w:rPr>
          <w:rFonts w:asciiTheme="minorHAnsi" w:hAnsiTheme="minorHAnsi"/>
          <w:szCs w:val="26"/>
        </w:rPr>
        <w:t xml:space="preserve"> and</w:t>
      </w:r>
      <w:r w:rsidR="00253C3C">
        <w:rPr>
          <w:rFonts w:asciiTheme="minorHAnsi" w:hAnsiTheme="minorHAnsi"/>
          <w:szCs w:val="26"/>
        </w:rPr>
        <w:t>/or</w:t>
      </w:r>
      <w:r w:rsidR="008D3BF0" w:rsidRPr="00272D16">
        <w:rPr>
          <w:rFonts w:asciiTheme="minorHAnsi" w:hAnsiTheme="minorHAnsi"/>
          <w:szCs w:val="26"/>
        </w:rPr>
        <w:t xml:space="preserve"> </w:t>
      </w:r>
      <w:r w:rsidR="004666CC" w:rsidRPr="00272D16">
        <w:rPr>
          <w:rFonts w:asciiTheme="minorHAnsi" w:hAnsiTheme="minorHAnsi"/>
          <w:szCs w:val="26"/>
        </w:rPr>
        <w:t>Refugee</w:t>
      </w:r>
      <w:r w:rsidR="004666CC">
        <w:rPr>
          <w:rFonts w:asciiTheme="minorHAnsi" w:hAnsiTheme="minorHAnsi"/>
          <w:szCs w:val="26"/>
        </w:rPr>
        <w:t>/Asylee</w:t>
      </w:r>
      <w:r w:rsidR="004666CC" w:rsidRPr="00272D16">
        <w:rPr>
          <w:rFonts w:asciiTheme="minorHAnsi" w:hAnsiTheme="minorHAnsi"/>
          <w:szCs w:val="26"/>
        </w:rPr>
        <w:t xml:space="preserve"> </w:t>
      </w:r>
      <w:r w:rsidR="008D3BF0" w:rsidRPr="00272D16">
        <w:rPr>
          <w:rFonts w:asciiTheme="minorHAnsi" w:hAnsiTheme="minorHAnsi"/>
          <w:szCs w:val="26"/>
        </w:rPr>
        <w:t>communities</w:t>
      </w:r>
      <w:r w:rsidR="00883278">
        <w:rPr>
          <w:rStyle w:val="FootnoteReference"/>
          <w:rFonts w:asciiTheme="minorHAnsi" w:hAnsiTheme="minorHAnsi"/>
          <w:szCs w:val="26"/>
        </w:rPr>
        <w:footnoteReference w:id="1"/>
      </w:r>
      <w:r w:rsidR="008D3BF0" w:rsidRPr="00272D16">
        <w:rPr>
          <w:rFonts w:asciiTheme="minorHAnsi" w:hAnsiTheme="minorHAnsi"/>
          <w:szCs w:val="26"/>
        </w:rPr>
        <w:t xml:space="preserve">: </w:t>
      </w:r>
    </w:p>
    <w:p w14:paraId="3462F2D7" w14:textId="68B36BC0" w:rsidR="008D3BF0" w:rsidRPr="00272D16" w:rsidRDefault="008D3BF0" w:rsidP="00883278">
      <w:pPr>
        <w:numPr>
          <w:ilvl w:val="0"/>
          <w:numId w:val="23"/>
        </w:numPr>
        <w:ind w:left="2610" w:hanging="630"/>
        <w:contextualSpacing/>
        <w:rPr>
          <w:rFonts w:asciiTheme="minorHAnsi" w:hAnsiTheme="minorHAnsi"/>
          <w:szCs w:val="26"/>
        </w:rPr>
      </w:pPr>
      <w:r w:rsidRPr="00272D16">
        <w:rPr>
          <w:rFonts w:asciiTheme="minorHAnsi" w:hAnsiTheme="minorHAnsi"/>
          <w:szCs w:val="26"/>
        </w:rPr>
        <w:t xml:space="preserve">Emerging Asian: Total funding </w:t>
      </w:r>
      <w:r w:rsidR="007A3D02">
        <w:rPr>
          <w:rFonts w:asciiTheme="minorHAnsi" w:hAnsiTheme="minorHAnsi"/>
          <w:szCs w:val="26"/>
        </w:rPr>
        <w:t xml:space="preserve">for this service population is </w:t>
      </w:r>
      <w:r w:rsidRPr="00272D16">
        <w:rPr>
          <w:rFonts w:asciiTheme="minorHAnsi" w:hAnsiTheme="minorHAnsi"/>
          <w:szCs w:val="26"/>
        </w:rPr>
        <w:t>$300,000</w:t>
      </w:r>
      <w:r w:rsidR="007A3D02">
        <w:rPr>
          <w:rFonts w:asciiTheme="minorHAnsi" w:hAnsiTheme="minorHAnsi"/>
          <w:szCs w:val="26"/>
        </w:rPr>
        <w:t>.</w:t>
      </w:r>
      <w:r w:rsidRPr="00272D16">
        <w:rPr>
          <w:rFonts w:asciiTheme="minorHAnsi" w:hAnsiTheme="minorHAnsi"/>
          <w:szCs w:val="26"/>
        </w:rPr>
        <w:t xml:space="preserve"> </w:t>
      </w:r>
      <w:r w:rsidR="007A3D02">
        <w:rPr>
          <w:rFonts w:asciiTheme="minorHAnsi" w:hAnsiTheme="minorHAnsi"/>
          <w:szCs w:val="26"/>
        </w:rPr>
        <w:t>U</w:t>
      </w:r>
      <w:r w:rsidRPr="00272D16">
        <w:rPr>
          <w:rFonts w:asciiTheme="minorHAnsi" w:hAnsiTheme="minorHAnsi"/>
          <w:szCs w:val="26"/>
        </w:rPr>
        <w:t>p to two (2) projects</w:t>
      </w:r>
      <w:r w:rsidR="007A3D02">
        <w:rPr>
          <w:rFonts w:asciiTheme="minorHAnsi" w:hAnsiTheme="minorHAnsi"/>
          <w:szCs w:val="26"/>
        </w:rPr>
        <w:t xml:space="preserve"> may be funded. </w:t>
      </w:r>
    </w:p>
    <w:p w14:paraId="530AEB9C" w14:textId="46399D89" w:rsidR="008D3BF0" w:rsidRPr="00272D16" w:rsidRDefault="008D3BF0" w:rsidP="00883278">
      <w:pPr>
        <w:numPr>
          <w:ilvl w:val="0"/>
          <w:numId w:val="23"/>
        </w:numPr>
        <w:ind w:left="2610" w:hanging="630"/>
        <w:contextualSpacing/>
        <w:rPr>
          <w:rFonts w:asciiTheme="minorHAnsi" w:hAnsiTheme="minorHAnsi"/>
          <w:szCs w:val="26"/>
        </w:rPr>
      </w:pPr>
      <w:r w:rsidRPr="00272D16">
        <w:rPr>
          <w:rFonts w:asciiTheme="minorHAnsi" w:hAnsiTheme="minorHAnsi"/>
          <w:szCs w:val="26"/>
        </w:rPr>
        <w:t>Emerging NH/PI: Tot</w:t>
      </w:r>
      <w:r w:rsidR="00E872CF">
        <w:rPr>
          <w:rFonts w:asciiTheme="minorHAnsi" w:hAnsiTheme="minorHAnsi"/>
          <w:szCs w:val="26"/>
        </w:rPr>
        <w:t xml:space="preserve">al funding </w:t>
      </w:r>
      <w:r w:rsidR="004666CC" w:rsidRPr="004666CC">
        <w:rPr>
          <w:rFonts w:asciiTheme="minorHAnsi" w:hAnsiTheme="minorHAnsi"/>
          <w:szCs w:val="26"/>
        </w:rPr>
        <w:t xml:space="preserve">for this service population is </w:t>
      </w:r>
      <w:r w:rsidR="00E872CF">
        <w:rPr>
          <w:rFonts w:asciiTheme="minorHAnsi" w:hAnsiTheme="minorHAnsi"/>
          <w:szCs w:val="26"/>
        </w:rPr>
        <w:t>$150,000</w:t>
      </w:r>
      <w:r w:rsidR="004666CC">
        <w:rPr>
          <w:rFonts w:asciiTheme="minorHAnsi" w:hAnsiTheme="minorHAnsi"/>
          <w:szCs w:val="26"/>
        </w:rPr>
        <w:t>.</w:t>
      </w:r>
      <w:r w:rsidR="00090F13">
        <w:rPr>
          <w:rFonts w:asciiTheme="minorHAnsi" w:hAnsiTheme="minorHAnsi"/>
          <w:szCs w:val="26"/>
        </w:rPr>
        <w:t xml:space="preserve"> One (1) project may be funded.</w:t>
      </w:r>
    </w:p>
    <w:p w14:paraId="64FDA0C7" w14:textId="2B5D631E" w:rsidR="008D3BF0" w:rsidRDefault="008D3BF0" w:rsidP="00883278">
      <w:pPr>
        <w:numPr>
          <w:ilvl w:val="0"/>
          <w:numId w:val="23"/>
        </w:numPr>
        <w:ind w:left="2610" w:hanging="630"/>
        <w:contextualSpacing/>
        <w:rPr>
          <w:rFonts w:asciiTheme="minorHAnsi" w:hAnsiTheme="minorHAnsi"/>
          <w:szCs w:val="26"/>
        </w:rPr>
      </w:pPr>
      <w:r w:rsidRPr="00272D16">
        <w:rPr>
          <w:rFonts w:asciiTheme="minorHAnsi" w:hAnsiTheme="minorHAnsi"/>
          <w:szCs w:val="26"/>
        </w:rPr>
        <w:t>Refugees</w:t>
      </w:r>
      <w:r w:rsidR="00BF071C">
        <w:rPr>
          <w:rFonts w:asciiTheme="minorHAnsi" w:hAnsiTheme="minorHAnsi"/>
          <w:szCs w:val="26"/>
        </w:rPr>
        <w:t>/Asylees</w:t>
      </w:r>
      <w:r w:rsidRPr="00272D16">
        <w:rPr>
          <w:rFonts w:asciiTheme="minorHAnsi" w:hAnsiTheme="minorHAnsi"/>
          <w:szCs w:val="26"/>
        </w:rPr>
        <w:t>: To</w:t>
      </w:r>
      <w:r w:rsidR="00E872CF">
        <w:rPr>
          <w:rFonts w:asciiTheme="minorHAnsi" w:hAnsiTheme="minorHAnsi"/>
          <w:szCs w:val="26"/>
        </w:rPr>
        <w:t>tal funding</w:t>
      </w:r>
      <w:r w:rsidR="004666CC">
        <w:rPr>
          <w:rFonts w:asciiTheme="minorHAnsi" w:hAnsiTheme="minorHAnsi"/>
          <w:szCs w:val="26"/>
        </w:rPr>
        <w:t xml:space="preserve"> </w:t>
      </w:r>
      <w:r w:rsidR="004666CC" w:rsidRPr="004666CC">
        <w:rPr>
          <w:rFonts w:asciiTheme="minorHAnsi" w:hAnsiTheme="minorHAnsi"/>
          <w:szCs w:val="26"/>
        </w:rPr>
        <w:t>for this service population</w:t>
      </w:r>
      <w:r w:rsidR="004666CC">
        <w:rPr>
          <w:rFonts w:asciiTheme="minorHAnsi" w:hAnsiTheme="minorHAnsi"/>
          <w:szCs w:val="26"/>
        </w:rPr>
        <w:t xml:space="preserve"> is</w:t>
      </w:r>
      <w:r w:rsidR="00E872CF">
        <w:rPr>
          <w:rFonts w:asciiTheme="minorHAnsi" w:hAnsiTheme="minorHAnsi"/>
          <w:szCs w:val="26"/>
        </w:rPr>
        <w:t xml:space="preserve"> $300,000</w:t>
      </w:r>
      <w:r w:rsidR="004666CC">
        <w:rPr>
          <w:rFonts w:asciiTheme="minorHAnsi" w:hAnsiTheme="minorHAnsi"/>
          <w:szCs w:val="26"/>
        </w:rPr>
        <w:t xml:space="preserve">. </w:t>
      </w:r>
      <w:r w:rsidRPr="00272D16">
        <w:rPr>
          <w:rFonts w:asciiTheme="minorHAnsi" w:hAnsiTheme="minorHAnsi"/>
          <w:szCs w:val="26"/>
        </w:rPr>
        <w:t xml:space="preserve"> </w:t>
      </w:r>
      <w:r w:rsidR="004666CC">
        <w:rPr>
          <w:rFonts w:asciiTheme="minorHAnsi" w:hAnsiTheme="minorHAnsi"/>
          <w:szCs w:val="26"/>
        </w:rPr>
        <w:t>U</w:t>
      </w:r>
      <w:r w:rsidRPr="00272D16">
        <w:rPr>
          <w:rFonts w:asciiTheme="minorHAnsi" w:hAnsiTheme="minorHAnsi"/>
          <w:szCs w:val="26"/>
        </w:rPr>
        <w:t>p to two (2) projects</w:t>
      </w:r>
      <w:r w:rsidR="004666CC">
        <w:rPr>
          <w:rFonts w:asciiTheme="minorHAnsi" w:hAnsiTheme="minorHAnsi"/>
          <w:szCs w:val="26"/>
        </w:rPr>
        <w:t xml:space="preserve"> may be funded</w:t>
      </w:r>
      <w:r w:rsidRPr="00272D16">
        <w:rPr>
          <w:rFonts w:asciiTheme="minorHAnsi" w:hAnsiTheme="minorHAnsi"/>
          <w:szCs w:val="26"/>
        </w:rPr>
        <w:t xml:space="preserve">. </w:t>
      </w:r>
    </w:p>
    <w:p w14:paraId="0280F087" w14:textId="77777777" w:rsidR="008D3BF0" w:rsidRDefault="008D3BF0" w:rsidP="00691B30">
      <w:pPr>
        <w:ind w:left="1800"/>
        <w:contextualSpacing/>
        <w:rPr>
          <w:rFonts w:asciiTheme="minorHAnsi" w:hAnsiTheme="minorHAnsi"/>
          <w:szCs w:val="26"/>
        </w:rPr>
      </w:pPr>
    </w:p>
    <w:p w14:paraId="341E1FE2" w14:textId="75B0ACBF" w:rsidR="00FC57EB" w:rsidRDefault="00B84ED7" w:rsidP="006A0C27">
      <w:pPr>
        <w:ind w:left="1800"/>
        <w:contextualSpacing/>
        <w:rPr>
          <w:rFonts w:asciiTheme="minorHAnsi" w:hAnsiTheme="minorHAnsi"/>
          <w:szCs w:val="26"/>
        </w:rPr>
      </w:pPr>
      <w:r>
        <w:rPr>
          <w:rFonts w:asciiTheme="minorHAnsi" w:hAnsiTheme="minorHAnsi"/>
          <w:szCs w:val="26"/>
        </w:rPr>
        <w:t xml:space="preserve">The </w:t>
      </w:r>
      <w:r w:rsidRPr="00B84ED7">
        <w:rPr>
          <w:rFonts w:asciiTheme="minorHAnsi" w:hAnsiTheme="minorHAnsi"/>
          <w:szCs w:val="26"/>
        </w:rPr>
        <w:t>AANHPI Mental Health Se</w:t>
      </w:r>
      <w:r>
        <w:rPr>
          <w:rFonts w:asciiTheme="minorHAnsi" w:hAnsiTheme="minorHAnsi"/>
          <w:szCs w:val="26"/>
        </w:rPr>
        <w:t>rvices Utilization Report indicates that l</w:t>
      </w:r>
      <w:r w:rsidR="0024436E">
        <w:rPr>
          <w:rFonts w:asciiTheme="minorHAnsi" w:hAnsiTheme="minorHAnsi"/>
          <w:szCs w:val="26"/>
        </w:rPr>
        <w:t xml:space="preserve">anguage </w:t>
      </w:r>
      <w:r>
        <w:rPr>
          <w:rFonts w:asciiTheme="minorHAnsi" w:hAnsiTheme="minorHAnsi"/>
          <w:szCs w:val="26"/>
        </w:rPr>
        <w:t xml:space="preserve">and cultural </w:t>
      </w:r>
      <w:r w:rsidR="0024436E">
        <w:rPr>
          <w:rFonts w:asciiTheme="minorHAnsi" w:hAnsiTheme="minorHAnsi"/>
          <w:szCs w:val="26"/>
        </w:rPr>
        <w:t xml:space="preserve">barriers present significant </w:t>
      </w:r>
      <w:r>
        <w:rPr>
          <w:rFonts w:asciiTheme="minorHAnsi" w:hAnsiTheme="minorHAnsi"/>
          <w:szCs w:val="26"/>
        </w:rPr>
        <w:t xml:space="preserve">challenges </w:t>
      </w:r>
      <w:r w:rsidR="0024436E">
        <w:rPr>
          <w:rFonts w:asciiTheme="minorHAnsi" w:hAnsiTheme="minorHAnsi"/>
          <w:szCs w:val="26"/>
        </w:rPr>
        <w:t xml:space="preserve">for many AANHPI to access mental health services.  </w:t>
      </w:r>
      <w:r w:rsidR="006A0C27">
        <w:rPr>
          <w:rFonts w:asciiTheme="minorHAnsi" w:hAnsiTheme="minorHAnsi"/>
          <w:szCs w:val="26"/>
        </w:rPr>
        <w:t xml:space="preserve">The intent of the </w:t>
      </w:r>
      <w:r w:rsidR="0024436E">
        <w:rPr>
          <w:rFonts w:asciiTheme="minorHAnsi" w:hAnsiTheme="minorHAnsi"/>
          <w:szCs w:val="26"/>
        </w:rPr>
        <w:t xml:space="preserve">INN 5 Category #2, Community </w:t>
      </w:r>
      <w:r w:rsidR="006A0C27">
        <w:rPr>
          <w:rFonts w:asciiTheme="minorHAnsi" w:hAnsiTheme="minorHAnsi"/>
          <w:szCs w:val="26"/>
        </w:rPr>
        <w:t xml:space="preserve">Mental Health </w:t>
      </w:r>
      <w:r w:rsidR="0024436E">
        <w:rPr>
          <w:rFonts w:asciiTheme="minorHAnsi" w:hAnsiTheme="minorHAnsi"/>
          <w:szCs w:val="26"/>
        </w:rPr>
        <w:t>Interpretation Team</w:t>
      </w:r>
      <w:r w:rsidR="006A0C27">
        <w:rPr>
          <w:rFonts w:asciiTheme="minorHAnsi" w:hAnsiTheme="minorHAnsi"/>
          <w:szCs w:val="26"/>
        </w:rPr>
        <w:t xml:space="preserve"> is</w:t>
      </w:r>
      <w:r>
        <w:rPr>
          <w:rFonts w:asciiTheme="minorHAnsi" w:hAnsiTheme="minorHAnsi"/>
          <w:szCs w:val="26"/>
        </w:rPr>
        <w:t xml:space="preserve"> </w:t>
      </w:r>
      <w:r w:rsidR="0024436E">
        <w:rPr>
          <w:rFonts w:asciiTheme="minorHAnsi" w:hAnsiTheme="minorHAnsi"/>
          <w:szCs w:val="26"/>
        </w:rPr>
        <w:t xml:space="preserve">to </w:t>
      </w:r>
      <w:r>
        <w:rPr>
          <w:rFonts w:asciiTheme="minorHAnsi" w:hAnsiTheme="minorHAnsi"/>
          <w:szCs w:val="26"/>
        </w:rPr>
        <w:t xml:space="preserve">implement </w:t>
      </w:r>
      <w:r w:rsidR="0024436E">
        <w:rPr>
          <w:rFonts w:asciiTheme="minorHAnsi" w:hAnsiTheme="minorHAnsi"/>
          <w:szCs w:val="26"/>
        </w:rPr>
        <w:t xml:space="preserve">a collaborative </w:t>
      </w:r>
      <w:r>
        <w:rPr>
          <w:rFonts w:asciiTheme="minorHAnsi" w:hAnsiTheme="minorHAnsi"/>
          <w:szCs w:val="26"/>
        </w:rPr>
        <w:t xml:space="preserve">community based mental health interpretation </w:t>
      </w:r>
      <w:r w:rsidR="0024436E">
        <w:rPr>
          <w:rFonts w:asciiTheme="minorHAnsi" w:hAnsiTheme="minorHAnsi"/>
          <w:szCs w:val="26"/>
        </w:rPr>
        <w:t>provider team that w</w:t>
      </w:r>
      <w:r>
        <w:rPr>
          <w:rFonts w:asciiTheme="minorHAnsi" w:hAnsiTheme="minorHAnsi"/>
          <w:szCs w:val="26"/>
        </w:rPr>
        <w:t xml:space="preserve">ould address </w:t>
      </w:r>
      <w:r w:rsidR="006A0C27">
        <w:rPr>
          <w:rFonts w:asciiTheme="minorHAnsi" w:hAnsiTheme="minorHAnsi"/>
          <w:szCs w:val="26"/>
        </w:rPr>
        <w:t xml:space="preserve">the </w:t>
      </w:r>
      <w:r>
        <w:rPr>
          <w:rFonts w:asciiTheme="minorHAnsi" w:hAnsiTheme="minorHAnsi"/>
          <w:szCs w:val="26"/>
        </w:rPr>
        <w:t>need</w:t>
      </w:r>
      <w:r w:rsidR="006A0C27">
        <w:rPr>
          <w:rFonts w:asciiTheme="minorHAnsi" w:hAnsiTheme="minorHAnsi"/>
          <w:szCs w:val="26"/>
        </w:rPr>
        <w:t xml:space="preserve"> for</w:t>
      </w:r>
      <w:r>
        <w:rPr>
          <w:rFonts w:asciiTheme="minorHAnsi" w:hAnsiTheme="minorHAnsi"/>
          <w:szCs w:val="26"/>
        </w:rPr>
        <w:t xml:space="preserve"> outreach and </w:t>
      </w:r>
      <w:r w:rsidR="0024436E">
        <w:rPr>
          <w:rFonts w:asciiTheme="minorHAnsi" w:hAnsiTheme="minorHAnsi"/>
          <w:szCs w:val="26"/>
        </w:rPr>
        <w:t xml:space="preserve">engagement </w:t>
      </w:r>
      <w:r>
        <w:rPr>
          <w:rFonts w:asciiTheme="minorHAnsi" w:hAnsiTheme="minorHAnsi"/>
          <w:szCs w:val="26"/>
        </w:rPr>
        <w:t>while providing mental health services in a culturally responsive and linguistically</w:t>
      </w:r>
      <w:r w:rsidR="0024436E">
        <w:rPr>
          <w:rFonts w:asciiTheme="minorHAnsi" w:hAnsiTheme="minorHAnsi"/>
          <w:szCs w:val="26"/>
        </w:rPr>
        <w:t xml:space="preserve"> </w:t>
      </w:r>
      <w:r>
        <w:rPr>
          <w:rFonts w:asciiTheme="minorHAnsi" w:hAnsiTheme="minorHAnsi"/>
          <w:szCs w:val="26"/>
        </w:rPr>
        <w:t xml:space="preserve">appropriate manner </w:t>
      </w:r>
      <w:r w:rsidR="0024436E">
        <w:rPr>
          <w:rFonts w:asciiTheme="minorHAnsi" w:hAnsiTheme="minorHAnsi"/>
          <w:szCs w:val="26"/>
        </w:rPr>
        <w:t>with the target population</w:t>
      </w:r>
      <w:r>
        <w:rPr>
          <w:rFonts w:asciiTheme="minorHAnsi" w:hAnsiTheme="minorHAnsi"/>
          <w:szCs w:val="26"/>
        </w:rPr>
        <w:t>.</w:t>
      </w:r>
      <w:r w:rsidR="006A0C27">
        <w:rPr>
          <w:rFonts w:asciiTheme="minorHAnsi" w:hAnsiTheme="minorHAnsi"/>
          <w:szCs w:val="26"/>
        </w:rPr>
        <w:t xml:space="preserve"> </w:t>
      </w:r>
    </w:p>
    <w:p w14:paraId="3407DF49" w14:textId="77777777" w:rsidR="00FC57EB" w:rsidRDefault="00FC57EB" w:rsidP="006A0C27">
      <w:pPr>
        <w:ind w:left="1800"/>
        <w:contextualSpacing/>
        <w:rPr>
          <w:rFonts w:asciiTheme="minorHAnsi" w:hAnsiTheme="minorHAnsi"/>
          <w:szCs w:val="26"/>
        </w:rPr>
      </w:pPr>
    </w:p>
    <w:p w14:paraId="4CCB7A55" w14:textId="676059E6" w:rsidR="00FC57EB" w:rsidRPr="006C2327" w:rsidRDefault="00FC57EB" w:rsidP="008D1F97">
      <w:pPr>
        <w:pStyle w:val="StyleHeading1BodyCalibri13ptNotLatinBoldNounde2"/>
        <w:spacing w:after="0" w:line="240" w:lineRule="auto"/>
        <w:contextualSpacing/>
        <w:rPr>
          <w:b w:val="0"/>
        </w:rPr>
      </w:pPr>
      <w:r>
        <w:rPr>
          <w:b w:val="0"/>
        </w:rPr>
        <w:t>T</w:t>
      </w:r>
      <w:r w:rsidRPr="006C2327">
        <w:rPr>
          <w:b w:val="0"/>
        </w:rPr>
        <w:t xml:space="preserve">he selected awarded Bidder(s) will </w:t>
      </w:r>
      <w:r>
        <w:rPr>
          <w:b w:val="0"/>
        </w:rPr>
        <w:t>implement a pilot Community Mental Health Interpret</w:t>
      </w:r>
      <w:r w:rsidR="0007292C">
        <w:rPr>
          <w:b w:val="0"/>
        </w:rPr>
        <w:t>ation</w:t>
      </w:r>
      <w:r>
        <w:rPr>
          <w:b w:val="0"/>
        </w:rPr>
        <w:t xml:space="preserve"> Team which </w:t>
      </w:r>
      <w:r w:rsidR="008D1F97">
        <w:rPr>
          <w:b w:val="0"/>
        </w:rPr>
        <w:t>will</w:t>
      </w:r>
      <w:r>
        <w:rPr>
          <w:b w:val="0"/>
        </w:rPr>
        <w:t xml:space="preserve"> </w:t>
      </w:r>
      <w:r w:rsidRPr="002100F8">
        <w:rPr>
          <w:b w:val="0"/>
        </w:rPr>
        <w:t xml:space="preserve">train each team member </w:t>
      </w:r>
      <w:r>
        <w:rPr>
          <w:b w:val="0"/>
        </w:rPr>
        <w:t xml:space="preserve">and </w:t>
      </w:r>
      <w:r w:rsidRPr="002100F8">
        <w:rPr>
          <w:b w:val="0"/>
        </w:rPr>
        <w:t xml:space="preserve">provide culturally responsive mental health based services </w:t>
      </w:r>
      <w:r w:rsidRPr="002100F8">
        <w:rPr>
          <w:b w:val="0"/>
        </w:rPr>
        <w:lastRenderedPageBreak/>
        <w:t>for target population.</w:t>
      </w:r>
      <w:r>
        <w:rPr>
          <w:b w:val="0"/>
        </w:rPr>
        <w:t xml:space="preserve"> </w:t>
      </w:r>
      <w:r w:rsidRPr="006C2327">
        <w:rPr>
          <w:b w:val="0"/>
        </w:rPr>
        <w:t xml:space="preserve">The team </w:t>
      </w:r>
      <w:r>
        <w:rPr>
          <w:b w:val="0"/>
        </w:rPr>
        <w:t>will</w:t>
      </w:r>
      <w:r w:rsidRPr="006C2327">
        <w:rPr>
          <w:b w:val="0"/>
        </w:rPr>
        <w:t xml:space="preserve"> include: 1) a mental health clinician</w:t>
      </w:r>
      <w:r>
        <w:rPr>
          <w:b w:val="0"/>
        </w:rPr>
        <w:t>;</w:t>
      </w:r>
      <w:r w:rsidRPr="006C2327">
        <w:rPr>
          <w:b w:val="0"/>
        </w:rPr>
        <w:t xml:space="preserve"> 2) a bilingual/ bicultural community peer specialist; </w:t>
      </w:r>
      <w:r>
        <w:rPr>
          <w:b w:val="0"/>
        </w:rPr>
        <w:t xml:space="preserve">and </w:t>
      </w:r>
      <w:r w:rsidRPr="006C2327">
        <w:rPr>
          <w:b w:val="0"/>
        </w:rPr>
        <w:t xml:space="preserve">3) an interpreter to provide culturally responsive and linguistic appropriate services to service population.  </w:t>
      </w:r>
    </w:p>
    <w:p w14:paraId="33BBF5A5" w14:textId="77777777" w:rsidR="00FC57EB" w:rsidRDefault="00FC57EB" w:rsidP="006A0C27">
      <w:pPr>
        <w:ind w:left="1800"/>
        <w:contextualSpacing/>
        <w:rPr>
          <w:rFonts w:asciiTheme="minorHAnsi" w:hAnsiTheme="minorHAnsi"/>
          <w:szCs w:val="26"/>
        </w:rPr>
      </w:pPr>
    </w:p>
    <w:p w14:paraId="02EC1C52" w14:textId="4E5DA88C" w:rsidR="00691B30" w:rsidRDefault="00DE0C6B" w:rsidP="009E41CD">
      <w:pPr>
        <w:ind w:left="1800"/>
        <w:contextualSpacing/>
        <w:rPr>
          <w:rFonts w:asciiTheme="minorHAnsi" w:hAnsiTheme="minorHAnsi"/>
          <w:szCs w:val="26"/>
        </w:rPr>
      </w:pPr>
      <w:r>
        <w:rPr>
          <w:rFonts w:asciiTheme="minorHAnsi" w:hAnsiTheme="minorHAnsi"/>
          <w:szCs w:val="26"/>
        </w:rPr>
        <w:t>The</w:t>
      </w:r>
      <w:r w:rsidR="006A0C27">
        <w:rPr>
          <w:rFonts w:asciiTheme="minorHAnsi" w:hAnsiTheme="minorHAnsi"/>
          <w:szCs w:val="26"/>
        </w:rPr>
        <w:t xml:space="preserve"> </w:t>
      </w:r>
      <w:r w:rsidR="00FC57EB">
        <w:rPr>
          <w:rFonts w:asciiTheme="minorHAnsi" w:hAnsiTheme="minorHAnsi"/>
          <w:szCs w:val="26"/>
        </w:rPr>
        <w:t xml:space="preserve">mental health </w:t>
      </w:r>
      <w:r w:rsidR="006A0C27">
        <w:rPr>
          <w:rFonts w:asciiTheme="minorHAnsi" w:hAnsiTheme="minorHAnsi"/>
          <w:szCs w:val="26"/>
        </w:rPr>
        <w:t xml:space="preserve">clinician </w:t>
      </w:r>
      <w:r w:rsidR="009E41CD">
        <w:rPr>
          <w:rFonts w:asciiTheme="minorHAnsi" w:hAnsiTheme="minorHAnsi"/>
          <w:szCs w:val="26"/>
        </w:rPr>
        <w:t xml:space="preserve">will </w:t>
      </w:r>
      <w:r w:rsidR="00555FEF">
        <w:rPr>
          <w:rFonts w:asciiTheme="minorHAnsi" w:hAnsiTheme="minorHAnsi"/>
          <w:szCs w:val="26"/>
        </w:rPr>
        <w:t xml:space="preserve">collaborate with </w:t>
      </w:r>
      <w:r w:rsidR="00D34ABA">
        <w:rPr>
          <w:rFonts w:asciiTheme="minorHAnsi" w:hAnsiTheme="minorHAnsi"/>
          <w:szCs w:val="26"/>
        </w:rPr>
        <w:t xml:space="preserve">the </w:t>
      </w:r>
      <w:r w:rsidR="00555FEF">
        <w:rPr>
          <w:rFonts w:asciiTheme="minorHAnsi" w:hAnsiTheme="minorHAnsi"/>
          <w:szCs w:val="26"/>
        </w:rPr>
        <w:t>interpreter and community peer specialist to provide culturally responsive mental health services.</w:t>
      </w:r>
      <w:r>
        <w:rPr>
          <w:rFonts w:asciiTheme="minorHAnsi" w:hAnsiTheme="minorHAnsi"/>
          <w:szCs w:val="26"/>
        </w:rPr>
        <w:t xml:space="preserve"> The </w:t>
      </w:r>
      <w:r w:rsidR="006A0C27">
        <w:rPr>
          <w:rFonts w:asciiTheme="minorHAnsi" w:hAnsiTheme="minorHAnsi"/>
          <w:szCs w:val="26"/>
        </w:rPr>
        <w:t>c</w:t>
      </w:r>
      <w:r w:rsidR="00B84ED7">
        <w:rPr>
          <w:rFonts w:asciiTheme="minorHAnsi" w:hAnsiTheme="minorHAnsi"/>
          <w:szCs w:val="26"/>
        </w:rPr>
        <w:t xml:space="preserve">ommunity peer specialist </w:t>
      </w:r>
      <w:r w:rsidR="009E41CD">
        <w:rPr>
          <w:rFonts w:asciiTheme="minorHAnsi" w:hAnsiTheme="minorHAnsi"/>
          <w:szCs w:val="26"/>
        </w:rPr>
        <w:t xml:space="preserve">will </w:t>
      </w:r>
      <w:r w:rsidR="00B84ED7">
        <w:rPr>
          <w:rFonts w:asciiTheme="minorHAnsi" w:hAnsiTheme="minorHAnsi"/>
          <w:szCs w:val="26"/>
        </w:rPr>
        <w:t>conduct outreach and engage at</w:t>
      </w:r>
      <w:r w:rsidR="006A0C27">
        <w:rPr>
          <w:rFonts w:asciiTheme="minorHAnsi" w:hAnsiTheme="minorHAnsi"/>
          <w:szCs w:val="26"/>
        </w:rPr>
        <w:t>-</w:t>
      </w:r>
      <w:r w:rsidR="00B84ED7">
        <w:rPr>
          <w:rFonts w:asciiTheme="minorHAnsi" w:hAnsiTheme="minorHAnsi"/>
          <w:szCs w:val="26"/>
        </w:rPr>
        <w:t>risk community members</w:t>
      </w:r>
      <w:r w:rsidR="0024436E">
        <w:rPr>
          <w:rFonts w:asciiTheme="minorHAnsi" w:hAnsiTheme="minorHAnsi"/>
          <w:szCs w:val="26"/>
        </w:rPr>
        <w:t xml:space="preserve">.  </w:t>
      </w:r>
      <w:r>
        <w:rPr>
          <w:rFonts w:asciiTheme="minorHAnsi" w:hAnsiTheme="minorHAnsi"/>
          <w:szCs w:val="26"/>
        </w:rPr>
        <w:t xml:space="preserve">The </w:t>
      </w:r>
      <w:r w:rsidR="009758A5">
        <w:rPr>
          <w:rFonts w:asciiTheme="minorHAnsi" w:hAnsiTheme="minorHAnsi"/>
          <w:szCs w:val="26"/>
        </w:rPr>
        <w:t>i</w:t>
      </w:r>
      <w:r w:rsidR="0024436E">
        <w:rPr>
          <w:rFonts w:asciiTheme="minorHAnsi" w:hAnsiTheme="minorHAnsi"/>
          <w:szCs w:val="26"/>
        </w:rPr>
        <w:t>nterpreter should be trained in mental health concepts</w:t>
      </w:r>
      <w:r w:rsidR="00B84ED7">
        <w:rPr>
          <w:rFonts w:asciiTheme="minorHAnsi" w:hAnsiTheme="minorHAnsi"/>
          <w:szCs w:val="26"/>
        </w:rPr>
        <w:t xml:space="preserve"> to support the clinician in communications with consumers and family members. </w:t>
      </w:r>
    </w:p>
    <w:p w14:paraId="7532A4BF" w14:textId="77777777" w:rsidR="008D1F97" w:rsidRDefault="008D1F97" w:rsidP="00DE0C6B">
      <w:pPr>
        <w:ind w:left="1800"/>
        <w:contextualSpacing/>
        <w:rPr>
          <w:rFonts w:asciiTheme="minorHAnsi" w:hAnsiTheme="minorHAnsi"/>
          <w:szCs w:val="26"/>
        </w:rPr>
      </w:pPr>
    </w:p>
    <w:p w14:paraId="0047E82A" w14:textId="77777777" w:rsidR="00D34ABA" w:rsidRPr="009E41CD" w:rsidRDefault="008D1F97" w:rsidP="009E41CD">
      <w:pPr>
        <w:ind w:left="1800"/>
        <w:contextualSpacing/>
        <w:rPr>
          <w:rFonts w:asciiTheme="minorHAnsi" w:hAnsiTheme="minorHAnsi" w:cs="Arial"/>
          <w:caps/>
          <w:color w:val="000000"/>
          <w:szCs w:val="26"/>
        </w:rPr>
      </w:pPr>
      <w:r>
        <w:rPr>
          <w:rFonts w:asciiTheme="minorHAnsi" w:hAnsiTheme="minorHAnsi"/>
          <w:szCs w:val="26"/>
        </w:rPr>
        <w:t>The selected awarded Bidder will design and develop a</w:t>
      </w:r>
      <w:r w:rsidR="00555FEF">
        <w:rPr>
          <w:rFonts w:asciiTheme="minorHAnsi" w:hAnsiTheme="minorHAnsi"/>
          <w:szCs w:val="26"/>
        </w:rPr>
        <w:t xml:space="preserve"> Provider</w:t>
      </w:r>
      <w:r>
        <w:rPr>
          <w:rFonts w:asciiTheme="minorHAnsi" w:hAnsiTheme="minorHAnsi"/>
          <w:szCs w:val="26"/>
        </w:rPr>
        <w:t xml:space="preserve"> Training Curriculum to support the team</w:t>
      </w:r>
      <w:r w:rsidR="008B2E15">
        <w:rPr>
          <w:rFonts w:asciiTheme="minorHAnsi" w:hAnsiTheme="minorHAnsi"/>
          <w:szCs w:val="26"/>
        </w:rPr>
        <w:t xml:space="preserve"> as well as consumers, family members, and other providers</w:t>
      </w:r>
      <w:r>
        <w:rPr>
          <w:rFonts w:asciiTheme="minorHAnsi" w:hAnsiTheme="minorHAnsi"/>
          <w:szCs w:val="26"/>
        </w:rPr>
        <w:t>. The curriculum will include</w:t>
      </w:r>
      <w:r w:rsidR="0027305F">
        <w:rPr>
          <w:rFonts w:asciiTheme="minorHAnsi" w:hAnsiTheme="minorHAnsi"/>
          <w:szCs w:val="26"/>
        </w:rPr>
        <w:t>:</w:t>
      </w:r>
    </w:p>
    <w:p w14:paraId="14FE5196" w14:textId="1604D9A3" w:rsidR="00B84ED7" w:rsidRPr="00ED4D28" w:rsidRDefault="0027305F" w:rsidP="00ED4D28">
      <w:pPr>
        <w:pStyle w:val="BodyText"/>
        <w:numPr>
          <w:ilvl w:val="0"/>
          <w:numId w:val="48"/>
        </w:numPr>
        <w:ind w:left="2160"/>
        <w:rPr>
          <w:rFonts w:asciiTheme="minorHAnsi" w:hAnsiTheme="minorHAnsi"/>
          <w:caps/>
        </w:rPr>
      </w:pPr>
      <w:r w:rsidRPr="00ED4D28">
        <w:rPr>
          <w:rFonts w:asciiTheme="minorHAnsi" w:hAnsiTheme="minorHAnsi"/>
        </w:rPr>
        <w:t xml:space="preserve">Clinician, Interpreter, And Community Peer Specialist: Roles And Responsibilities </w:t>
      </w:r>
    </w:p>
    <w:p w14:paraId="0D34AB25" w14:textId="531E0AE5" w:rsidR="00555FEF" w:rsidRPr="00ED4D28" w:rsidRDefault="0027305F" w:rsidP="00ED4D28">
      <w:pPr>
        <w:pStyle w:val="BodyText"/>
        <w:numPr>
          <w:ilvl w:val="0"/>
          <w:numId w:val="48"/>
        </w:numPr>
        <w:ind w:left="2160"/>
        <w:rPr>
          <w:rFonts w:asciiTheme="minorHAnsi" w:hAnsiTheme="minorHAnsi"/>
          <w:bCs/>
        </w:rPr>
      </w:pPr>
      <w:r w:rsidRPr="00ED4D28">
        <w:rPr>
          <w:rFonts w:asciiTheme="minorHAnsi" w:hAnsiTheme="minorHAnsi"/>
          <w:bCs/>
        </w:rPr>
        <w:t xml:space="preserve">Providing Interpretation in a </w:t>
      </w:r>
      <w:r w:rsidR="009579DC" w:rsidRPr="00ED4D28">
        <w:rPr>
          <w:rFonts w:asciiTheme="minorHAnsi" w:hAnsiTheme="minorHAnsi"/>
          <w:bCs/>
        </w:rPr>
        <w:t xml:space="preserve">Mental Health Culture </w:t>
      </w:r>
      <w:r w:rsidR="009E3A66" w:rsidRPr="00ED4D28">
        <w:rPr>
          <w:rFonts w:asciiTheme="minorHAnsi" w:hAnsiTheme="minorHAnsi"/>
          <w:bCs/>
        </w:rPr>
        <w:t>a</w:t>
      </w:r>
      <w:r w:rsidR="009579DC" w:rsidRPr="00ED4D28">
        <w:rPr>
          <w:rFonts w:asciiTheme="minorHAnsi" w:hAnsiTheme="minorHAnsi"/>
          <w:bCs/>
        </w:rPr>
        <w:t>nd Settings</w:t>
      </w:r>
    </w:p>
    <w:p w14:paraId="783CF1C0" w14:textId="62A430E7" w:rsidR="009579DC" w:rsidRPr="00ED4D28" w:rsidRDefault="009579DC" w:rsidP="00ED4D28">
      <w:pPr>
        <w:pStyle w:val="BodyText"/>
        <w:numPr>
          <w:ilvl w:val="0"/>
          <w:numId w:val="48"/>
        </w:numPr>
        <w:ind w:left="2160"/>
        <w:rPr>
          <w:rFonts w:asciiTheme="minorHAnsi" w:hAnsiTheme="minorHAnsi"/>
          <w:bCs/>
        </w:rPr>
      </w:pPr>
      <w:r w:rsidRPr="00ED4D28">
        <w:rPr>
          <w:rFonts w:asciiTheme="minorHAnsi" w:hAnsiTheme="minorHAnsi"/>
          <w:bCs/>
        </w:rPr>
        <w:t xml:space="preserve">The DSM </w:t>
      </w:r>
      <w:r w:rsidR="0089777A" w:rsidRPr="00ED4D28">
        <w:rPr>
          <w:rFonts w:asciiTheme="minorHAnsi" w:hAnsiTheme="minorHAnsi"/>
          <w:bCs/>
        </w:rPr>
        <w:t>a</w:t>
      </w:r>
      <w:r w:rsidRPr="00ED4D28">
        <w:rPr>
          <w:rFonts w:asciiTheme="minorHAnsi" w:hAnsiTheme="minorHAnsi"/>
          <w:bCs/>
        </w:rPr>
        <w:t xml:space="preserve">nd Mental Health Diagnosis </w:t>
      </w:r>
      <w:r w:rsidR="0027305F" w:rsidRPr="00ED4D28">
        <w:rPr>
          <w:rFonts w:asciiTheme="minorHAnsi" w:hAnsiTheme="minorHAnsi"/>
          <w:bCs/>
        </w:rPr>
        <w:t>a</w:t>
      </w:r>
      <w:r w:rsidRPr="00ED4D28">
        <w:rPr>
          <w:rFonts w:asciiTheme="minorHAnsi" w:hAnsiTheme="minorHAnsi"/>
          <w:bCs/>
        </w:rPr>
        <w:t>nd Treatment</w:t>
      </w:r>
    </w:p>
    <w:p w14:paraId="666D8834" w14:textId="3C5B77FB" w:rsidR="009579DC" w:rsidRPr="00ED4D28" w:rsidRDefault="009579DC" w:rsidP="00ED4D28">
      <w:pPr>
        <w:pStyle w:val="BodyText"/>
        <w:numPr>
          <w:ilvl w:val="0"/>
          <w:numId w:val="48"/>
        </w:numPr>
        <w:ind w:left="2160"/>
        <w:rPr>
          <w:rFonts w:asciiTheme="minorHAnsi" w:hAnsiTheme="minorHAnsi"/>
          <w:bCs/>
        </w:rPr>
      </w:pPr>
      <w:r w:rsidRPr="00ED4D28">
        <w:rPr>
          <w:rFonts w:asciiTheme="minorHAnsi" w:hAnsiTheme="minorHAnsi"/>
          <w:bCs/>
        </w:rPr>
        <w:t>Interpreter, Mental Health Provider, and Community Peer Specialist Partnership</w:t>
      </w:r>
    </w:p>
    <w:p w14:paraId="5AA5D862" w14:textId="041230A2" w:rsidR="009579DC" w:rsidRPr="00ED4D28" w:rsidRDefault="0027305F" w:rsidP="00ED4D28">
      <w:pPr>
        <w:pStyle w:val="BodyText"/>
        <w:numPr>
          <w:ilvl w:val="0"/>
          <w:numId w:val="48"/>
        </w:numPr>
        <w:ind w:left="2160"/>
        <w:rPr>
          <w:rFonts w:asciiTheme="minorHAnsi" w:hAnsiTheme="minorHAnsi"/>
          <w:bCs/>
        </w:rPr>
      </w:pPr>
      <w:r w:rsidRPr="00ED4D28">
        <w:rPr>
          <w:rFonts w:asciiTheme="minorHAnsi" w:hAnsiTheme="minorHAnsi"/>
          <w:bCs/>
        </w:rPr>
        <w:t>Clinic</w:t>
      </w:r>
      <w:r w:rsidR="00F72F24" w:rsidRPr="00ED4D28">
        <w:rPr>
          <w:rFonts w:asciiTheme="minorHAnsi" w:hAnsiTheme="minorHAnsi"/>
          <w:bCs/>
        </w:rPr>
        <w:t>i</w:t>
      </w:r>
      <w:r w:rsidRPr="00ED4D28">
        <w:rPr>
          <w:rFonts w:asciiTheme="minorHAnsi" w:hAnsiTheme="minorHAnsi"/>
          <w:bCs/>
        </w:rPr>
        <w:t>an</w:t>
      </w:r>
      <w:r w:rsidR="009579DC" w:rsidRPr="00ED4D28">
        <w:rPr>
          <w:rFonts w:asciiTheme="minorHAnsi" w:hAnsiTheme="minorHAnsi"/>
          <w:bCs/>
        </w:rPr>
        <w:t>/</w:t>
      </w:r>
      <w:r w:rsidRPr="00ED4D28">
        <w:rPr>
          <w:rFonts w:asciiTheme="minorHAnsi" w:hAnsiTheme="minorHAnsi"/>
          <w:bCs/>
        </w:rPr>
        <w:t>Consumer</w:t>
      </w:r>
      <w:r w:rsidR="009579DC" w:rsidRPr="00ED4D28">
        <w:rPr>
          <w:rFonts w:asciiTheme="minorHAnsi" w:hAnsiTheme="minorHAnsi"/>
          <w:bCs/>
        </w:rPr>
        <w:t>/Interpreter Triad</w:t>
      </w:r>
    </w:p>
    <w:p w14:paraId="1C16AAC2" w14:textId="1671EC07" w:rsidR="009579DC" w:rsidRPr="00ED4D28" w:rsidRDefault="009579DC" w:rsidP="00ED4D28">
      <w:pPr>
        <w:pStyle w:val="BodyText"/>
        <w:numPr>
          <w:ilvl w:val="0"/>
          <w:numId w:val="48"/>
        </w:numPr>
        <w:ind w:left="2160"/>
        <w:rPr>
          <w:rFonts w:asciiTheme="minorHAnsi" w:hAnsiTheme="minorHAnsi"/>
          <w:bCs/>
        </w:rPr>
      </w:pPr>
      <w:r w:rsidRPr="00ED4D28">
        <w:rPr>
          <w:rFonts w:asciiTheme="minorHAnsi" w:hAnsiTheme="minorHAnsi"/>
          <w:bCs/>
        </w:rPr>
        <w:t>Practicum Experience</w:t>
      </w:r>
    </w:p>
    <w:p w14:paraId="502887AB" w14:textId="0D4BA409" w:rsidR="009579DC" w:rsidRPr="00ED4D28" w:rsidRDefault="009579DC" w:rsidP="00ED4D28">
      <w:pPr>
        <w:pStyle w:val="BodyText"/>
        <w:numPr>
          <w:ilvl w:val="0"/>
          <w:numId w:val="48"/>
        </w:numPr>
        <w:ind w:left="2160"/>
        <w:rPr>
          <w:rFonts w:asciiTheme="minorHAnsi" w:hAnsiTheme="minorHAnsi"/>
          <w:bCs/>
        </w:rPr>
      </w:pPr>
      <w:r w:rsidRPr="00ED4D28">
        <w:rPr>
          <w:rFonts w:asciiTheme="minorHAnsi" w:hAnsiTheme="minorHAnsi"/>
          <w:bCs/>
        </w:rPr>
        <w:t>Observation-Supervision Approach</w:t>
      </w:r>
    </w:p>
    <w:p w14:paraId="4C3403AE" w14:textId="48E05C64" w:rsidR="009E3A66" w:rsidRPr="00ED4D28" w:rsidRDefault="009E3A66" w:rsidP="00ED4D28">
      <w:pPr>
        <w:pStyle w:val="BodyText"/>
        <w:numPr>
          <w:ilvl w:val="0"/>
          <w:numId w:val="48"/>
        </w:numPr>
        <w:ind w:left="2160"/>
        <w:rPr>
          <w:rFonts w:asciiTheme="minorHAnsi" w:hAnsiTheme="minorHAnsi"/>
          <w:bCs/>
        </w:rPr>
      </w:pPr>
      <w:r w:rsidRPr="00ED4D28">
        <w:rPr>
          <w:rFonts w:asciiTheme="minorHAnsi" w:hAnsiTheme="minorHAnsi"/>
          <w:bCs/>
        </w:rPr>
        <w:t xml:space="preserve">Provision Of Cultural Responsive Services </w:t>
      </w:r>
      <w:r w:rsidR="006D25D4" w:rsidRPr="00ED4D28">
        <w:rPr>
          <w:rFonts w:asciiTheme="minorHAnsi" w:hAnsiTheme="minorHAnsi"/>
          <w:bCs/>
        </w:rPr>
        <w:t>f</w:t>
      </w:r>
      <w:r w:rsidRPr="00ED4D28">
        <w:rPr>
          <w:rFonts w:asciiTheme="minorHAnsi" w:hAnsiTheme="minorHAnsi"/>
          <w:bCs/>
        </w:rPr>
        <w:t>or AANHPI And Refugees/ Asylees</w:t>
      </w:r>
    </w:p>
    <w:p w14:paraId="09B3942D" w14:textId="6F3A6EF0" w:rsidR="006D25D4" w:rsidRPr="00ED4D28" w:rsidRDefault="006D25D4" w:rsidP="00ED4D28">
      <w:pPr>
        <w:pStyle w:val="BodyText"/>
        <w:numPr>
          <w:ilvl w:val="0"/>
          <w:numId w:val="48"/>
        </w:numPr>
        <w:ind w:left="2160"/>
        <w:rPr>
          <w:rFonts w:asciiTheme="minorHAnsi" w:hAnsiTheme="minorHAnsi"/>
          <w:bCs/>
        </w:rPr>
      </w:pPr>
      <w:r w:rsidRPr="00ED4D28">
        <w:rPr>
          <w:rFonts w:asciiTheme="minorHAnsi" w:hAnsiTheme="minorHAnsi"/>
          <w:bCs/>
        </w:rPr>
        <w:t>Interpreter Protection and Personal Growth</w:t>
      </w:r>
    </w:p>
    <w:p w14:paraId="7DBEBB65" w14:textId="77777777" w:rsidR="009E41CD" w:rsidRDefault="009E41CD" w:rsidP="009E41CD">
      <w:pPr>
        <w:ind w:left="1980"/>
        <w:contextualSpacing/>
        <w:rPr>
          <w:rFonts w:asciiTheme="minorHAnsi" w:hAnsiTheme="minorHAnsi"/>
          <w:szCs w:val="26"/>
        </w:rPr>
      </w:pPr>
    </w:p>
    <w:p w14:paraId="195C3650" w14:textId="160B1D2B" w:rsidR="006D25D4" w:rsidRPr="009E41CD" w:rsidRDefault="009E41CD" w:rsidP="009E41CD">
      <w:pPr>
        <w:ind w:left="1800"/>
        <w:contextualSpacing/>
        <w:rPr>
          <w:rFonts w:asciiTheme="minorHAnsi" w:hAnsiTheme="minorHAnsi"/>
          <w:szCs w:val="26"/>
        </w:rPr>
      </w:pPr>
      <w:r w:rsidRPr="009E41CD">
        <w:rPr>
          <w:rFonts w:asciiTheme="minorHAnsi" w:hAnsiTheme="minorHAnsi"/>
          <w:szCs w:val="26"/>
        </w:rPr>
        <w:lastRenderedPageBreak/>
        <w:t xml:space="preserve">The </w:t>
      </w:r>
      <w:r w:rsidR="006D25D4" w:rsidRPr="009E41CD">
        <w:rPr>
          <w:rFonts w:asciiTheme="minorHAnsi" w:hAnsiTheme="minorHAnsi"/>
          <w:szCs w:val="26"/>
        </w:rPr>
        <w:t xml:space="preserve">Provider </w:t>
      </w:r>
      <w:r w:rsidRPr="009E41CD">
        <w:rPr>
          <w:rFonts w:asciiTheme="minorHAnsi" w:hAnsiTheme="minorHAnsi"/>
          <w:szCs w:val="26"/>
        </w:rPr>
        <w:t xml:space="preserve">Training </w:t>
      </w:r>
      <w:r w:rsidR="006D25D4" w:rsidRPr="009E41CD">
        <w:rPr>
          <w:rFonts w:asciiTheme="minorHAnsi" w:hAnsiTheme="minorHAnsi"/>
          <w:szCs w:val="26"/>
        </w:rPr>
        <w:t xml:space="preserve">Curriculum shall be submitted in soft copy (MS Word) and on DVD, or online format. </w:t>
      </w:r>
    </w:p>
    <w:p w14:paraId="540C2046" w14:textId="77777777" w:rsidR="00DE62A5" w:rsidRPr="006C2327" w:rsidRDefault="00DE62A5" w:rsidP="006C2327">
      <w:pPr>
        <w:ind w:left="1800"/>
        <w:contextualSpacing/>
        <w:rPr>
          <w:rFonts w:asciiTheme="minorHAnsi" w:hAnsiTheme="minorHAnsi"/>
          <w:szCs w:val="26"/>
        </w:rPr>
      </w:pPr>
    </w:p>
    <w:p w14:paraId="0401F66B" w14:textId="0B56149C" w:rsidR="00307A39" w:rsidRPr="006C2327" w:rsidRDefault="00307A39" w:rsidP="006C2327">
      <w:pPr>
        <w:ind w:left="1800"/>
        <w:contextualSpacing/>
        <w:rPr>
          <w:rFonts w:asciiTheme="minorHAnsi" w:hAnsiTheme="minorHAnsi"/>
          <w:szCs w:val="26"/>
        </w:rPr>
      </w:pPr>
      <w:r w:rsidRPr="006C2327">
        <w:rPr>
          <w:rFonts w:asciiTheme="minorHAnsi" w:hAnsiTheme="minorHAnsi"/>
          <w:szCs w:val="26"/>
        </w:rPr>
        <w:t>Each project must answer the following Innovative Learning Question:</w:t>
      </w:r>
    </w:p>
    <w:p w14:paraId="5D2FBC42" w14:textId="77777777" w:rsidR="00307A39" w:rsidRDefault="00307A39" w:rsidP="00307A39">
      <w:pPr>
        <w:ind w:left="1800"/>
        <w:contextualSpacing/>
        <w:rPr>
          <w:rFonts w:asciiTheme="minorHAnsi" w:hAnsiTheme="minorHAnsi"/>
          <w:szCs w:val="26"/>
        </w:rPr>
      </w:pPr>
    </w:p>
    <w:p w14:paraId="749E9CD8" w14:textId="3B8A379A" w:rsidR="00307A39" w:rsidRPr="00272D16" w:rsidRDefault="00307A39" w:rsidP="00307A39">
      <w:pPr>
        <w:spacing w:after="240"/>
        <w:ind w:left="1800"/>
        <w:rPr>
          <w:rFonts w:asciiTheme="minorHAnsi" w:hAnsiTheme="minorHAnsi"/>
          <w:bCs/>
          <w:iCs/>
          <w:szCs w:val="26"/>
        </w:rPr>
      </w:pPr>
      <w:r w:rsidRPr="00272D16">
        <w:rPr>
          <w:rFonts w:asciiTheme="minorHAnsi" w:hAnsiTheme="minorHAnsi"/>
          <w:bCs/>
          <w:iCs/>
          <w:szCs w:val="26"/>
        </w:rPr>
        <w:t xml:space="preserve">How does the use of a community based </w:t>
      </w:r>
      <w:r w:rsidR="002330F4">
        <w:rPr>
          <w:rFonts w:asciiTheme="minorHAnsi" w:hAnsiTheme="minorHAnsi"/>
          <w:bCs/>
          <w:iCs/>
          <w:szCs w:val="26"/>
        </w:rPr>
        <w:t xml:space="preserve">mental health </w:t>
      </w:r>
      <w:r w:rsidRPr="00272D16">
        <w:rPr>
          <w:rFonts w:asciiTheme="minorHAnsi" w:hAnsiTheme="minorHAnsi"/>
          <w:bCs/>
          <w:iCs/>
          <w:szCs w:val="26"/>
        </w:rPr>
        <w:t xml:space="preserve">interpretation team improve access and utilization of mental health services for </w:t>
      </w:r>
      <w:r>
        <w:rPr>
          <w:rFonts w:asciiTheme="minorHAnsi" w:hAnsiTheme="minorHAnsi"/>
          <w:bCs/>
          <w:iCs/>
          <w:szCs w:val="26"/>
        </w:rPr>
        <w:t>AANHPI</w:t>
      </w:r>
      <w:r w:rsidRPr="00272D16">
        <w:rPr>
          <w:rFonts w:asciiTheme="minorHAnsi" w:hAnsiTheme="minorHAnsi"/>
          <w:bCs/>
          <w:iCs/>
          <w:szCs w:val="26"/>
        </w:rPr>
        <w:t xml:space="preserve"> consumers and family members? </w:t>
      </w:r>
    </w:p>
    <w:p w14:paraId="1B82F03F" w14:textId="68837325" w:rsidR="00EA1A83" w:rsidRDefault="00EA1A83" w:rsidP="005D552F">
      <w:pPr>
        <w:pStyle w:val="ListParagraph"/>
        <w:numPr>
          <w:ilvl w:val="0"/>
          <w:numId w:val="35"/>
        </w:numPr>
        <w:contextualSpacing/>
        <w:rPr>
          <w:rFonts w:asciiTheme="minorHAnsi" w:hAnsiTheme="minorHAnsi"/>
          <w:b/>
          <w:szCs w:val="26"/>
        </w:rPr>
      </w:pPr>
      <w:r w:rsidRPr="00104D47">
        <w:rPr>
          <w:rFonts w:asciiTheme="minorHAnsi" w:hAnsiTheme="minorHAnsi"/>
          <w:b/>
          <w:szCs w:val="26"/>
        </w:rPr>
        <w:t>INN 5 Grant Project Category #3. Holistic Wellness &amp; Cultural Cross Training for Community Based Providers</w:t>
      </w:r>
    </w:p>
    <w:p w14:paraId="4FBEFE37" w14:textId="77777777" w:rsidR="00BD38AE" w:rsidRDefault="00BD38AE" w:rsidP="00691B30">
      <w:pPr>
        <w:ind w:left="1980"/>
        <w:contextualSpacing/>
        <w:rPr>
          <w:rFonts w:asciiTheme="minorHAnsi" w:hAnsiTheme="minorHAnsi"/>
          <w:szCs w:val="26"/>
        </w:rPr>
      </w:pPr>
    </w:p>
    <w:p w14:paraId="09477243" w14:textId="77777777" w:rsidR="00EA1A83" w:rsidRPr="00272D16" w:rsidRDefault="00EA1A83" w:rsidP="00BD38AE">
      <w:pPr>
        <w:ind w:left="1800"/>
        <w:contextualSpacing/>
        <w:rPr>
          <w:rFonts w:asciiTheme="minorHAnsi" w:hAnsiTheme="minorHAnsi"/>
          <w:szCs w:val="26"/>
        </w:rPr>
      </w:pPr>
      <w:r w:rsidRPr="00272D16">
        <w:rPr>
          <w:rFonts w:asciiTheme="minorHAnsi" w:hAnsiTheme="minorHAnsi"/>
          <w:szCs w:val="26"/>
        </w:rPr>
        <w:t>Total Funding Allocation: $450,000</w:t>
      </w:r>
    </w:p>
    <w:p w14:paraId="10215F9F" w14:textId="77777777" w:rsidR="00BD38AE" w:rsidRDefault="00BD38AE" w:rsidP="00691B30">
      <w:pPr>
        <w:ind w:left="1800"/>
        <w:contextualSpacing/>
        <w:rPr>
          <w:rFonts w:asciiTheme="minorHAnsi" w:hAnsiTheme="minorHAnsi"/>
          <w:szCs w:val="26"/>
        </w:rPr>
      </w:pPr>
    </w:p>
    <w:p w14:paraId="03A122B3" w14:textId="3EBF5936" w:rsidR="00803D72" w:rsidRPr="00272D16" w:rsidRDefault="00EA1A83" w:rsidP="00134D77">
      <w:pPr>
        <w:ind w:left="1800"/>
        <w:contextualSpacing/>
        <w:rPr>
          <w:rFonts w:asciiTheme="minorHAnsi" w:hAnsiTheme="minorHAnsi"/>
          <w:szCs w:val="26"/>
        </w:rPr>
      </w:pPr>
      <w:r w:rsidRPr="00272D16">
        <w:rPr>
          <w:rFonts w:asciiTheme="minorHAnsi" w:hAnsiTheme="minorHAnsi"/>
          <w:szCs w:val="26"/>
        </w:rPr>
        <w:t>BHCS is seeking up to</w:t>
      </w:r>
      <w:r w:rsidR="00357A0F">
        <w:rPr>
          <w:rFonts w:asciiTheme="minorHAnsi" w:hAnsiTheme="minorHAnsi"/>
          <w:szCs w:val="26"/>
        </w:rPr>
        <w:t xml:space="preserve"> a</w:t>
      </w:r>
      <w:r w:rsidRPr="00272D16">
        <w:rPr>
          <w:rFonts w:asciiTheme="minorHAnsi" w:hAnsiTheme="minorHAnsi"/>
          <w:szCs w:val="26"/>
        </w:rPr>
        <w:t xml:space="preserve"> total of </w:t>
      </w:r>
      <w:r w:rsidR="00E67E1C">
        <w:rPr>
          <w:rFonts w:asciiTheme="minorHAnsi" w:hAnsiTheme="minorHAnsi"/>
          <w:szCs w:val="26"/>
        </w:rPr>
        <w:t>seven</w:t>
      </w:r>
      <w:r w:rsidR="006E515C">
        <w:rPr>
          <w:rFonts w:asciiTheme="minorHAnsi" w:hAnsiTheme="minorHAnsi"/>
          <w:szCs w:val="26"/>
        </w:rPr>
        <w:t xml:space="preserve"> </w:t>
      </w:r>
      <w:r w:rsidRPr="00272D16">
        <w:rPr>
          <w:rFonts w:asciiTheme="minorHAnsi" w:hAnsiTheme="minorHAnsi"/>
          <w:szCs w:val="26"/>
        </w:rPr>
        <w:t>(</w:t>
      </w:r>
      <w:r w:rsidR="00E67E1C">
        <w:rPr>
          <w:rFonts w:asciiTheme="minorHAnsi" w:hAnsiTheme="minorHAnsi"/>
          <w:szCs w:val="26"/>
        </w:rPr>
        <w:t>7</w:t>
      </w:r>
      <w:r w:rsidRPr="00272D16">
        <w:rPr>
          <w:rFonts w:asciiTheme="minorHAnsi" w:hAnsiTheme="minorHAnsi"/>
          <w:szCs w:val="26"/>
        </w:rPr>
        <w:t>) projects.</w:t>
      </w:r>
      <w:r w:rsidR="00803D72">
        <w:rPr>
          <w:rFonts w:asciiTheme="minorHAnsi" w:hAnsiTheme="minorHAnsi"/>
          <w:szCs w:val="26"/>
        </w:rPr>
        <w:t xml:space="preserve"> </w:t>
      </w:r>
      <w:r w:rsidR="00001D2F">
        <w:rPr>
          <w:rFonts w:asciiTheme="minorHAnsi" w:hAnsiTheme="minorHAnsi"/>
          <w:szCs w:val="26"/>
        </w:rPr>
        <w:t xml:space="preserve">Bidders may propose a project in one or more of the four sub-populations listed below. </w:t>
      </w:r>
      <w:r w:rsidR="00803D72">
        <w:rPr>
          <w:rFonts w:asciiTheme="minorHAnsi" w:hAnsiTheme="minorHAnsi"/>
          <w:szCs w:val="26"/>
        </w:rPr>
        <w:t>Sub-populations to be served include i</w:t>
      </w:r>
      <w:r w:rsidR="00803D72" w:rsidRPr="00272D16">
        <w:rPr>
          <w:rFonts w:asciiTheme="minorHAnsi" w:hAnsiTheme="minorHAnsi"/>
          <w:szCs w:val="26"/>
        </w:rPr>
        <w:t xml:space="preserve">ndividuals of any age </w:t>
      </w:r>
      <w:r w:rsidR="00134D77">
        <w:rPr>
          <w:rFonts w:asciiTheme="minorHAnsi" w:hAnsiTheme="minorHAnsi"/>
          <w:szCs w:val="26"/>
        </w:rPr>
        <w:t>belonging to</w:t>
      </w:r>
      <w:r w:rsidR="00134D77" w:rsidRPr="00272D16">
        <w:rPr>
          <w:rFonts w:asciiTheme="minorHAnsi" w:hAnsiTheme="minorHAnsi"/>
          <w:szCs w:val="26"/>
        </w:rPr>
        <w:t xml:space="preserve"> </w:t>
      </w:r>
      <w:r w:rsidR="00803D72" w:rsidRPr="00272D16">
        <w:rPr>
          <w:rFonts w:asciiTheme="minorHAnsi" w:hAnsiTheme="minorHAnsi"/>
          <w:szCs w:val="26"/>
        </w:rPr>
        <w:t xml:space="preserve">one or more </w:t>
      </w:r>
      <w:r w:rsidR="00B62D16">
        <w:rPr>
          <w:rFonts w:asciiTheme="minorHAnsi" w:hAnsiTheme="minorHAnsi"/>
          <w:szCs w:val="26"/>
        </w:rPr>
        <w:t>AANHPI</w:t>
      </w:r>
      <w:r w:rsidR="00803D72" w:rsidRPr="00272D16">
        <w:rPr>
          <w:rFonts w:asciiTheme="minorHAnsi" w:hAnsiTheme="minorHAnsi"/>
          <w:szCs w:val="26"/>
        </w:rPr>
        <w:t xml:space="preserve"> and </w:t>
      </w:r>
      <w:r w:rsidR="00E67E1C" w:rsidRPr="00272D16">
        <w:rPr>
          <w:rFonts w:asciiTheme="minorHAnsi" w:hAnsiTheme="minorHAnsi"/>
          <w:szCs w:val="26"/>
        </w:rPr>
        <w:t>Refugee</w:t>
      </w:r>
      <w:r w:rsidR="00E67E1C">
        <w:rPr>
          <w:rFonts w:asciiTheme="minorHAnsi" w:hAnsiTheme="minorHAnsi"/>
          <w:szCs w:val="26"/>
        </w:rPr>
        <w:t>/Asylee</w:t>
      </w:r>
      <w:r w:rsidR="00E67E1C" w:rsidRPr="00272D16">
        <w:rPr>
          <w:rFonts w:asciiTheme="minorHAnsi" w:hAnsiTheme="minorHAnsi"/>
          <w:szCs w:val="26"/>
        </w:rPr>
        <w:t xml:space="preserve"> </w:t>
      </w:r>
      <w:r w:rsidR="00803D72" w:rsidRPr="00272D16">
        <w:rPr>
          <w:rFonts w:asciiTheme="minorHAnsi" w:hAnsiTheme="minorHAnsi"/>
          <w:szCs w:val="26"/>
        </w:rPr>
        <w:t>communities</w:t>
      </w:r>
      <w:r w:rsidR="00EF1543">
        <w:rPr>
          <w:rStyle w:val="FootnoteReference"/>
          <w:rFonts w:asciiTheme="minorHAnsi" w:hAnsiTheme="minorHAnsi"/>
          <w:szCs w:val="26"/>
        </w:rPr>
        <w:footnoteReference w:id="2"/>
      </w:r>
      <w:r w:rsidR="00803D72" w:rsidRPr="00272D16">
        <w:rPr>
          <w:rFonts w:asciiTheme="minorHAnsi" w:hAnsiTheme="minorHAnsi"/>
          <w:szCs w:val="26"/>
        </w:rPr>
        <w:t xml:space="preserve">: </w:t>
      </w:r>
    </w:p>
    <w:p w14:paraId="57BCE4FF" w14:textId="0E20BD1E" w:rsidR="00803D72" w:rsidRPr="00272D16" w:rsidRDefault="00803D72" w:rsidP="00EF1543">
      <w:pPr>
        <w:numPr>
          <w:ilvl w:val="0"/>
          <w:numId w:val="24"/>
        </w:numPr>
        <w:ind w:left="2790" w:hanging="720"/>
        <w:contextualSpacing/>
        <w:rPr>
          <w:rFonts w:asciiTheme="minorHAnsi" w:hAnsiTheme="minorHAnsi"/>
          <w:szCs w:val="26"/>
        </w:rPr>
      </w:pPr>
      <w:r w:rsidRPr="00272D16">
        <w:rPr>
          <w:rFonts w:asciiTheme="minorHAnsi" w:hAnsiTheme="minorHAnsi"/>
          <w:szCs w:val="26"/>
        </w:rPr>
        <w:t>Emerging Asian: Total funding</w:t>
      </w:r>
      <w:r w:rsidR="0005080D">
        <w:rPr>
          <w:rFonts w:asciiTheme="minorHAnsi" w:hAnsiTheme="minorHAnsi"/>
          <w:szCs w:val="26"/>
        </w:rPr>
        <w:t xml:space="preserve"> is</w:t>
      </w:r>
      <w:r w:rsidRPr="00272D16">
        <w:rPr>
          <w:rFonts w:asciiTheme="minorHAnsi" w:hAnsiTheme="minorHAnsi"/>
          <w:szCs w:val="26"/>
        </w:rPr>
        <w:t xml:space="preserve"> </w:t>
      </w:r>
      <w:r w:rsidR="00C4715D">
        <w:rPr>
          <w:rFonts w:asciiTheme="minorHAnsi" w:hAnsiTheme="minorHAnsi"/>
          <w:szCs w:val="26"/>
        </w:rPr>
        <w:t>$150</w:t>
      </w:r>
      <w:r w:rsidRPr="00272D16">
        <w:rPr>
          <w:rFonts w:asciiTheme="minorHAnsi" w:hAnsiTheme="minorHAnsi"/>
          <w:szCs w:val="26"/>
        </w:rPr>
        <w:t>,000</w:t>
      </w:r>
      <w:r w:rsidR="0005080D">
        <w:rPr>
          <w:rFonts w:asciiTheme="minorHAnsi" w:hAnsiTheme="minorHAnsi"/>
          <w:szCs w:val="26"/>
        </w:rPr>
        <w:t xml:space="preserve">. </w:t>
      </w:r>
      <w:r w:rsidRPr="00272D16">
        <w:rPr>
          <w:rFonts w:asciiTheme="minorHAnsi" w:hAnsiTheme="minorHAnsi"/>
          <w:szCs w:val="26"/>
        </w:rPr>
        <w:t xml:space="preserve"> </w:t>
      </w:r>
      <w:r w:rsidR="0005080D">
        <w:rPr>
          <w:rFonts w:asciiTheme="minorHAnsi" w:hAnsiTheme="minorHAnsi"/>
          <w:szCs w:val="26"/>
        </w:rPr>
        <w:t>U</w:t>
      </w:r>
      <w:r w:rsidRPr="00272D16">
        <w:rPr>
          <w:rFonts w:asciiTheme="minorHAnsi" w:hAnsiTheme="minorHAnsi"/>
          <w:szCs w:val="26"/>
        </w:rPr>
        <w:t>p to two (2) projects</w:t>
      </w:r>
      <w:r w:rsidR="0005080D">
        <w:rPr>
          <w:rFonts w:asciiTheme="minorHAnsi" w:hAnsiTheme="minorHAnsi"/>
          <w:szCs w:val="26"/>
        </w:rPr>
        <w:t xml:space="preserve"> may be funded</w:t>
      </w:r>
      <w:r w:rsidR="00352B99">
        <w:rPr>
          <w:rFonts w:asciiTheme="minorHAnsi" w:hAnsiTheme="minorHAnsi"/>
          <w:szCs w:val="26"/>
        </w:rPr>
        <w:t>.</w:t>
      </w:r>
    </w:p>
    <w:p w14:paraId="04A9FEC8" w14:textId="70CDEA09" w:rsidR="00803D72" w:rsidRPr="00272D16" w:rsidRDefault="00803D72" w:rsidP="00EF1543">
      <w:pPr>
        <w:numPr>
          <w:ilvl w:val="0"/>
          <w:numId w:val="24"/>
        </w:numPr>
        <w:ind w:left="2790" w:hanging="720"/>
        <w:contextualSpacing/>
        <w:rPr>
          <w:rFonts w:asciiTheme="minorHAnsi" w:hAnsiTheme="minorHAnsi"/>
          <w:szCs w:val="26"/>
        </w:rPr>
      </w:pPr>
      <w:r w:rsidRPr="00272D16">
        <w:rPr>
          <w:rFonts w:asciiTheme="minorHAnsi" w:hAnsiTheme="minorHAnsi"/>
          <w:szCs w:val="26"/>
        </w:rPr>
        <w:t>NH/PI: Total funding $100,000</w:t>
      </w:r>
      <w:r w:rsidR="0005080D">
        <w:rPr>
          <w:rFonts w:asciiTheme="minorHAnsi" w:hAnsiTheme="minorHAnsi"/>
          <w:szCs w:val="26"/>
        </w:rPr>
        <w:t>; $50,000 per project.</w:t>
      </w:r>
      <w:r w:rsidR="00C4715D">
        <w:rPr>
          <w:rFonts w:asciiTheme="minorHAnsi" w:hAnsiTheme="minorHAnsi"/>
          <w:szCs w:val="26"/>
        </w:rPr>
        <w:t xml:space="preserve"> </w:t>
      </w:r>
      <w:r w:rsidR="0005080D">
        <w:rPr>
          <w:rFonts w:asciiTheme="minorHAnsi" w:hAnsiTheme="minorHAnsi"/>
          <w:szCs w:val="26"/>
        </w:rPr>
        <w:t>U</w:t>
      </w:r>
      <w:r w:rsidRPr="00272D16">
        <w:rPr>
          <w:rFonts w:asciiTheme="minorHAnsi" w:hAnsiTheme="minorHAnsi"/>
          <w:szCs w:val="26"/>
        </w:rPr>
        <w:t>p to two (2) project</w:t>
      </w:r>
      <w:r w:rsidR="0005080D">
        <w:rPr>
          <w:rFonts w:asciiTheme="minorHAnsi" w:hAnsiTheme="minorHAnsi"/>
          <w:szCs w:val="26"/>
        </w:rPr>
        <w:t>s may be funded</w:t>
      </w:r>
      <w:r w:rsidR="00352B99">
        <w:rPr>
          <w:rFonts w:asciiTheme="minorHAnsi" w:hAnsiTheme="minorHAnsi"/>
          <w:szCs w:val="26"/>
        </w:rPr>
        <w:t>.</w:t>
      </w:r>
    </w:p>
    <w:p w14:paraId="089FE09A" w14:textId="26984BD0" w:rsidR="00803D72" w:rsidRDefault="00C4715D" w:rsidP="00EF1543">
      <w:pPr>
        <w:numPr>
          <w:ilvl w:val="0"/>
          <w:numId w:val="24"/>
        </w:numPr>
        <w:ind w:left="2790" w:hanging="720"/>
        <w:contextualSpacing/>
        <w:rPr>
          <w:rFonts w:asciiTheme="minorHAnsi" w:hAnsiTheme="minorHAnsi"/>
          <w:szCs w:val="26"/>
        </w:rPr>
      </w:pPr>
      <w:r>
        <w:rPr>
          <w:rFonts w:asciiTheme="minorHAnsi" w:hAnsiTheme="minorHAnsi"/>
          <w:szCs w:val="26"/>
        </w:rPr>
        <w:t>Refugees</w:t>
      </w:r>
      <w:r w:rsidR="0031731F">
        <w:rPr>
          <w:rFonts w:asciiTheme="minorHAnsi" w:hAnsiTheme="minorHAnsi"/>
          <w:szCs w:val="26"/>
        </w:rPr>
        <w:t xml:space="preserve"> and Asylees</w:t>
      </w:r>
      <w:r>
        <w:rPr>
          <w:rFonts w:asciiTheme="minorHAnsi" w:hAnsiTheme="minorHAnsi"/>
          <w:szCs w:val="26"/>
        </w:rPr>
        <w:t>: Total funding $150</w:t>
      </w:r>
      <w:r w:rsidR="00803D72" w:rsidRPr="00272D16">
        <w:rPr>
          <w:rFonts w:asciiTheme="minorHAnsi" w:hAnsiTheme="minorHAnsi"/>
          <w:szCs w:val="26"/>
        </w:rPr>
        <w:t>,</w:t>
      </w:r>
      <w:r>
        <w:rPr>
          <w:rFonts w:asciiTheme="minorHAnsi" w:hAnsiTheme="minorHAnsi"/>
          <w:szCs w:val="26"/>
        </w:rPr>
        <w:t>000</w:t>
      </w:r>
      <w:r w:rsidR="0005080D">
        <w:rPr>
          <w:rFonts w:asciiTheme="minorHAnsi" w:hAnsiTheme="minorHAnsi"/>
          <w:szCs w:val="26"/>
        </w:rPr>
        <w:t>; $75,000 per project.</w:t>
      </w:r>
      <w:r w:rsidR="00352B99">
        <w:rPr>
          <w:rFonts w:asciiTheme="minorHAnsi" w:hAnsiTheme="minorHAnsi"/>
          <w:szCs w:val="26"/>
        </w:rPr>
        <w:t xml:space="preserve"> </w:t>
      </w:r>
      <w:r w:rsidR="0005080D">
        <w:rPr>
          <w:rFonts w:asciiTheme="minorHAnsi" w:hAnsiTheme="minorHAnsi"/>
          <w:szCs w:val="26"/>
        </w:rPr>
        <w:t>U</w:t>
      </w:r>
      <w:r>
        <w:rPr>
          <w:rFonts w:asciiTheme="minorHAnsi" w:hAnsiTheme="minorHAnsi"/>
          <w:szCs w:val="26"/>
        </w:rPr>
        <w:t>p to two (2) projects</w:t>
      </w:r>
      <w:r w:rsidR="0005080D">
        <w:rPr>
          <w:rFonts w:asciiTheme="minorHAnsi" w:hAnsiTheme="minorHAnsi"/>
          <w:szCs w:val="26"/>
        </w:rPr>
        <w:t xml:space="preserve"> may be funded</w:t>
      </w:r>
      <w:r w:rsidR="00352B99">
        <w:rPr>
          <w:rFonts w:asciiTheme="minorHAnsi" w:hAnsiTheme="minorHAnsi"/>
          <w:szCs w:val="26"/>
        </w:rPr>
        <w:t>.</w:t>
      </w:r>
    </w:p>
    <w:p w14:paraId="7CE289C3" w14:textId="3BA13DCF" w:rsidR="00C4715D" w:rsidRPr="00272D16" w:rsidRDefault="00C4715D" w:rsidP="00F60C2B">
      <w:pPr>
        <w:numPr>
          <w:ilvl w:val="0"/>
          <w:numId w:val="24"/>
        </w:numPr>
        <w:ind w:left="2790" w:hanging="720"/>
        <w:contextualSpacing/>
        <w:rPr>
          <w:rFonts w:asciiTheme="minorHAnsi" w:hAnsiTheme="minorHAnsi"/>
          <w:szCs w:val="26"/>
        </w:rPr>
      </w:pPr>
      <w:r>
        <w:rPr>
          <w:rFonts w:asciiTheme="minorHAnsi" w:hAnsiTheme="minorHAnsi"/>
          <w:szCs w:val="26"/>
        </w:rPr>
        <w:t>API Language Line:</w:t>
      </w:r>
      <w:r w:rsidR="00F60C2B">
        <w:rPr>
          <w:rFonts w:asciiTheme="minorHAnsi" w:hAnsiTheme="minorHAnsi"/>
          <w:szCs w:val="26"/>
        </w:rPr>
        <w:t xml:space="preserve"> Total funding is</w:t>
      </w:r>
      <w:r>
        <w:rPr>
          <w:rFonts w:asciiTheme="minorHAnsi" w:hAnsiTheme="minorHAnsi"/>
          <w:szCs w:val="26"/>
        </w:rPr>
        <w:t xml:space="preserve"> $50,000</w:t>
      </w:r>
      <w:r w:rsidR="00F60C2B">
        <w:rPr>
          <w:rFonts w:asciiTheme="minorHAnsi" w:hAnsiTheme="minorHAnsi"/>
          <w:szCs w:val="26"/>
        </w:rPr>
        <w:t>.</w:t>
      </w:r>
      <w:r>
        <w:rPr>
          <w:rFonts w:asciiTheme="minorHAnsi" w:hAnsiTheme="minorHAnsi"/>
          <w:szCs w:val="26"/>
        </w:rPr>
        <w:t xml:space="preserve"> </w:t>
      </w:r>
      <w:r w:rsidR="00F60C2B">
        <w:rPr>
          <w:rFonts w:asciiTheme="minorHAnsi" w:hAnsiTheme="minorHAnsi"/>
          <w:szCs w:val="26"/>
        </w:rPr>
        <w:t>O</w:t>
      </w:r>
      <w:r>
        <w:rPr>
          <w:rFonts w:asciiTheme="minorHAnsi" w:hAnsiTheme="minorHAnsi"/>
          <w:szCs w:val="26"/>
        </w:rPr>
        <w:t>ne (1) project</w:t>
      </w:r>
      <w:r w:rsidR="00F60C2B">
        <w:rPr>
          <w:rFonts w:asciiTheme="minorHAnsi" w:hAnsiTheme="minorHAnsi"/>
          <w:szCs w:val="26"/>
        </w:rPr>
        <w:t xml:space="preserve"> may be funded</w:t>
      </w:r>
      <w:r>
        <w:rPr>
          <w:rFonts w:asciiTheme="minorHAnsi" w:hAnsiTheme="minorHAnsi"/>
          <w:szCs w:val="26"/>
        </w:rPr>
        <w:t>.</w:t>
      </w:r>
    </w:p>
    <w:p w14:paraId="58F9D65A" w14:textId="77777777" w:rsidR="00803D72" w:rsidRDefault="00803D72" w:rsidP="000C6E3C">
      <w:pPr>
        <w:ind w:left="1890"/>
        <w:contextualSpacing/>
        <w:rPr>
          <w:rFonts w:asciiTheme="minorHAnsi" w:hAnsiTheme="minorHAnsi"/>
          <w:szCs w:val="26"/>
        </w:rPr>
      </w:pPr>
    </w:p>
    <w:p w14:paraId="3CF9FA0B" w14:textId="106D77C6" w:rsidR="000C6E3C" w:rsidRDefault="000C6E3C" w:rsidP="00413932">
      <w:pPr>
        <w:ind w:left="1890"/>
        <w:contextualSpacing/>
        <w:rPr>
          <w:rFonts w:asciiTheme="minorHAnsi" w:hAnsiTheme="minorHAnsi"/>
          <w:szCs w:val="26"/>
        </w:rPr>
      </w:pPr>
      <w:r>
        <w:rPr>
          <w:rFonts w:asciiTheme="minorHAnsi" w:hAnsiTheme="minorHAnsi"/>
          <w:szCs w:val="26"/>
        </w:rPr>
        <w:lastRenderedPageBreak/>
        <w:t xml:space="preserve">The </w:t>
      </w:r>
      <w:r w:rsidR="005A13FE">
        <w:rPr>
          <w:rFonts w:asciiTheme="minorHAnsi" w:hAnsiTheme="minorHAnsi"/>
          <w:szCs w:val="26"/>
        </w:rPr>
        <w:t>AANHPI Mental Health Utilization Report</w:t>
      </w:r>
      <w:r w:rsidR="002A525F">
        <w:rPr>
          <w:rFonts w:asciiTheme="minorHAnsi" w:hAnsiTheme="minorHAnsi"/>
          <w:szCs w:val="26"/>
        </w:rPr>
        <w:t xml:space="preserve"> (Supplement 1)</w:t>
      </w:r>
      <w:r w:rsidR="005A13FE">
        <w:rPr>
          <w:rFonts w:asciiTheme="minorHAnsi" w:hAnsiTheme="minorHAnsi"/>
          <w:szCs w:val="26"/>
        </w:rPr>
        <w:t xml:space="preserve"> indicates that for AANHPI communities, the gateway to receiving men</w:t>
      </w:r>
      <w:r w:rsidR="003C689D">
        <w:rPr>
          <w:rFonts w:asciiTheme="minorHAnsi" w:hAnsiTheme="minorHAnsi"/>
          <w:szCs w:val="26"/>
        </w:rPr>
        <w:t>t</w:t>
      </w:r>
      <w:r w:rsidR="005A13FE">
        <w:rPr>
          <w:rFonts w:asciiTheme="minorHAnsi" w:hAnsiTheme="minorHAnsi"/>
          <w:szCs w:val="26"/>
        </w:rPr>
        <w:t xml:space="preserve">al health support may lie in areas outside of mental health, including needs in social service, language development and/or citizenship acquisition, employment attainment, etc. </w:t>
      </w:r>
      <w:r w:rsidR="003C689D" w:rsidRPr="003C689D">
        <w:rPr>
          <w:rFonts w:asciiTheme="minorHAnsi" w:hAnsiTheme="minorHAnsi"/>
          <w:szCs w:val="26"/>
        </w:rPr>
        <w:t xml:space="preserve"> This pilot project is intended to empower consumers and family members to increase wellness and resiliency. </w:t>
      </w:r>
      <w:r w:rsidR="00413932">
        <w:rPr>
          <w:rFonts w:asciiTheme="minorHAnsi" w:hAnsiTheme="minorHAnsi"/>
          <w:szCs w:val="26"/>
        </w:rPr>
        <w:t>The s</w:t>
      </w:r>
      <w:r>
        <w:rPr>
          <w:rFonts w:asciiTheme="minorHAnsi" w:hAnsiTheme="minorHAnsi"/>
          <w:szCs w:val="26"/>
        </w:rPr>
        <w:t xml:space="preserve">elected </w:t>
      </w:r>
      <w:r w:rsidR="00413932">
        <w:rPr>
          <w:rFonts w:asciiTheme="minorHAnsi" w:hAnsiTheme="minorHAnsi"/>
          <w:szCs w:val="26"/>
        </w:rPr>
        <w:t xml:space="preserve">awarded bidder </w:t>
      </w:r>
      <w:r>
        <w:rPr>
          <w:rFonts w:asciiTheme="minorHAnsi" w:hAnsiTheme="minorHAnsi"/>
          <w:szCs w:val="26"/>
        </w:rPr>
        <w:t xml:space="preserve">will </w:t>
      </w:r>
      <w:r w:rsidRPr="000C6E3C">
        <w:rPr>
          <w:rFonts w:asciiTheme="minorHAnsi" w:hAnsiTheme="minorHAnsi"/>
          <w:szCs w:val="26"/>
        </w:rPr>
        <w:t xml:space="preserve">connect clients to holistic services, including </w:t>
      </w:r>
      <w:r>
        <w:rPr>
          <w:rFonts w:asciiTheme="minorHAnsi" w:hAnsiTheme="minorHAnsi"/>
          <w:szCs w:val="26"/>
        </w:rPr>
        <w:t xml:space="preserve">supporting clients in system navigation (i.e., </w:t>
      </w:r>
      <w:r w:rsidRPr="000C6E3C">
        <w:rPr>
          <w:rFonts w:asciiTheme="minorHAnsi" w:hAnsiTheme="minorHAnsi"/>
          <w:szCs w:val="26"/>
        </w:rPr>
        <w:t>Medi-Cal and other benefits</w:t>
      </w:r>
      <w:r>
        <w:rPr>
          <w:rFonts w:asciiTheme="minorHAnsi" w:hAnsiTheme="minorHAnsi"/>
          <w:szCs w:val="26"/>
        </w:rPr>
        <w:t>)</w:t>
      </w:r>
      <w:r w:rsidRPr="000C6E3C">
        <w:rPr>
          <w:rFonts w:asciiTheme="minorHAnsi" w:hAnsiTheme="minorHAnsi"/>
          <w:szCs w:val="26"/>
        </w:rPr>
        <w:t xml:space="preserve">, mental health, substance use, and other social services </w:t>
      </w:r>
      <w:r w:rsidR="005A13FE">
        <w:rPr>
          <w:rFonts w:asciiTheme="minorHAnsi" w:hAnsiTheme="minorHAnsi"/>
          <w:szCs w:val="26"/>
        </w:rPr>
        <w:t xml:space="preserve">through holistic, </w:t>
      </w:r>
      <w:r>
        <w:rPr>
          <w:rFonts w:asciiTheme="minorHAnsi" w:hAnsiTheme="minorHAnsi"/>
          <w:szCs w:val="26"/>
        </w:rPr>
        <w:t>cultural</w:t>
      </w:r>
      <w:r w:rsidR="00413932">
        <w:rPr>
          <w:rFonts w:asciiTheme="minorHAnsi" w:hAnsiTheme="minorHAnsi"/>
          <w:szCs w:val="26"/>
        </w:rPr>
        <w:t xml:space="preserve"> and </w:t>
      </w:r>
      <w:r w:rsidR="005A13FE">
        <w:rPr>
          <w:rFonts w:asciiTheme="minorHAnsi" w:hAnsiTheme="minorHAnsi"/>
          <w:szCs w:val="26"/>
        </w:rPr>
        <w:t>spiritual</w:t>
      </w:r>
      <w:r>
        <w:rPr>
          <w:rFonts w:asciiTheme="minorHAnsi" w:hAnsiTheme="minorHAnsi"/>
          <w:szCs w:val="26"/>
        </w:rPr>
        <w:t xml:space="preserve"> practices.</w:t>
      </w:r>
      <w:r w:rsidR="003C689D">
        <w:rPr>
          <w:rFonts w:asciiTheme="minorHAnsi" w:hAnsiTheme="minorHAnsi"/>
          <w:szCs w:val="26"/>
        </w:rPr>
        <w:t xml:space="preserve"> </w:t>
      </w:r>
    </w:p>
    <w:p w14:paraId="03C7A0CB" w14:textId="77777777" w:rsidR="001F5EE0" w:rsidRDefault="001F5EE0" w:rsidP="00413932">
      <w:pPr>
        <w:ind w:left="1890" w:hanging="90"/>
        <w:contextualSpacing/>
        <w:rPr>
          <w:rFonts w:asciiTheme="minorHAnsi" w:hAnsiTheme="minorHAnsi"/>
          <w:szCs w:val="26"/>
        </w:rPr>
      </w:pPr>
    </w:p>
    <w:p w14:paraId="350BF3A8" w14:textId="02C3AEB7" w:rsidR="00334707" w:rsidRPr="00A64B84" w:rsidRDefault="00334707" w:rsidP="00413932">
      <w:pPr>
        <w:ind w:left="1890"/>
        <w:contextualSpacing/>
        <w:rPr>
          <w:rFonts w:asciiTheme="minorHAnsi" w:hAnsiTheme="minorHAnsi"/>
          <w:szCs w:val="26"/>
          <w:u w:val="single"/>
        </w:rPr>
      </w:pPr>
      <w:r w:rsidRPr="00A64B84">
        <w:rPr>
          <w:rFonts w:asciiTheme="minorHAnsi" w:hAnsiTheme="minorHAnsi"/>
          <w:szCs w:val="26"/>
          <w:u w:val="single"/>
        </w:rPr>
        <w:t>Target Population</w:t>
      </w:r>
      <w:r w:rsidR="00413932">
        <w:rPr>
          <w:rFonts w:asciiTheme="minorHAnsi" w:hAnsiTheme="minorHAnsi"/>
          <w:szCs w:val="26"/>
          <w:u w:val="single"/>
        </w:rPr>
        <w:t>s</w:t>
      </w:r>
      <w:r w:rsidRPr="00A64B84">
        <w:rPr>
          <w:rFonts w:asciiTheme="minorHAnsi" w:hAnsiTheme="minorHAnsi"/>
          <w:szCs w:val="26"/>
          <w:u w:val="single"/>
        </w:rPr>
        <w:t xml:space="preserve"> A, B, </w:t>
      </w:r>
      <w:r w:rsidR="00413932">
        <w:rPr>
          <w:rFonts w:asciiTheme="minorHAnsi" w:hAnsiTheme="minorHAnsi"/>
          <w:szCs w:val="26"/>
          <w:u w:val="single"/>
        </w:rPr>
        <w:t xml:space="preserve">and </w:t>
      </w:r>
      <w:r w:rsidRPr="00A64B84">
        <w:rPr>
          <w:rFonts w:asciiTheme="minorHAnsi" w:hAnsiTheme="minorHAnsi"/>
          <w:szCs w:val="26"/>
          <w:u w:val="single"/>
        </w:rPr>
        <w:t>C</w:t>
      </w:r>
    </w:p>
    <w:p w14:paraId="4FAA1CDF" w14:textId="52988F51" w:rsidR="003C689D" w:rsidRDefault="004E623A" w:rsidP="00A64B84">
      <w:pPr>
        <w:ind w:left="1890"/>
        <w:contextualSpacing/>
        <w:rPr>
          <w:rFonts w:asciiTheme="minorHAnsi" w:hAnsiTheme="minorHAnsi"/>
          <w:szCs w:val="26"/>
        </w:rPr>
      </w:pPr>
      <w:r w:rsidRPr="00A64B84">
        <w:rPr>
          <w:rFonts w:asciiTheme="minorHAnsi" w:hAnsiTheme="minorHAnsi"/>
          <w:szCs w:val="26"/>
        </w:rPr>
        <w:t xml:space="preserve">INN5 Funding Category #3, Holistic Wellness </w:t>
      </w:r>
      <w:r w:rsidR="00A64B84">
        <w:rPr>
          <w:rFonts w:asciiTheme="minorHAnsi" w:hAnsiTheme="minorHAnsi"/>
          <w:szCs w:val="26"/>
        </w:rPr>
        <w:t>and</w:t>
      </w:r>
      <w:r w:rsidRPr="00A64B84">
        <w:rPr>
          <w:rFonts w:asciiTheme="minorHAnsi" w:hAnsiTheme="minorHAnsi"/>
          <w:szCs w:val="26"/>
        </w:rPr>
        <w:t xml:space="preserve"> Cultural Cross Training for Community Based Providers</w:t>
      </w:r>
      <w:r w:rsidR="003C689D">
        <w:rPr>
          <w:rFonts w:asciiTheme="minorHAnsi" w:hAnsiTheme="minorHAnsi"/>
          <w:szCs w:val="26"/>
        </w:rPr>
        <w:t xml:space="preserve"> will fund two providers</w:t>
      </w:r>
      <w:r w:rsidR="000E0036">
        <w:rPr>
          <w:rFonts w:asciiTheme="minorHAnsi" w:hAnsiTheme="minorHAnsi"/>
          <w:szCs w:val="26"/>
        </w:rPr>
        <w:t>:</w:t>
      </w:r>
      <w:r w:rsidR="00EA1A83" w:rsidRPr="00272D16">
        <w:rPr>
          <w:rFonts w:asciiTheme="minorHAnsi" w:hAnsiTheme="minorHAnsi"/>
          <w:szCs w:val="26"/>
        </w:rPr>
        <w:t xml:space="preserve"> </w:t>
      </w:r>
      <w:r w:rsidR="003C689D">
        <w:rPr>
          <w:rFonts w:asciiTheme="minorHAnsi" w:hAnsiTheme="minorHAnsi"/>
          <w:szCs w:val="26"/>
        </w:rPr>
        <w:t xml:space="preserve">1) </w:t>
      </w:r>
      <w:r w:rsidR="00A64B84">
        <w:rPr>
          <w:rFonts w:asciiTheme="minorHAnsi" w:hAnsiTheme="minorHAnsi"/>
          <w:szCs w:val="26"/>
        </w:rPr>
        <w:t xml:space="preserve">a </w:t>
      </w:r>
      <w:r w:rsidR="000E0036">
        <w:rPr>
          <w:rFonts w:asciiTheme="minorHAnsi" w:hAnsiTheme="minorHAnsi"/>
          <w:szCs w:val="26"/>
        </w:rPr>
        <w:t>c</w:t>
      </w:r>
      <w:r w:rsidR="00EA1A83" w:rsidRPr="00272D16">
        <w:rPr>
          <w:rFonts w:asciiTheme="minorHAnsi" w:hAnsiTheme="minorHAnsi"/>
          <w:szCs w:val="26"/>
        </w:rPr>
        <w:t>ommunity based / peer organization</w:t>
      </w:r>
      <w:r w:rsidR="00DC360E">
        <w:rPr>
          <w:rFonts w:asciiTheme="minorHAnsi" w:hAnsiTheme="minorHAnsi"/>
          <w:szCs w:val="26"/>
        </w:rPr>
        <w:t xml:space="preserve"> </w:t>
      </w:r>
      <w:r w:rsidR="00EA1A83" w:rsidRPr="00272D16">
        <w:rPr>
          <w:rFonts w:asciiTheme="minorHAnsi" w:hAnsiTheme="minorHAnsi"/>
          <w:szCs w:val="26"/>
        </w:rPr>
        <w:t>with cultural background, language expertise and experience in engaging with the service population</w:t>
      </w:r>
      <w:r w:rsidR="000E0036">
        <w:rPr>
          <w:rFonts w:asciiTheme="minorHAnsi" w:hAnsiTheme="minorHAnsi"/>
          <w:szCs w:val="26"/>
        </w:rPr>
        <w:t xml:space="preserve"> and </w:t>
      </w:r>
      <w:r w:rsidR="003C689D">
        <w:rPr>
          <w:rFonts w:asciiTheme="minorHAnsi" w:hAnsiTheme="minorHAnsi"/>
          <w:szCs w:val="26"/>
        </w:rPr>
        <w:t>2)</w:t>
      </w:r>
      <w:r w:rsidR="00EA1A83" w:rsidRPr="00272D16">
        <w:rPr>
          <w:rFonts w:asciiTheme="minorHAnsi" w:hAnsiTheme="minorHAnsi"/>
          <w:szCs w:val="26"/>
        </w:rPr>
        <w:t xml:space="preserve"> </w:t>
      </w:r>
      <w:r w:rsidR="00A64B84">
        <w:rPr>
          <w:rFonts w:asciiTheme="minorHAnsi" w:hAnsiTheme="minorHAnsi"/>
          <w:szCs w:val="26"/>
        </w:rPr>
        <w:t xml:space="preserve">a </w:t>
      </w:r>
      <w:r w:rsidR="00EA1A83" w:rsidRPr="00272D16">
        <w:rPr>
          <w:rFonts w:asciiTheme="minorHAnsi" w:hAnsiTheme="minorHAnsi"/>
          <w:szCs w:val="26"/>
        </w:rPr>
        <w:t>BHCS contracted behavioral health provider</w:t>
      </w:r>
      <w:r w:rsidR="003C689D">
        <w:rPr>
          <w:rFonts w:asciiTheme="minorHAnsi" w:hAnsiTheme="minorHAnsi"/>
          <w:szCs w:val="26"/>
        </w:rPr>
        <w:t xml:space="preserve"> to engage in bi-directional training and build cap</w:t>
      </w:r>
      <w:r w:rsidR="00DC360E">
        <w:rPr>
          <w:rFonts w:asciiTheme="minorHAnsi" w:hAnsiTheme="minorHAnsi"/>
          <w:szCs w:val="26"/>
        </w:rPr>
        <w:t>a</w:t>
      </w:r>
      <w:r w:rsidR="003C689D">
        <w:rPr>
          <w:rFonts w:asciiTheme="minorHAnsi" w:hAnsiTheme="minorHAnsi"/>
          <w:szCs w:val="26"/>
        </w:rPr>
        <w:t xml:space="preserve">city for each provider.  </w:t>
      </w:r>
    </w:p>
    <w:p w14:paraId="5E7BA1F2" w14:textId="77777777" w:rsidR="003C689D" w:rsidRDefault="003C689D" w:rsidP="006E51C0">
      <w:pPr>
        <w:ind w:left="1890" w:hanging="90"/>
        <w:contextualSpacing/>
        <w:rPr>
          <w:rFonts w:asciiTheme="minorHAnsi" w:hAnsiTheme="minorHAnsi"/>
          <w:szCs w:val="26"/>
        </w:rPr>
      </w:pPr>
    </w:p>
    <w:p w14:paraId="5BD9EE3E" w14:textId="67E9B795" w:rsidR="003C689D" w:rsidRDefault="003C689D" w:rsidP="006E51C0">
      <w:pPr>
        <w:ind w:left="1890"/>
        <w:contextualSpacing/>
        <w:rPr>
          <w:rFonts w:asciiTheme="minorHAnsi" w:hAnsiTheme="minorHAnsi"/>
          <w:szCs w:val="26"/>
        </w:rPr>
      </w:pPr>
      <w:r>
        <w:rPr>
          <w:rFonts w:asciiTheme="minorHAnsi" w:hAnsiTheme="minorHAnsi"/>
          <w:szCs w:val="26"/>
        </w:rPr>
        <w:t xml:space="preserve">The Community/Peer provider (#1) </w:t>
      </w:r>
      <w:r w:rsidR="00EA1A83" w:rsidRPr="00272D16">
        <w:rPr>
          <w:rFonts w:asciiTheme="minorHAnsi" w:hAnsiTheme="minorHAnsi"/>
          <w:szCs w:val="26"/>
        </w:rPr>
        <w:t xml:space="preserve">will </w:t>
      </w:r>
      <w:r>
        <w:rPr>
          <w:rFonts w:asciiTheme="minorHAnsi" w:hAnsiTheme="minorHAnsi"/>
          <w:szCs w:val="26"/>
        </w:rPr>
        <w:t xml:space="preserve">train the Behavioral Health provider (#2) </w:t>
      </w:r>
      <w:r w:rsidR="00EA1A83" w:rsidRPr="00272D16">
        <w:rPr>
          <w:rFonts w:asciiTheme="minorHAnsi" w:hAnsiTheme="minorHAnsi"/>
          <w:szCs w:val="26"/>
        </w:rPr>
        <w:t xml:space="preserve">to increase understanding </w:t>
      </w:r>
      <w:r>
        <w:rPr>
          <w:rFonts w:asciiTheme="minorHAnsi" w:hAnsiTheme="minorHAnsi"/>
          <w:szCs w:val="26"/>
        </w:rPr>
        <w:t xml:space="preserve">of </w:t>
      </w:r>
      <w:r w:rsidR="000E0036">
        <w:rPr>
          <w:rFonts w:asciiTheme="minorHAnsi" w:hAnsiTheme="minorHAnsi"/>
          <w:szCs w:val="26"/>
        </w:rPr>
        <w:t>the</w:t>
      </w:r>
      <w:r w:rsidR="00EA1A83" w:rsidRPr="00272D16">
        <w:rPr>
          <w:rFonts w:asciiTheme="minorHAnsi" w:hAnsiTheme="minorHAnsi"/>
          <w:szCs w:val="26"/>
        </w:rPr>
        <w:t xml:space="preserve"> </w:t>
      </w:r>
      <w:r>
        <w:rPr>
          <w:rFonts w:asciiTheme="minorHAnsi" w:hAnsiTheme="minorHAnsi"/>
          <w:szCs w:val="26"/>
        </w:rPr>
        <w:t xml:space="preserve">target </w:t>
      </w:r>
      <w:r w:rsidR="00EA1A83" w:rsidRPr="00272D16">
        <w:rPr>
          <w:rFonts w:asciiTheme="minorHAnsi" w:hAnsiTheme="minorHAnsi"/>
          <w:szCs w:val="26"/>
        </w:rPr>
        <w:t xml:space="preserve">population and improve </w:t>
      </w:r>
      <w:r>
        <w:rPr>
          <w:rFonts w:asciiTheme="minorHAnsi" w:hAnsiTheme="minorHAnsi"/>
          <w:szCs w:val="26"/>
        </w:rPr>
        <w:t xml:space="preserve">engagement with consumers/ family members, and increase practice of </w:t>
      </w:r>
      <w:r w:rsidR="00EA1A83" w:rsidRPr="00272D16">
        <w:rPr>
          <w:rFonts w:asciiTheme="minorHAnsi" w:hAnsiTheme="minorHAnsi"/>
          <w:szCs w:val="26"/>
        </w:rPr>
        <w:t>cultural</w:t>
      </w:r>
      <w:r w:rsidR="00DC360E">
        <w:rPr>
          <w:rFonts w:asciiTheme="minorHAnsi" w:hAnsiTheme="minorHAnsi"/>
          <w:szCs w:val="26"/>
        </w:rPr>
        <w:t>ly</w:t>
      </w:r>
      <w:r w:rsidR="00EA1A83" w:rsidRPr="00272D16">
        <w:rPr>
          <w:rFonts w:asciiTheme="minorHAnsi" w:hAnsiTheme="minorHAnsi"/>
          <w:szCs w:val="26"/>
        </w:rPr>
        <w:t xml:space="preserve"> responsive</w:t>
      </w:r>
      <w:r w:rsidR="00DC360E">
        <w:rPr>
          <w:rFonts w:asciiTheme="minorHAnsi" w:hAnsiTheme="minorHAnsi"/>
          <w:szCs w:val="26"/>
        </w:rPr>
        <w:t xml:space="preserve"> </w:t>
      </w:r>
      <w:r>
        <w:rPr>
          <w:rFonts w:asciiTheme="minorHAnsi" w:hAnsiTheme="minorHAnsi"/>
          <w:szCs w:val="26"/>
        </w:rPr>
        <w:t xml:space="preserve">services.  </w:t>
      </w:r>
    </w:p>
    <w:p w14:paraId="14F731DC" w14:textId="38CBA462" w:rsidR="00EA1A83" w:rsidRPr="00A64B84" w:rsidRDefault="003C689D" w:rsidP="006E51C0">
      <w:pPr>
        <w:ind w:left="1890"/>
        <w:contextualSpacing/>
        <w:rPr>
          <w:rFonts w:asciiTheme="minorHAnsi" w:hAnsiTheme="minorHAnsi"/>
          <w:b/>
          <w:szCs w:val="26"/>
        </w:rPr>
      </w:pPr>
      <w:r>
        <w:rPr>
          <w:rFonts w:asciiTheme="minorHAnsi" w:hAnsiTheme="minorHAnsi"/>
          <w:szCs w:val="26"/>
        </w:rPr>
        <w:t>The Behavioral Health provider (#2) will train the Community/ Peer provider to in</w:t>
      </w:r>
      <w:r w:rsidR="00A64B84">
        <w:rPr>
          <w:rFonts w:asciiTheme="minorHAnsi" w:hAnsiTheme="minorHAnsi"/>
          <w:szCs w:val="26"/>
        </w:rPr>
        <w:t>crease</w:t>
      </w:r>
      <w:r>
        <w:rPr>
          <w:rFonts w:asciiTheme="minorHAnsi" w:hAnsiTheme="minorHAnsi"/>
          <w:szCs w:val="26"/>
        </w:rPr>
        <w:t xml:space="preserve"> understanding of </w:t>
      </w:r>
      <w:r w:rsidR="00EA1A83" w:rsidRPr="00272D16">
        <w:rPr>
          <w:rFonts w:asciiTheme="minorHAnsi" w:hAnsiTheme="minorHAnsi"/>
          <w:szCs w:val="26"/>
        </w:rPr>
        <w:t xml:space="preserve">mental health </w:t>
      </w:r>
      <w:r>
        <w:rPr>
          <w:rFonts w:asciiTheme="minorHAnsi" w:hAnsiTheme="minorHAnsi"/>
          <w:szCs w:val="26"/>
        </w:rPr>
        <w:t xml:space="preserve">issues and </w:t>
      </w:r>
      <w:r w:rsidR="00A64B84">
        <w:rPr>
          <w:rFonts w:asciiTheme="minorHAnsi" w:hAnsiTheme="minorHAnsi"/>
          <w:szCs w:val="26"/>
        </w:rPr>
        <w:t xml:space="preserve">improve </w:t>
      </w:r>
      <w:r>
        <w:rPr>
          <w:rFonts w:asciiTheme="minorHAnsi" w:hAnsiTheme="minorHAnsi"/>
          <w:szCs w:val="26"/>
        </w:rPr>
        <w:t xml:space="preserve">engagement of consumers/ family members in </w:t>
      </w:r>
      <w:r w:rsidR="00EA1A83" w:rsidRPr="00272D16">
        <w:rPr>
          <w:rFonts w:asciiTheme="minorHAnsi" w:hAnsiTheme="minorHAnsi"/>
          <w:szCs w:val="26"/>
        </w:rPr>
        <w:t xml:space="preserve">mental health services. </w:t>
      </w:r>
    </w:p>
    <w:p w14:paraId="38E97555" w14:textId="77777777" w:rsidR="00BD38AE" w:rsidRDefault="00BD38AE" w:rsidP="006E51C0">
      <w:pPr>
        <w:pStyle w:val="Itema0"/>
        <w:numPr>
          <w:ilvl w:val="0"/>
          <w:numId w:val="0"/>
        </w:numPr>
        <w:spacing w:after="0"/>
        <w:ind w:left="2070"/>
        <w:contextualSpacing/>
        <w:rPr>
          <w:rFonts w:asciiTheme="minorHAnsi" w:hAnsiTheme="minorHAnsi"/>
          <w:szCs w:val="26"/>
        </w:rPr>
      </w:pPr>
    </w:p>
    <w:p w14:paraId="0074A170" w14:textId="2B065F02" w:rsidR="00613453" w:rsidRDefault="00613453" w:rsidP="006E51C0">
      <w:pPr>
        <w:pStyle w:val="Itema0"/>
        <w:numPr>
          <w:ilvl w:val="0"/>
          <w:numId w:val="0"/>
        </w:numPr>
        <w:spacing w:after="0"/>
        <w:ind w:left="1890"/>
        <w:contextualSpacing/>
        <w:rPr>
          <w:rFonts w:asciiTheme="minorHAnsi" w:hAnsiTheme="minorHAnsi"/>
          <w:szCs w:val="26"/>
        </w:rPr>
      </w:pPr>
      <w:r w:rsidRPr="00272D16">
        <w:rPr>
          <w:rFonts w:asciiTheme="minorHAnsi" w:hAnsiTheme="minorHAnsi"/>
          <w:szCs w:val="26"/>
        </w:rPr>
        <w:lastRenderedPageBreak/>
        <w:t>Provider Teams</w:t>
      </w:r>
      <w:r w:rsidR="00BD38AE">
        <w:rPr>
          <w:rFonts w:asciiTheme="minorHAnsi" w:hAnsiTheme="minorHAnsi"/>
          <w:szCs w:val="26"/>
        </w:rPr>
        <w:t xml:space="preserve"> will conduct o</w:t>
      </w:r>
      <w:r w:rsidRPr="00272D16">
        <w:rPr>
          <w:rFonts w:asciiTheme="minorHAnsi" w:hAnsiTheme="minorHAnsi"/>
          <w:szCs w:val="26"/>
        </w:rPr>
        <w:t xml:space="preserve">utreach, engagement, </w:t>
      </w:r>
      <w:r w:rsidR="00BD38AE">
        <w:rPr>
          <w:rFonts w:asciiTheme="minorHAnsi" w:hAnsiTheme="minorHAnsi"/>
          <w:szCs w:val="26"/>
        </w:rPr>
        <w:t xml:space="preserve">and </w:t>
      </w:r>
      <w:r w:rsidRPr="00272D16">
        <w:rPr>
          <w:rFonts w:asciiTheme="minorHAnsi" w:hAnsiTheme="minorHAnsi"/>
          <w:szCs w:val="26"/>
        </w:rPr>
        <w:t>education to promote mental health wellness and referrals to existing mental health services</w:t>
      </w:r>
      <w:r w:rsidR="00BD38AE">
        <w:rPr>
          <w:rFonts w:asciiTheme="minorHAnsi" w:hAnsiTheme="minorHAnsi"/>
          <w:szCs w:val="26"/>
        </w:rPr>
        <w:t>.</w:t>
      </w:r>
      <w:r w:rsidR="00F94BA9">
        <w:rPr>
          <w:rFonts w:asciiTheme="minorHAnsi" w:hAnsiTheme="minorHAnsi"/>
          <w:szCs w:val="26"/>
        </w:rPr>
        <w:t xml:space="preserve"> </w:t>
      </w:r>
    </w:p>
    <w:p w14:paraId="7D7E0DF0" w14:textId="77777777" w:rsidR="006E51C0" w:rsidRDefault="006E51C0" w:rsidP="006E51C0">
      <w:pPr>
        <w:pStyle w:val="Itema0"/>
        <w:numPr>
          <w:ilvl w:val="0"/>
          <w:numId w:val="0"/>
        </w:numPr>
        <w:spacing w:after="0"/>
        <w:ind w:left="1890"/>
        <w:contextualSpacing/>
        <w:rPr>
          <w:rFonts w:asciiTheme="minorHAnsi" w:hAnsiTheme="minorHAnsi"/>
          <w:szCs w:val="26"/>
        </w:rPr>
      </w:pPr>
    </w:p>
    <w:p w14:paraId="17E1B412" w14:textId="44BB5E35" w:rsidR="00C73A68" w:rsidRPr="00C73A68" w:rsidRDefault="00C73A68" w:rsidP="006E51C0">
      <w:pPr>
        <w:pStyle w:val="Itema0"/>
        <w:numPr>
          <w:ilvl w:val="0"/>
          <w:numId w:val="0"/>
        </w:numPr>
        <w:spacing w:after="0"/>
        <w:ind w:left="1890"/>
        <w:contextualSpacing/>
        <w:rPr>
          <w:rFonts w:asciiTheme="minorHAnsi" w:hAnsiTheme="minorHAnsi"/>
          <w:szCs w:val="26"/>
        </w:rPr>
      </w:pPr>
      <w:r w:rsidRPr="00C73A68">
        <w:rPr>
          <w:rFonts w:asciiTheme="minorHAnsi" w:hAnsiTheme="minorHAnsi"/>
          <w:szCs w:val="26"/>
        </w:rPr>
        <w:t>Each project must answer the following Innovative Learning Question:</w:t>
      </w:r>
    </w:p>
    <w:p w14:paraId="0B2A0194" w14:textId="77777777" w:rsidR="00C4715D" w:rsidRDefault="00C4715D" w:rsidP="006E51C0">
      <w:pPr>
        <w:pStyle w:val="Itema0"/>
        <w:numPr>
          <w:ilvl w:val="0"/>
          <w:numId w:val="0"/>
        </w:numPr>
        <w:spacing w:after="0"/>
        <w:ind w:left="1890"/>
        <w:contextualSpacing/>
        <w:rPr>
          <w:rFonts w:asciiTheme="minorHAnsi" w:hAnsiTheme="minorHAnsi"/>
          <w:szCs w:val="26"/>
        </w:rPr>
      </w:pPr>
    </w:p>
    <w:p w14:paraId="4F75A362" w14:textId="77777777" w:rsidR="00C73A68" w:rsidRPr="00C73A68" w:rsidRDefault="00C73A68" w:rsidP="006E51C0">
      <w:pPr>
        <w:pStyle w:val="Itema0"/>
        <w:numPr>
          <w:ilvl w:val="0"/>
          <w:numId w:val="0"/>
        </w:numPr>
        <w:spacing w:after="0"/>
        <w:ind w:left="1890"/>
        <w:contextualSpacing/>
        <w:rPr>
          <w:rFonts w:asciiTheme="minorHAnsi" w:hAnsiTheme="minorHAnsi"/>
          <w:bCs/>
          <w:iCs/>
          <w:szCs w:val="26"/>
        </w:rPr>
      </w:pPr>
      <w:r w:rsidRPr="00C73A68">
        <w:rPr>
          <w:rFonts w:asciiTheme="minorHAnsi" w:hAnsiTheme="minorHAnsi"/>
          <w:bCs/>
          <w:iCs/>
          <w:szCs w:val="26"/>
        </w:rPr>
        <w:t>1) How do community based experts and behavioral health providers collaboratively engage in cross-training to build capacity in cultural responsive practices and holistic mental wellness to increase cultural and behavioral health competency?</w:t>
      </w:r>
    </w:p>
    <w:p w14:paraId="18A4F41E" w14:textId="77777777" w:rsidR="00C73A68" w:rsidRDefault="00C73A68" w:rsidP="006E51C0">
      <w:pPr>
        <w:pStyle w:val="Itema0"/>
        <w:numPr>
          <w:ilvl w:val="0"/>
          <w:numId w:val="0"/>
        </w:numPr>
        <w:spacing w:after="0"/>
        <w:ind w:left="1890"/>
        <w:contextualSpacing/>
        <w:rPr>
          <w:rFonts w:asciiTheme="minorHAnsi" w:hAnsiTheme="minorHAnsi"/>
          <w:szCs w:val="26"/>
        </w:rPr>
      </w:pPr>
    </w:p>
    <w:p w14:paraId="0E400FE8" w14:textId="4AAEF579" w:rsidR="00334707" w:rsidRPr="00A64B84" w:rsidRDefault="00334707" w:rsidP="006E51C0">
      <w:pPr>
        <w:pStyle w:val="Itema0"/>
        <w:numPr>
          <w:ilvl w:val="0"/>
          <w:numId w:val="0"/>
        </w:numPr>
        <w:spacing w:after="0"/>
        <w:ind w:left="1890"/>
        <w:contextualSpacing/>
        <w:rPr>
          <w:rFonts w:asciiTheme="minorHAnsi" w:hAnsiTheme="minorHAnsi"/>
          <w:szCs w:val="26"/>
          <w:u w:val="single"/>
        </w:rPr>
      </w:pPr>
      <w:r w:rsidRPr="00A64B84">
        <w:rPr>
          <w:rFonts w:asciiTheme="minorHAnsi" w:hAnsiTheme="minorHAnsi"/>
          <w:szCs w:val="26"/>
          <w:u w:val="single"/>
        </w:rPr>
        <w:t>Target Population D</w:t>
      </w:r>
    </w:p>
    <w:p w14:paraId="357F06CF" w14:textId="41BEEC98" w:rsidR="00F94BA9" w:rsidRDefault="0070063A" w:rsidP="0070063A">
      <w:pPr>
        <w:pStyle w:val="Itema0"/>
        <w:numPr>
          <w:ilvl w:val="0"/>
          <w:numId w:val="0"/>
        </w:numPr>
        <w:spacing w:after="0"/>
        <w:ind w:left="1890"/>
        <w:contextualSpacing/>
        <w:rPr>
          <w:rFonts w:asciiTheme="minorHAnsi" w:hAnsiTheme="minorHAnsi"/>
          <w:szCs w:val="26"/>
        </w:rPr>
      </w:pPr>
      <w:r>
        <w:rPr>
          <w:rFonts w:asciiTheme="minorHAnsi" w:hAnsiTheme="minorHAnsi"/>
          <w:szCs w:val="26"/>
        </w:rPr>
        <w:t xml:space="preserve">The selected awarded Bidder </w:t>
      </w:r>
      <w:r w:rsidR="00F94BA9">
        <w:rPr>
          <w:rFonts w:asciiTheme="minorHAnsi" w:hAnsiTheme="minorHAnsi"/>
          <w:szCs w:val="26"/>
        </w:rPr>
        <w:t xml:space="preserve">will work with BHCS Staff and the API </w:t>
      </w:r>
      <w:r w:rsidR="00483F0B">
        <w:rPr>
          <w:rFonts w:asciiTheme="minorHAnsi" w:hAnsiTheme="minorHAnsi"/>
          <w:szCs w:val="26"/>
        </w:rPr>
        <w:t>Language ACCESS Line to develop</w:t>
      </w:r>
      <w:r>
        <w:rPr>
          <w:rFonts w:asciiTheme="minorHAnsi" w:hAnsiTheme="minorHAnsi"/>
          <w:szCs w:val="26"/>
        </w:rPr>
        <w:t xml:space="preserve"> a Referral and Engagement Toolkit for BHCS to</w:t>
      </w:r>
      <w:r w:rsidR="00483F0B">
        <w:rPr>
          <w:rFonts w:asciiTheme="minorHAnsi" w:hAnsiTheme="minorHAnsi"/>
          <w:szCs w:val="26"/>
        </w:rPr>
        <w:t>:</w:t>
      </w:r>
    </w:p>
    <w:p w14:paraId="658B3579" w14:textId="77777777" w:rsidR="00C4715D" w:rsidRDefault="00C4715D" w:rsidP="006E51C0">
      <w:pPr>
        <w:pStyle w:val="Itema0"/>
        <w:numPr>
          <w:ilvl w:val="0"/>
          <w:numId w:val="0"/>
        </w:numPr>
        <w:spacing w:after="0"/>
        <w:ind w:left="1890"/>
        <w:contextualSpacing/>
        <w:rPr>
          <w:rFonts w:asciiTheme="minorHAnsi" w:hAnsiTheme="minorHAnsi"/>
          <w:szCs w:val="26"/>
        </w:rPr>
      </w:pPr>
    </w:p>
    <w:p w14:paraId="09BAC806" w14:textId="610DB2FE" w:rsidR="00F94BA9" w:rsidRDefault="00F94BA9" w:rsidP="0070063A">
      <w:pPr>
        <w:pStyle w:val="Itema0"/>
        <w:numPr>
          <w:ilvl w:val="0"/>
          <w:numId w:val="0"/>
        </w:numPr>
        <w:spacing w:after="0"/>
        <w:ind w:left="1890"/>
        <w:contextualSpacing/>
        <w:rPr>
          <w:rFonts w:asciiTheme="minorHAnsi" w:hAnsiTheme="minorHAnsi"/>
          <w:szCs w:val="26"/>
        </w:rPr>
      </w:pPr>
      <w:r>
        <w:rPr>
          <w:rFonts w:asciiTheme="minorHAnsi" w:hAnsiTheme="minorHAnsi"/>
          <w:szCs w:val="26"/>
        </w:rPr>
        <w:t xml:space="preserve">1)  </w:t>
      </w:r>
      <w:r w:rsidR="0070063A">
        <w:rPr>
          <w:rFonts w:asciiTheme="minorHAnsi" w:hAnsiTheme="minorHAnsi"/>
          <w:szCs w:val="26"/>
        </w:rPr>
        <w:t>I</w:t>
      </w:r>
      <w:r>
        <w:rPr>
          <w:rFonts w:asciiTheme="minorHAnsi" w:hAnsiTheme="minorHAnsi"/>
          <w:szCs w:val="26"/>
        </w:rPr>
        <w:t xml:space="preserve">mprove access to services for </w:t>
      </w:r>
      <w:r w:rsidR="0070063A">
        <w:rPr>
          <w:rFonts w:asciiTheme="minorHAnsi" w:hAnsiTheme="minorHAnsi"/>
          <w:szCs w:val="26"/>
        </w:rPr>
        <w:t xml:space="preserve">AANHPI </w:t>
      </w:r>
      <w:r>
        <w:rPr>
          <w:rFonts w:asciiTheme="minorHAnsi" w:hAnsiTheme="minorHAnsi"/>
          <w:szCs w:val="26"/>
        </w:rPr>
        <w:t>Language Line callers, including engagement strategies with monolingual consumers and family members</w:t>
      </w:r>
      <w:r w:rsidR="0070063A">
        <w:rPr>
          <w:rFonts w:asciiTheme="minorHAnsi" w:hAnsiTheme="minorHAnsi"/>
          <w:szCs w:val="26"/>
        </w:rPr>
        <w:t>;</w:t>
      </w:r>
      <w:r>
        <w:rPr>
          <w:rFonts w:asciiTheme="minorHAnsi" w:hAnsiTheme="minorHAnsi"/>
          <w:szCs w:val="26"/>
        </w:rPr>
        <w:t xml:space="preserve"> and </w:t>
      </w:r>
    </w:p>
    <w:p w14:paraId="288F5154" w14:textId="77777777" w:rsidR="00C4715D" w:rsidRDefault="00C4715D" w:rsidP="006E51C0">
      <w:pPr>
        <w:pStyle w:val="Itema0"/>
        <w:numPr>
          <w:ilvl w:val="0"/>
          <w:numId w:val="0"/>
        </w:numPr>
        <w:spacing w:after="0"/>
        <w:ind w:left="1890"/>
        <w:contextualSpacing/>
        <w:rPr>
          <w:rFonts w:asciiTheme="minorHAnsi" w:hAnsiTheme="minorHAnsi"/>
          <w:szCs w:val="26"/>
        </w:rPr>
      </w:pPr>
    </w:p>
    <w:p w14:paraId="525892D9" w14:textId="4244C3E4" w:rsidR="00F94BA9" w:rsidRDefault="00F94BA9" w:rsidP="0070063A">
      <w:pPr>
        <w:pStyle w:val="Itema0"/>
        <w:numPr>
          <w:ilvl w:val="0"/>
          <w:numId w:val="0"/>
        </w:numPr>
        <w:spacing w:after="0"/>
        <w:ind w:left="1890"/>
        <w:contextualSpacing/>
        <w:rPr>
          <w:rFonts w:asciiTheme="minorHAnsi" w:hAnsiTheme="minorHAnsi"/>
          <w:szCs w:val="26"/>
        </w:rPr>
      </w:pPr>
      <w:r>
        <w:rPr>
          <w:rFonts w:asciiTheme="minorHAnsi" w:hAnsiTheme="minorHAnsi"/>
          <w:szCs w:val="26"/>
        </w:rPr>
        <w:t xml:space="preserve">2) </w:t>
      </w:r>
      <w:r w:rsidR="0070063A">
        <w:rPr>
          <w:rFonts w:asciiTheme="minorHAnsi" w:hAnsiTheme="minorHAnsi"/>
          <w:szCs w:val="26"/>
        </w:rPr>
        <w:t xml:space="preserve">Improve the </w:t>
      </w:r>
      <w:r>
        <w:rPr>
          <w:rFonts w:asciiTheme="minorHAnsi" w:hAnsiTheme="minorHAnsi"/>
          <w:szCs w:val="26"/>
        </w:rPr>
        <w:t>ACCESS referral process to appropriate behavioral health services</w:t>
      </w:r>
      <w:r w:rsidR="0070063A" w:rsidRPr="0070063A">
        <w:rPr>
          <w:rFonts w:asciiTheme="minorHAnsi" w:hAnsiTheme="minorHAnsi"/>
          <w:szCs w:val="26"/>
        </w:rPr>
        <w:t xml:space="preserve"> </w:t>
      </w:r>
      <w:r w:rsidR="0070063A">
        <w:rPr>
          <w:rFonts w:asciiTheme="minorHAnsi" w:hAnsiTheme="minorHAnsi"/>
          <w:szCs w:val="26"/>
        </w:rPr>
        <w:t>for AANHPI and Refugees/Asylees</w:t>
      </w:r>
      <w:r>
        <w:rPr>
          <w:rFonts w:asciiTheme="minorHAnsi" w:hAnsiTheme="minorHAnsi"/>
          <w:szCs w:val="26"/>
        </w:rPr>
        <w:t>.</w:t>
      </w:r>
    </w:p>
    <w:p w14:paraId="0DB8DD28" w14:textId="77777777" w:rsidR="00375DBC" w:rsidRDefault="00375DBC" w:rsidP="006E51C0">
      <w:pPr>
        <w:pStyle w:val="Itema0"/>
        <w:numPr>
          <w:ilvl w:val="0"/>
          <w:numId w:val="0"/>
        </w:numPr>
        <w:spacing w:after="0"/>
        <w:ind w:left="1890"/>
        <w:contextualSpacing/>
        <w:rPr>
          <w:rFonts w:asciiTheme="minorHAnsi" w:hAnsiTheme="minorHAnsi"/>
          <w:szCs w:val="26"/>
        </w:rPr>
      </w:pPr>
    </w:p>
    <w:p w14:paraId="5CD9FEA7" w14:textId="760F0E35" w:rsidR="00375DBC" w:rsidRDefault="00375DBC" w:rsidP="00BB2732">
      <w:pPr>
        <w:ind w:left="1890"/>
        <w:contextualSpacing/>
        <w:rPr>
          <w:rFonts w:asciiTheme="minorHAnsi" w:hAnsiTheme="minorHAnsi"/>
          <w:szCs w:val="26"/>
        </w:rPr>
      </w:pPr>
      <w:r>
        <w:rPr>
          <w:rFonts w:asciiTheme="minorHAnsi" w:hAnsiTheme="minorHAnsi"/>
          <w:szCs w:val="26"/>
        </w:rPr>
        <w:t>Each project must answer the following Innovative Learning Question</w:t>
      </w:r>
      <w:r w:rsidR="000D157B">
        <w:rPr>
          <w:rFonts w:asciiTheme="minorHAnsi" w:hAnsiTheme="minorHAnsi"/>
          <w:szCs w:val="26"/>
        </w:rPr>
        <w:t>s</w:t>
      </w:r>
      <w:r>
        <w:rPr>
          <w:rFonts w:asciiTheme="minorHAnsi" w:hAnsiTheme="minorHAnsi"/>
          <w:szCs w:val="26"/>
        </w:rPr>
        <w:t>:</w:t>
      </w:r>
    </w:p>
    <w:p w14:paraId="2093DB62" w14:textId="77777777" w:rsidR="006C799D" w:rsidRDefault="006C799D" w:rsidP="006E51C0">
      <w:pPr>
        <w:ind w:left="1890"/>
        <w:contextualSpacing/>
        <w:rPr>
          <w:rFonts w:asciiTheme="minorHAnsi" w:hAnsiTheme="minorHAnsi"/>
          <w:szCs w:val="26"/>
        </w:rPr>
      </w:pPr>
    </w:p>
    <w:p w14:paraId="4037014C" w14:textId="65989921" w:rsidR="00375DBC" w:rsidRDefault="00375DBC" w:rsidP="0070063A">
      <w:pPr>
        <w:ind w:left="1890"/>
        <w:contextualSpacing/>
        <w:rPr>
          <w:rFonts w:asciiTheme="minorHAnsi" w:hAnsiTheme="minorHAnsi"/>
          <w:bCs/>
          <w:iCs/>
          <w:szCs w:val="26"/>
        </w:rPr>
      </w:pPr>
      <w:r w:rsidRPr="00272D16">
        <w:rPr>
          <w:rFonts w:asciiTheme="minorHAnsi" w:hAnsiTheme="minorHAnsi"/>
          <w:bCs/>
          <w:iCs/>
          <w:szCs w:val="26"/>
        </w:rPr>
        <w:lastRenderedPageBreak/>
        <w:t xml:space="preserve">2) How could the BHCS </w:t>
      </w:r>
      <w:r>
        <w:rPr>
          <w:rFonts w:asciiTheme="minorHAnsi" w:hAnsiTheme="minorHAnsi"/>
          <w:bCs/>
          <w:iCs/>
          <w:szCs w:val="26"/>
        </w:rPr>
        <w:t>AANHPI</w:t>
      </w:r>
      <w:r w:rsidRPr="00272D16">
        <w:rPr>
          <w:rFonts w:asciiTheme="minorHAnsi" w:hAnsiTheme="minorHAnsi"/>
          <w:bCs/>
          <w:iCs/>
          <w:szCs w:val="26"/>
        </w:rPr>
        <w:t xml:space="preserve"> Language Line engage with consumers and family members from </w:t>
      </w:r>
      <w:r>
        <w:rPr>
          <w:rFonts w:asciiTheme="minorHAnsi" w:hAnsiTheme="minorHAnsi"/>
          <w:bCs/>
          <w:iCs/>
          <w:szCs w:val="26"/>
        </w:rPr>
        <w:t>AANHPI</w:t>
      </w:r>
      <w:r w:rsidRPr="00272D16">
        <w:rPr>
          <w:rFonts w:asciiTheme="minorHAnsi" w:hAnsiTheme="minorHAnsi"/>
          <w:bCs/>
          <w:iCs/>
          <w:szCs w:val="26"/>
        </w:rPr>
        <w:t xml:space="preserve"> and </w:t>
      </w:r>
      <w:r w:rsidR="0070063A">
        <w:rPr>
          <w:rFonts w:asciiTheme="minorHAnsi" w:hAnsiTheme="minorHAnsi"/>
          <w:bCs/>
          <w:iCs/>
          <w:szCs w:val="26"/>
        </w:rPr>
        <w:t>Refugee/Asylee</w:t>
      </w:r>
      <w:r w:rsidR="0070063A" w:rsidRPr="00272D16">
        <w:rPr>
          <w:rFonts w:asciiTheme="minorHAnsi" w:hAnsiTheme="minorHAnsi"/>
          <w:bCs/>
          <w:iCs/>
          <w:szCs w:val="26"/>
        </w:rPr>
        <w:t xml:space="preserve"> </w:t>
      </w:r>
      <w:r w:rsidRPr="00272D16">
        <w:rPr>
          <w:rFonts w:asciiTheme="minorHAnsi" w:hAnsiTheme="minorHAnsi"/>
          <w:bCs/>
          <w:iCs/>
          <w:szCs w:val="26"/>
        </w:rPr>
        <w:t xml:space="preserve">communities to improve their engagement </w:t>
      </w:r>
      <w:r w:rsidR="0070063A">
        <w:rPr>
          <w:rFonts w:asciiTheme="minorHAnsi" w:hAnsiTheme="minorHAnsi"/>
          <w:bCs/>
          <w:iCs/>
          <w:szCs w:val="26"/>
        </w:rPr>
        <w:t xml:space="preserve">with </w:t>
      </w:r>
      <w:r w:rsidRPr="00272D16">
        <w:rPr>
          <w:rFonts w:asciiTheme="minorHAnsi" w:hAnsiTheme="minorHAnsi"/>
          <w:bCs/>
          <w:iCs/>
          <w:szCs w:val="26"/>
        </w:rPr>
        <w:t xml:space="preserve">and access to BHCS mental health services? </w:t>
      </w:r>
    </w:p>
    <w:p w14:paraId="36079878" w14:textId="77777777" w:rsidR="00BB2732" w:rsidRPr="00272D16" w:rsidRDefault="00BB2732" w:rsidP="006E51C0">
      <w:pPr>
        <w:ind w:left="1890"/>
        <w:contextualSpacing/>
        <w:rPr>
          <w:rFonts w:asciiTheme="minorHAnsi" w:hAnsiTheme="minorHAnsi"/>
          <w:bCs/>
          <w:iCs/>
          <w:szCs w:val="26"/>
        </w:rPr>
      </w:pPr>
    </w:p>
    <w:p w14:paraId="156207A1" w14:textId="0336E504" w:rsidR="00613453" w:rsidRPr="00272D16" w:rsidRDefault="00613453" w:rsidP="00A64B84">
      <w:pPr>
        <w:pStyle w:val="Itema"/>
        <w:numPr>
          <w:ilvl w:val="0"/>
          <w:numId w:val="0"/>
        </w:numPr>
        <w:spacing w:after="0"/>
        <w:ind w:left="1890"/>
        <w:contextualSpacing/>
        <w:rPr>
          <w:rFonts w:asciiTheme="minorHAnsi" w:hAnsiTheme="minorHAnsi"/>
          <w:szCs w:val="26"/>
        </w:rPr>
      </w:pPr>
      <w:r w:rsidRPr="00272D16">
        <w:rPr>
          <w:rFonts w:asciiTheme="minorHAnsi" w:hAnsiTheme="minorHAnsi"/>
          <w:szCs w:val="26"/>
        </w:rPr>
        <w:t xml:space="preserve">NOTE: All </w:t>
      </w:r>
      <w:r w:rsidR="00C126D9">
        <w:rPr>
          <w:rFonts w:asciiTheme="minorHAnsi" w:hAnsiTheme="minorHAnsi"/>
          <w:szCs w:val="26"/>
        </w:rPr>
        <w:t xml:space="preserve">technology tools or </w:t>
      </w:r>
      <w:r w:rsidRPr="00272D16">
        <w:rPr>
          <w:rFonts w:asciiTheme="minorHAnsi" w:hAnsiTheme="minorHAnsi"/>
          <w:szCs w:val="26"/>
        </w:rPr>
        <w:t xml:space="preserve">applications should be HIPAA compliant and able to meet the highest level of confidentiality necessary to safeguard the protected health information of consumers. </w:t>
      </w:r>
    </w:p>
    <w:p w14:paraId="7CF49152" w14:textId="77777777" w:rsidR="00EA1A83" w:rsidRPr="00272D16" w:rsidRDefault="00EA1A83" w:rsidP="00272D16">
      <w:pPr>
        <w:ind w:left="1440" w:hanging="720"/>
        <w:rPr>
          <w:rFonts w:asciiTheme="minorHAnsi" w:hAnsiTheme="minorHAnsi"/>
          <w:bCs/>
          <w:iCs/>
          <w:szCs w:val="26"/>
        </w:rPr>
      </w:pPr>
      <w:bookmarkStart w:id="15" w:name="_ELIGIBLE_ACTIVITIES_AND"/>
      <w:bookmarkStart w:id="16" w:name="Regions"/>
      <w:bookmarkEnd w:id="15"/>
      <w:bookmarkEnd w:id="16"/>
    </w:p>
    <w:p w14:paraId="5EF48C02" w14:textId="77777777" w:rsidR="008654CB" w:rsidRPr="00272D16" w:rsidRDefault="00D8735B" w:rsidP="005D552F">
      <w:pPr>
        <w:pStyle w:val="Heading2"/>
        <w:numPr>
          <w:ilvl w:val="1"/>
          <w:numId w:val="14"/>
        </w:numPr>
        <w:rPr>
          <w:rFonts w:asciiTheme="minorHAnsi" w:hAnsiTheme="minorHAnsi"/>
          <w:b/>
          <w:color w:val="FF0000"/>
          <w:sz w:val="26"/>
          <w:szCs w:val="26"/>
        </w:rPr>
      </w:pPr>
      <w:bookmarkStart w:id="17" w:name="_BIDDER_QUALIFICATIONS"/>
      <w:bookmarkStart w:id="18" w:name="_Toc440613986"/>
      <w:bookmarkStart w:id="19" w:name="_Toc510090401"/>
      <w:bookmarkEnd w:id="14"/>
      <w:bookmarkEnd w:id="17"/>
      <w:r w:rsidRPr="00272D16">
        <w:rPr>
          <w:rFonts w:asciiTheme="minorHAnsi" w:hAnsiTheme="minorHAnsi"/>
          <w:sz w:val="26"/>
          <w:szCs w:val="26"/>
        </w:rPr>
        <w:t>BIDDER</w:t>
      </w:r>
      <w:r w:rsidR="008654CB" w:rsidRPr="00272D16">
        <w:rPr>
          <w:rFonts w:asciiTheme="minorHAnsi" w:hAnsiTheme="minorHAnsi"/>
          <w:sz w:val="26"/>
          <w:szCs w:val="26"/>
        </w:rPr>
        <w:t xml:space="preserve"> QUALIFICATIONS</w:t>
      </w:r>
      <w:bookmarkEnd w:id="18"/>
      <w:bookmarkEnd w:id="19"/>
      <w:r w:rsidR="007C5941" w:rsidRPr="00272D16">
        <w:rPr>
          <w:rFonts w:asciiTheme="minorHAnsi" w:hAnsiTheme="minorHAnsi"/>
          <w:sz w:val="26"/>
          <w:szCs w:val="26"/>
        </w:rPr>
        <w:t xml:space="preserve"> </w:t>
      </w:r>
    </w:p>
    <w:p w14:paraId="5AF714AE" w14:textId="004EDAF8" w:rsidR="005C6BFE" w:rsidRDefault="005C6BFE" w:rsidP="005C6BFE">
      <w:pPr>
        <w:pStyle w:val="Item1"/>
        <w:numPr>
          <w:ilvl w:val="0"/>
          <w:numId w:val="0"/>
        </w:numPr>
        <w:ind w:left="1440"/>
        <w:rPr>
          <w:szCs w:val="26"/>
        </w:rPr>
      </w:pPr>
      <w:bookmarkStart w:id="20" w:name="_Toc460407993"/>
      <w:bookmarkStart w:id="21" w:name="_Toc440613987"/>
      <w:r w:rsidRPr="00F77453">
        <w:rPr>
          <w:szCs w:val="26"/>
        </w:rPr>
        <w:t xml:space="preserve">Bidding organizations may choose to subcontract with another entity in submitting a bid response for one or more </w:t>
      </w:r>
      <w:r>
        <w:rPr>
          <w:szCs w:val="26"/>
        </w:rPr>
        <w:t>categories</w:t>
      </w:r>
      <w:r w:rsidRPr="00F77453">
        <w:rPr>
          <w:szCs w:val="26"/>
        </w:rPr>
        <w:t>, or they may submit one independently.</w:t>
      </w:r>
    </w:p>
    <w:p w14:paraId="07CE88CE" w14:textId="7BB54318" w:rsidR="00854F8D" w:rsidRPr="0041510E" w:rsidRDefault="00854F8D" w:rsidP="005C6BFE">
      <w:pPr>
        <w:pStyle w:val="Item1"/>
        <w:numPr>
          <w:ilvl w:val="0"/>
          <w:numId w:val="0"/>
        </w:numPr>
        <w:ind w:left="1440"/>
        <w:rPr>
          <w:szCs w:val="26"/>
        </w:rPr>
      </w:pPr>
      <w:r w:rsidRPr="0041510E">
        <w:rPr>
          <w:szCs w:val="26"/>
        </w:rPr>
        <w:t>To be eligib</w:t>
      </w:r>
      <w:r>
        <w:rPr>
          <w:szCs w:val="26"/>
        </w:rPr>
        <w:t>le to participate in this RFP</w:t>
      </w:r>
      <w:r w:rsidR="005C6BFE">
        <w:rPr>
          <w:szCs w:val="26"/>
        </w:rPr>
        <w:t xml:space="preserve"> if submitting a bid independently</w:t>
      </w:r>
      <w:r>
        <w:rPr>
          <w:szCs w:val="26"/>
        </w:rPr>
        <w:t>, B</w:t>
      </w:r>
      <w:r w:rsidRPr="0041510E">
        <w:rPr>
          <w:szCs w:val="26"/>
        </w:rPr>
        <w:t>idder</w:t>
      </w:r>
      <w:r>
        <w:rPr>
          <w:szCs w:val="26"/>
        </w:rPr>
        <w:t xml:space="preserve"> </w:t>
      </w:r>
      <w:r w:rsidRPr="0041510E">
        <w:rPr>
          <w:szCs w:val="26"/>
        </w:rPr>
        <w:t>must meet the following Bidder Minimum Qualifications:</w:t>
      </w:r>
    </w:p>
    <w:p w14:paraId="16F13842" w14:textId="1DC66895" w:rsidR="00854F8D" w:rsidRPr="0065171B" w:rsidRDefault="00854F8D" w:rsidP="00A96816">
      <w:pPr>
        <w:numPr>
          <w:ilvl w:val="0"/>
          <w:numId w:val="32"/>
        </w:numPr>
        <w:spacing w:after="240"/>
        <w:ind w:left="1800"/>
        <w:rPr>
          <w:rFonts w:ascii="Calibri" w:hAnsi="Calibri"/>
          <w:szCs w:val="26"/>
          <w:lang w:val="x-none" w:eastAsia="x-none"/>
        </w:rPr>
      </w:pPr>
      <w:r>
        <w:rPr>
          <w:rFonts w:ascii="Calibri" w:hAnsi="Calibri"/>
          <w:szCs w:val="26"/>
          <w:lang w:eastAsia="x-none"/>
        </w:rPr>
        <w:t xml:space="preserve">Bidder </w:t>
      </w:r>
      <w:r w:rsidRPr="0065171B">
        <w:rPr>
          <w:rFonts w:ascii="Calibri" w:hAnsi="Calibri"/>
          <w:szCs w:val="26"/>
          <w:lang w:val="x-none" w:eastAsia="x-none"/>
        </w:rPr>
        <w:t xml:space="preserve">shall be regularly and continuously engaged in the business of providing services related to those in this RFP such as health, counseling, </w:t>
      </w:r>
      <w:r w:rsidR="00B221A4">
        <w:rPr>
          <w:rFonts w:ascii="Calibri" w:hAnsi="Calibri"/>
          <w:szCs w:val="26"/>
          <w:lang w:eastAsia="x-none"/>
        </w:rPr>
        <w:t xml:space="preserve">or </w:t>
      </w:r>
      <w:r w:rsidRPr="0065171B">
        <w:rPr>
          <w:rFonts w:ascii="Calibri" w:hAnsi="Calibri"/>
          <w:szCs w:val="26"/>
          <w:lang w:val="x-none" w:eastAsia="x-none"/>
        </w:rPr>
        <w:t xml:space="preserve">case management to the identified community for at least two </w:t>
      </w:r>
      <w:r>
        <w:rPr>
          <w:rFonts w:ascii="Calibri" w:hAnsi="Calibri"/>
          <w:szCs w:val="26"/>
          <w:lang w:eastAsia="x-none"/>
        </w:rPr>
        <w:t xml:space="preserve">(2) </w:t>
      </w:r>
      <w:r w:rsidRPr="0065171B">
        <w:rPr>
          <w:rFonts w:ascii="Calibri" w:hAnsi="Calibri"/>
          <w:szCs w:val="26"/>
          <w:lang w:val="x-none" w:eastAsia="x-none"/>
        </w:rPr>
        <w:t>years.</w:t>
      </w:r>
    </w:p>
    <w:p w14:paraId="3F0806E8" w14:textId="1DA81CC9" w:rsidR="00854F8D" w:rsidRPr="0065171B" w:rsidRDefault="00854F8D" w:rsidP="00A96816">
      <w:pPr>
        <w:numPr>
          <w:ilvl w:val="0"/>
          <w:numId w:val="32"/>
        </w:numPr>
        <w:spacing w:after="240"/>
        <w:ind w:left="1800"/>
        <w:rPr>
          <w:rFonts w:ascii="Calibri" w:hAnsi="Calibri"/>
          <w:szCs w:val="26"/>
          <w:lang w:val="x-none" w:eastAsia="x-none"/>
        </w:rPr>
      </w:pPr>
      <w:r>
        <w:rPr>
          <w:rFonts w:ascii="Calibri" w:hAnsi="Calibri"/>
          <w:szCs w:val="26"/>
          <w:lang w:eastAsia="x-none"/>
        </w:rPr>
        <w:t xml:space="preserve">Bidder </w:t>
      </w:r>
      <w:r w:rsidRPr="0065171B">
        <w:rPr>
          <w:rFonts w:ascii="Calibri" w:hAnsi="Calibri"/>
          <w:szCs w:val="26"/>
          <w:lang w:eastAsia="x-none"/>
        </w:rPr>
        <w:t xml:space="preserve">must </w:t>
      </w:r>
      <w:r w:rsidR="00D5256E">
        <w:rPr>
          <w:rFonts w:ascii="Calibri" w:hAnsi="Calibri"/>
          <w:szCs w:val="26"/>
          <w:lang w:eastAsia="x-none"/>
        </w:rPr>
        <w:t>demonstrate</w:t>
      </w:r>
      <w:r w:rsidRPr="0065171B">
        <w:rPr>
          <w:rFonts w:ascii="Calibri" w:hAnsi="Calibri"/>
          <w:szCs w:val="26"/>
          <w:lang w:eastAsia="x-none"/>
        </w:rPr>
        <w:t xml:space="preserve"> access to clients of behavioral health services similar to the </w:t>
      </w:r>
      <w:r>
        <w:rPr>
          <w:rFonts w:ascii="Calibri" w:hAnsi="Calibri"/>
          <w:szCs w:val="26"/>
          <w:lang w:eastAsia="x-none"/>
        </w:rPr>
        <w:t>Target Population</w:t>
      </w:r>
      <w:r w:rsidRPr="0065171B">
        <w:rPr>
          <w:rFonts w:ascii="Calibri" w:hAnsi="Calibri"/>
          <w:szCs w:val="26"/>
          <w:lang w:eastAsia="x-none"/>
        </w:rPr>
        <w:t xml:space="preserve"> being proposed who can willingly participate in the testing and feedback of </w:t>
      </w:r>
      <w:r w:rsidR="00B221A4">
        <w:rPr>
          <w:rFonts w:ascii="Calibri" w:hAnsi="Calibri"/>
          <w:szCs w:val="26"/>
          <w:lang w:eastAsia="x-none"/>
        </w:rPr>
        <w:t>regarding</w:t>
      </w:r>
      <w:r w:rsidR="00B221A4" w:rsidRPr="0065171B">
        <w:rPr>
          <w:rFonts w:ascii="Calibri" w:hAnsi="Calibri"/>
          <w:szCs w:val="26"/>
          <w:lang w:eastAsia="x-none"/>
        </w:rPr>
        <w:t xml:space="preserve"> </w:t>
      </w:r>
      <w:r w:rsidRPr="0065171B">
        <w:rPr>
          <w:rFonts w:ascii="Calibri" w:hAnsi="Calibri"/>
          <w:szCs w:val="26"/>
          <w:lang w:eastAsia="x-none"/>
        </w:rPr>
        <w:t xml:space="preserve">the </w:t>
      </w:r>
      <w:r w:rsidR="00B221A4">
        <w:rPr>
          <w:rFonts w:ascii="Calibri" w:hAnsi="Calibri"/>
          <w:szCs w:val="26"/>
          <w:lang w:eastAsia="x-none"/>
        </w:rPr>
        <w:t xml:space="preserve">program or </w:t>
      </w:r>
      <w:r w:rsidRPr="0065171B">
        <w:rPr>
          <w:rFonts w:ascii="Calibri" w:hAnsi="Calibri"/>
          <w:szCs w:val="26"/>
          <w:lang w:eastAsia="x-none"/>
        </w:rPr>
        <w:t>application prior to public launch.</w:t>
      </w:r>
    </w:p>
    <w:p w14:paraId="31FDBE56" w14:textId="1F72B514" w:rsidR="00854F8D" w:rsidRDefault="00854F8D" w:rsidP="00A96816">
      <w:pPr>
        <w:numPr>
          <w:ilvl w:val="0"/>
          <w:numId w:val="32"/>
        </w:numPr>
        <w:ind w:left="1800"/>
        <w:rPr>
          <w:rFonts w:ascii="Calibri" w:hAnsi="Calibri"/>
          <w:szCs w:val="26"/>
          <w:lang w:val="x-none" w:eastAsia="x-none"/>
        </w:rPr>
      </w:pPr>
      <w:r>
        <w:rPr>
          <w:rFonts w:ascii="Calibri" w:hAnsi="Calibri"/>
          <w:szCs w:val="26"/>
          <w:lang w:eastAsia="x-none"/>
        </w:rPr>
        <w:t xml:space="preserve">Bidder </w:t>
      </w:r>
      <w:r w:rsidRPr="0065171B">
        <w:rPr>
          <w:rFonts w:ascii="Calibri" w:hAnsi="Calibri"/>
          <w:szCs w:val="26"/>
          <w:lang w:val="x-none" w:eastAsia="x-none"/>
        </w:rPr>
        <w:t>shall possess all permits, licenses and professional credentials necessary to perform services as specified under this RFP.</w:t>
      </w:r>
    </w:p>
    <w:p w14:paraId="0BA5B6EC" w14:textId="77777777" w:rsidR="00A96816" w:rsidRDefault="00A96816" w:rsidP="00A96816">
      <w:pPr>
        <w:ind w:left="1800"/>
        <w:rPr>
          <w:rFonts w:ascii="Calibri" w:hAnsi="Calibri"/>
          <w:szCs w:val="26"/>
          <w:lang w:val="x-none" w:eastAsia="x-none"/>
        </w:rPr>
      </w:pPr>
    </w:p>
    <w:p w14:paraId="44D4DB1D" w14:textId="50DEB5D4" w:rsidR="005C6BFE" w:rsidRDefault="0054235A" w:rsidP="005C6BFE">
      <w:pPr>
        <w:pStyle w:val="Item1"/>
        <w:numPr>
          <w:ilvl w:val="0"/>
          <w:numId w:val="32"/>
        </w:numPr>
        <w:spacing w:after="0"/>
        <w:ind w:left="1800"/>
        <w:rPr>
          <w:rFonts w:asciiTheme="minorHAnsi" w:hAnsiTheme="minorHAnsi"/>
          <w:szCs w:val="26"/>
        </w:rPr>
      </w:pPr>
      <w:r w:rsidRPr="0054235A">
        <w:rPr>
          <w:rFonts w:asciiTheme="minorHAnsi" w:hAnsiTheme="minorHAnsi"/>
          <w:szCs w:val="26"/>
        </w:rPr>
        <w:t>Bidder shall demonstrate understanding</w:t>
      </w:r>
      <w:r w:rsidR="005F7AA3">
        <w:rPr>
          <w:rFonts w:asciiTheme="minorHAnsi" w:hAnsiTheme="minorHAnsi"/>
          <w:szCs w:val="26"/>
        </w:rPr>
        <w:t xml:space="preserve"> of</w:t>
      </w:r>
      <w:r w:rsidRPr="0054235A">
        <w:rPr>
          <w:rFonts w:asciiTheme="minorHAnsi" w:hAnsiTheme="minorHAnsi"/>
          <w:szCs w:val="26"/>
        </w:rPr>
        <w:t xml:space="preserve"> and experience with the needs of the Priority Population as described in the Scope.</w:t>
      </w:r>
    </w:p>
    <w:p w14:paraId="475D193A" w14:textId="77777777" w:rsidR="005C6BFE" w:rsidRDefault="005C6BFE" w:rsidP="005C6BFE">
      <w:pPr>
        <w:pStyle w:val="Item1"/>
        <w:numPr>
          <w:ilvl w:val="0"/>
          <w:numId w:val="0"/>
        </w:numPr>
        <w:spacing w:after="0"/>
        <w:ind w:left="1350"/>
        <w:rPr>
          <w:szCs w:val="26"/>
        </w:rPr>
      </w:pPr>
    </w:p>
    <w:p w14:paraId="0A43EB75" w14:textId="3F6DA88B" w:rsidR="005C6BFE" w:rsidRPr="0041510E" w:rsidRDefault="005C6BFE" w:rsidP="005C6BFE">
      <w:pPr>
        <w:pStyle w:val="Item1"/>
        <w:numPr>
          <w:ilvl w:val="0"/>
          <w:numId w:val="0"/>
        </w:numPr>
        <w:spacing w:after="0"/>
        <w:ind w:left="1350"/>
        <w:rPr>
          <w:szCs w:val="26"/>
        </w:rPr>
      </w:pPr>
      <w:r w:rsidRPr="0041510E">
        <w:rPr>
          <w:szCs w:val="26"/>
        </w:rPr>
        <w:t>To be eligib</w:t>
      </w:r>
      <w:r>
        <w:rPr>
          <w:szCs w:val="26"/>
        </w:rPr>
        <w:t xml:space="preserve">le to participate in this RFP subcontracting with another entity in submitting a bid response for one or more categories, Bidder </w:t>
      </w:r>
      <w:r w:rsidR="00C0173C">
        <w:rPr>
          <w:szCs w:val="26"/>
        </w:rPr>
        <w:t>and/</w:t>
      </w:r>
      <w:r w:rsidR="00A96816">
        <w:rPr>
          <w:szCs w:val="26"/>
        </w:rPr>
        <w:t xml:space="preserve">or Subcontractor </w:t>
      </w:r>
      <w:r w:rsidRPr="0041510E">
        <w:rPr>
          <w:szCs w:val="26"/>
        </w:rPr>
        <w:t>must meet the following Bidder Minimum Qualifications:</w:t>
      </w:r>
    </w:p>
    <w:p w14:paraId="4D226D01" w14:textId="77777777" w:rsidR="005C6BFE" w:rsidRPr="005C6BFE" w:rsidRDefault="005C6BFE" w:rsidP="005C6BFE">
      <w:pPr>
        <w:ind w:left="1440"/>
        <w:rPr>
          <w:rFonts w:ascii="Calibri" w:hAnsi="Calibri"/>
          <w:szCs w:val="26"/>
          <w:lang w:eastAsia="x-none"/>
        </w:rPr>
      </w:pPr>
    </w:p>
    <w:p w14:paraId="1A8C6C81" w14:textId="77777777" w:rsidR="005C6BFE" w:rsidRPr="0065171B" w:rsidRDefault="005C6BFE" w:rsidP="00F018C3">
      <w:pPr>
        <w:numPr>
          <w:ilvl w:val="0"/>
          <w:numId w:val="44"/>
        </w:numPr>
        <w:ind w:left="1800"/>
        <w:rPr>
          <w:rFonts w:ascii="Calibri" w:hAnsi="Calibri"/>
          <w:szCs w:val="26"/>
          <w:lang w:val="x-none" w:eastAsia="x-none"/>
        </w:rPr>
      </w:pPr>
      <w:r>
        <w:rPr>
          <w:rFonts w:ascii="Calibri" w:hAnsi="Calibri"/>
          <w:szCs w:val="26"/>
          <w:lang w:eastAsia="x-none"/>
        </w:rPr>
        <w:t xml:space="preserve">Bidder </w:t>
      </w:r>
      <w:r w:rsidRPr="00C0173C">
        <w:rPr>
          <w:rFonts w:ascii="Calibri" w:hAnsi="Calibri"/>
          <w:b/>
          <w:bCs/>
          <w:i/>
          <w:iCs/>
          <w:szCs w:val="26"/>
          <w:lang w:eastAsia="x-none"/>
        </w:rPr>
        <w:t>or</w:t>
      </w:r>
      <w:r>
        <w:rPr>
          <w:rFonts w:ascii="Calibri" w:hAnsi="Calibri"/>
          <w:szCs w:val="26"/>
          <w:lang w:eastAsia="x-none"/>
        </w:rPr>
        <w:t xml:space="preserve"> Subc</w:t>
      </w:r>
      <w:r w:rsidRPr="0065171B">
        <w:rPr>
          <w:rFonts w:ascii="Calibri" w:hAnsi="Calibri"/>
          <w:szCs w:val="26"/>
          <w:lang w:eastAsia="x-none"/>
        </w:rPr>
        <w:t>ontractor</w:t>
      </w:r>
      <w:r w:rsidRPr="0065171B">
        <w:rPr>
          <w:rFonts w:ascii="Calibri" w:hAnsi="Calibri"/>
          <w:szCs w:val="26"/>
          <w:lang w:val="x-none" w:eastAsia="x-none"/>
        </w:rPr>
        <w:t xml:space="preserve"> shall be regularly and continuously engaged in the business of providing services related to those in this RFP such as health, counseling, </w:t>
      </w:r>
      <w:r>
        <w:rPr>
          <w:rFonts w:ascii="Calibri" w:hAnsi="Calibri"/>
          <w:szCs w:val="26"/>
          <w:lang w:eastAsia="x-none"/>
        </w:rPr>
        <w:t xml:space="preserve">or </w:t>
      </w:r>
      <w:r w:rsidRPr="0065171B">
        <w:rPr>
          <w:rFonts w:ascii="Calibri" w:hAnsi="Calibri"/>
          <w:szCs w:val="26"/>
          <w:lang w:val="x-none" w:eastAsia="x-none"/>
        </w:rPr>
        <w:t xml:space="preserve">case management to the identified community for at least two </w:t>
      </w:r>
      <w:r>
        <w:rPr>
          <w:rFonts w:ascii="Calibri" w:hAnsi="Calibri"/>
          <w:szCs w:val="26"/>
          <w:lang w:eastAsia="x-none"/>
        </w:rPr>
        <w:t xml:space="preserve">(2) </w:t>
      </w:r>
      <w:r w:rsidRPr="0065171B">
        <w:rPr>
          <w:rFonts w:ascii="Calibri" w:hAnsi="Calibri"/>
          <w:szCs w:val="26"/>
          <w:lang w:val="x-none" w:eastAsia="x-none"/>
        </w:rPr>
        <w:t>years.</w:t>
      </w:r>
    </w:p>
    <w:p w14:paraId="182B5773" w14:textId="77777777" w:rsidR="005C6BFE" w:rsidRPr="0065171B" w:rsidRDefault="005C6BFE" w:rsidP="008F0D82">
      <w:pPr>
        <w:numPr>
          <w:ilvl w:val="0"/>
          <w:numId w:val="44"/>
        </w:numPr>
        <w:ind w:left="1800"/>
        <w:rPr>
          <w:rFonts w:ascii="Calibri" w:hAnsi="Calibri"/>
          <w:szCs w:val="26"/>
          <w:lang w:val="x-none" w:eastAsia="x-none"/>
        </w:rPr>
      </w:pPr>
      <w:r>
        <w:rPr>
          <w:rFonts w:ascii="Calibri" w:hAnsi="Calibri"/>
          <w:szCs w:val="26"/>
          <w:lang w:eastAsia="x-none"/>
        </w:rPr>
        <w:t xml:space="preserve">Bidder </w:t>
      </w:r>
      <w:r w:rsidRPr="00C0173C">
        <w:rPr>
          <w:rFonts w:ascii="Calibri" w:hAnsi="Calibri"/>
          <w:b/>
          <w:bCs/>
          <w:i/>
          <w:iCs/>
          <w:szCs w:val="26"/>
          <w:lang w:eastAsia="x-none"/>
        </w:rPr>
        <w:t>or</w:t>
      </w:r>
      <w:r>
        <w:rPr>
          <w:rFonts w:ascii="Calibri" w:hAnsi="Calibri"/>
          <w:szCs w:val="26"/>
          <w:lang w:eastAsia="x-none"/>
        </w:rPr>
        <w:t xml:space="preserve"> Subc</w:t>
      </w:r>
      <w:r w:rsidRPr="0065171B">
        <w:rPr>
          <w:rFonts w:ascii="Calibri" w:hAnsi="Calibri"/>
          <w:szCs w:val="26"/>
          <w:lang w:eastAsia="x-none"/>
        </w:rPr>
        <w:t xml:space="preserve">ontractor must </w:t>
      </w:r>
      <w:r>
        <w:rPr>
          <w:rFonts w:ascii="Calibri" w:hAnsi="Calibri"/>
          <w:szCs w:val="26"/>
          <w:lang w:eastAsia="x-none"/>
        </w:rPr>
        <w:t>demonstrate</w:t>
      </w:r>
      <w:r w:rsidRPr="0065171B">
        <w:rPr>
          <w:rFonts w:ascii="Calibri" w:hAnsi="Calibri"/>
          <w:szCs w:val="26"/>
          <w:lang w:eastAsia="x-none"/>
        </w:rPr>
        <w:t xml:space="preserve"> access to clients of behavioral health services similar to the </w:t>
      </w:r>
      <w:r>
        <w:rPr>
          <w:rFonts w:ascii="Calibri" w:hAnsi="Calibri"/>
          <w:szCs w:val="26"/>
          <w:lang w:eastAsia="x-none"/>
        </w:rPr>
        <w:t>Target Population</w:t>
      </w:r>
      <w:r w:rsidRPr="0065171B">
        <w:rPr>
          <w:rFonts w:ascii="Calibri" w:hAnsi="Calibri"/>
          <w:szCs w:val="26"/>
          <w:lang w:eastAsia="x-none"/>
        </w:rPr>
        <w:t xml:space="preserve"> being proposed who can willingly participate in the testing and feedback of </w:t>
      </w:r>
      <w:r>
        <w:rPr>
          <w:rFonts w:ascii="Calibri" w:hAnsi="Calibri"/>
          <w:szCs w:val="26"/>
          <w:lang w:eastAsia="x-none"/>
        </w:rPr>
        <w:t>regarding</w:t>
      </w:r>
      <w:r w:rsidRPr="0065171B">
        <w:rPr>
          <w:rFonts w:ascii="Calibri" w:hAnsi="Calibri"/>
          <w:szCs w:val="26"/>
          <w:lang w:eastAsia="x-none"/>
        </w:rPr>
        <w:t xml:space="preserve"> the </w:t>
      </w:r>
      <w:r>
        <w:rPr>
          <w:rFonts w:ascii="Calibri" w:hAnsi="Calibri"/>
          <w:szCs w:val="26"/>
          <w:lang w:eastAsia="x-none"/>
        </w:rPr>
        <w:t xml:space="preserve">program or </w:t>
      </w:r>
      <w:r w:rsidRPr="0065171B">
        <w:rPr>
          <w:rFonts w:ascii="Calibri" w:hAnsi="Calibri"/>
          <w:szCs w:val="26"/>
          <w:lang w:eastAsia="x-none"/>
        </w:rPr>
        <w:t>application prior to public launch.</w:t>
      </w:r>
    </w:p>
    <w:p w14:paraId="51C68E4C" w14:textId="0CBCBB64" w:rsidR="005C6BFE" w:rsidRDefault="005C6BFE" w:rsidP="008F0D82">
      <w:pPr>
        <w:numPr>
          <w:ilvl w:val="0"/>
          <w:numId w:val="44"/>
        </w:numPr>
        <w:ind w:left="1800"/>
        <w:rPr>
          <w:rFonts w:ascii="Calibri" w:hAnsi="Calibri"/>
          <w:szCs w:val="26"/>
          <w:lang w:val="x-none" w:eastAsia="x-none"/>
        </w:rPr>
      </w:pPr>
      <w:r>
        <w:rPr>
          <w:rFonts w:ascii="Calibri" w:hAnsi="Calibri"/>
          <w:szCs w:val="26"/>
          <w:lang w:eastAsia="x-none"/>
        </w:rPr>
        <w:t xml:space="preserve">Bidder </w:t>
      </w:r>
      <w:r w:rsidR="00BB7AAB" w:rsidRPr="00C0173C">
        <w:rPr>
          <w:rFonts w:ascii="Calibri" w:hAnsi="Calibri"/>
          <w:b/>
          <w:bCs/>
          <w:i/>
          <w:iCs/>
          <w:szCs w:val="26"/>
          <w:lang w:eastAsia="x-none"/>
        </w:rPr>
        <w:t>and</w:t>
      </w:r>
      <w:r>
        <w:rPr>
          <w:rFonts w:ascii="Calibri" w:hAnsi="Calibri"/>
          <w:szCs w:val="26"/>
          <w:lang w:eastAsia="x-none"/>
        </w:rPr>
        <w:t xml:space="preserve"> Subcontractor</w:t>
      </w:r>
      <w:r w:rsidRPr="0065171B">
        <w:rPr>
          <w:rFonts w:ascii="Calibri" w:hAnsi="Calibri"/>
          <w:szCs w:val="26"/>
          <w:lang w:val="x-none" w:eastAsia="x-none"/>
        </w:rPr>
        <w:t xml:space="preserve"> shall possess all permits, licenses and professional credentials necessary to perform services as specified under this RFP.</w:t>
      </w:r>
    </w:p>
    <w:p w14:paraId="494DEA4D" w14:textId="5B7F3CBF" w:rsidR="005C6BFE" w:rsidRPr="005C6BFE" w:rsidRDefault="005C6BFE" w:rsidP="00F018C3">
      <w:pPr>
        <w:pStyle w:val="Item1"/>
        <w:numPr>
          <w:ilvl w:val="0"/>
          <w:numId w:val="44"/>
        </w:numPr>
        <w:ind w:left="1800"/>
        <w:rPr>
          <w:rFonts w:asciiTheme="minorHAnsi" w:hAnsiTheme="minorHAnsi"/>
          <w:szCs w:val="26"/>
        </w:rPr>
      </w:pPr>
      <w:r w:rsidRPr="0054235A">
        <w:rPr>
          <w:rFonts w:asciiTheme="minorHAnsi" w:hAnsiTheme="minorHAnsi"/>
          <w:szCs w:val="26"/>
        </w:rPr>
        <w:t>Bidder</w:t>
      </w:r>
      <w:r w:rsidR="00A96816">
        <w:rPr>
          <w:rFonts w:asciiTheme="minorHAnsi" w:hAnsiTheme="minorHAnsi"/>
          <w:szCs w:val="26"/>
        </w:rPr>
        <w:t xml:space="preserve"> </w:t>
      </w:r>
      <w:r w:rsidR="00A96816" w:rsidRPr="00C0173C">
        <w:rPr>
          <w:rFonts w:asciiTheme="minorHAnsi" w:hAnsiTheme="minorHAnsi"/>
          <w:b/>
          <w:bCs/>
          <w:i/>
          <w:iCs/>
          <w:szCs w:val="26"/>
        </w:rPr>
        <w:t>and</w:t>
      </w:r>
      <w:r w:rsidR="00A96816">
        <w:rPr>
          <w:rFonts w:asciiTheme="minorHAnsi" w:hAnsiTheme="minorHAnsi"/>
          <w:szCs w:val="26"/>
        </w:rPr>
        <w:t xml:space="preserve"> Subcontractor</w:t>
      </w:r>
      <w:r w:rsidRPr="0054235A">
        <w:rPr>
          <w:rFonts w:asciiTheme="minorHAnsi" w:hAnsiTheme="minorHAnsi"/>
          <w:szCs w:val="26"/>
        </w:rPr>
        <w:t xml:space="preserve"> shall demonstrate understanding</w:t>
      </w:r>
      <w:r>
        <w:rPr>
          <w:rFonts w:asciiTheme="minorHAnsi" w:hAnsiTheme="minorHAnsi"/>
          <w:szCs w:val="26"/>
        </w:rPr>
        <w:t xml:space="preserve"> of</w:t>
      </w:r>
      <w:r w:rsidRPr="0054235A">
        <w:rPr>
          <w:rFonts w:asciiTheme="minorHAnsi" w:hAnsiTheme="minorHAnsi"/>
          <w:szCs w:val="26"/>
        </w:rPr>
        <w:t xml:space="preserve"> and experience with the needs of the Priority Population as described in the Scope.</w:t>
      </w:r>
    </w:p>
    <w:p w14:paraId="6E7BAABA" w14:textId="77777777" w:rsidR="00854F8D" w:rsidRPr="0065171B" w:rsidRDefault="00854F8D" w:rsidP="00854F8D">
      <w:pPr>
        <w:spacing w:after="240"/>
        <w:ind w:left="1440"/>
        <w:rPr>
          <w:rFonts w:ascii="Calibri" w:hAnsi="Calibri"/>
          <w:szCs w:val="26"/>
        </w:rPr>
      </w:pPr>
      <w:r w:rsidRPr="0065171B">
        <w:rPr>
          <w:rFonts w:ascii="Calibri" w:hAnsi="Calibri"/>
          <w:szCs w:val="26"/>
        </w:rPr>
        <w:t>Please note that, according to California Department of Mental Health regulations, clinical services MAY NOT be subcontracted to an organizational provider that is subject to Medi-Cal settlement requirements.</w:t>
      </w:r>
    </w:p>
    <w:p w14:paraId="2FDCFDE9" w14:textId="70810A91" w:rsidR="008654CB" w:rsidRPr="00272D16" w:rsidRDefault="00D8735B" w:rsidP="00C126D9">
      <w:pPr>
        <w:pStyle w:val="Item1"/>
        <w:numPr>
          <w:ilvl w:val="0"/>
          <w:numId w:val="0"/>
        </w:numPr>
        <w:ind w:left="1440"/>
        <w:rPr>
          <w:rFonts w:asciiTheme="minorHAnsi" w:hAnsiTheme="minorHAnsi"/>
          <w:b/>
          <w:color w:val="FF0000"/>
          <w:szCs w:val="26"/>
        </w:rPr>
      </w:pPr>
      <w:r w:rsidRPr="00272D16">
        <w:rPr>
          <w:rFonts w:asciiTheme="minorHAnsi" w:hAnsiTheme="minorHAnsi"/>
          <w:szCs w:val="26"/>
        </w:rPr>
        <w:t>Bidder</w:t>
      </w:r>
      <w:r w:rsidR="008654CB" w:rsidRPr="00272D16">
        <w:rPr>
          <w:rFonts w:asciiTheme="minorHAnsi" w:hAnsiTheme="minorHAnsi"/>
          <w:szCs w:val="26"/>
        </w:rPr>
        <w:t xml:space="preserve">s are eligible to participate in the RFP process if they meet the </w:t>
      </w:r>
      <w:r w:rsidRPr="00272D16">
        <w:rPr>
          <w:rFonts w:asciiTheme="minorHAnsi" w:hAnsiTheme="minorHAnsi"/>
          <w:szCs w:val="26"/>
        </w:rPr>
        <w:t>Bidder</w:t>
      </w:r>
      <w:r w:rsidR="008654CB" w:rsidRPr="00272D16">
        <w:rPr>
          <w:rFonts w:asciiTheme="minorHAnsi" w:hAnsiTheme="minorHAnsi"/>
          <w:szCs w:val="26"/>
        </w:rPr>
        <w:t xml:space="preserve"> Minimum Qualifications</w:t>
      </w:r>
      <w:r w:rsidR="00030B44" w:rsidRPr="00272D16">
        <w:rPr>
          <w:rFonts w:asciiTheme="minorHAnsi" w:hAnsiTheme="minorHAnsi"/>
          <w:szCs w:val="26"/>
        </w:rPr>
        <w:t>.</w:t>
      </w:r>
      <w:r w:rsidR="00EE3F33" w:rsidRPr="00272D16">
        <w:rPr>
          <w:rFonts w:asciiTheme="minorHAnsi" w:hAnsiTheme="minorHAnsi"/>
          <w:szCs w:val="26"/>
        </w:rPr>
        <w:t xml:space="preserve"> </w:t>
      </w:r>
      <w:r w:rsidR="004E099B" w:rsidRPr="00272D16">
        <w:rPr>
          <w:rFonts w:asciiTheme="minorHAnsi" w:hAnsiTheme="minorHAnsi"/>
          <w:szCs w:val="26"/>
        </w:rPr>
        <w:t>The County</w:t>
      </w:r>
      <w:r w:rsidR="008654CB" w:rsidRPr="00272D16">
        <w:rPr>
          <w:rFonts w:asciiTheme="minorHAnsi" w:hAnsiTheme="minorHAnsi"/>
          <w:szCs w:val="26"/>
        </w:rPr>
        <w:t xml:space="preserve"> will disqualify proposals that do </w:t>
      </w:r>
      <w:r w:rsidR="008654CB" w:rsidRPr="00272D16">
        <w:rPr>
          <w:rFonts w:asciiTheme="minorHAnsi" w:hAnsiTheme="minorHAnsi"/>
          <w:szCs w:val="26"/>
        </w:rPr>
        <w:lastRenderedPageBreak/>
        <w:t xml:space="preserve">not demonstrate that </w:t>
      </w:r>
      <w:r w:rsidRPr="00272D16">
        <w:rPr>
          <w:rFonts w:asciiTheme="minorHAnsi" w:hAnsiTheme="minorHAnsi"/>
          <w:szCs w:val="26"/>
        </w:rPr>
        <w:t>Bidder</w:t>
      </w:r>
      <w:r w:rsidR="008654CB" w:rsidRPr="00272D16">
        <w:rPr>
          <w:rFonts w:asciiTheme="minorHAnsi" w:hAnsiTheme="minorHAnsi"/>
          <w:szCs w:val="26"/>
        </w:rPr>
        <w:t xml:space="preserve"> meets the specified </w:t>
      </w:r>
      <w:r w:rsidRPr="00272D16">
        <w:rPr>
          <w:rFonts w:asciiTheme="minorHAnsi" w:hAnsiTheme="minorHAnsi"/>
          <w:szCs w:val="26"/>
        </w:rPr>
        <w:t>Bidder</w:t>
      </w:r>
      <w:r w:rsidR="008654CB" w:rsidRPr="00272D16">
        <w:rPr>
          <w:rFonts w:asciiTheme="minorHAnsi" w:hAnsiTheme="minorHAnsi"/>
          <w:szCs w:val="26"/>
        </w:rPr>
        <w:t xml:space="preserve"> Minimum Qualifications, and these disqualified proposals will not be evaluated by the County Selection Committee (CSC)/Evaluation Panel and will not be eligible for contract award under this RFP.</w:t>
      </w:r>
      <w:bookmarkStart w:id="22" w:name="_SPECIFIC_REQUIREMENTS"/>
      <w:bookmarkEnd w:id="20"/>
      <w:bookmarkEnd w:id="21"/>
      <w:bookmarkEnd w:id="22"/>
      <w:r w:rsidR="00EE3F33" w:rsidRPr="00272D16">
        <w:rPr>
          <w:rFonts w:asciiTheme="minorHAnsi" w:hAnsiTheme="minorHAnsi"/>
          <w:szCs w:val="26"/>
        </w:rPr>
        <w:t xml:space="preserve"> </w:t>
      </w:r>
    </w:p>
    <w:p w14:paraId="32F9DBE3" w14:textId="0D5601CE" w:rsidR="008654CB" w:rsidRPr="00272D16" w:rsidRDefault="008654CB" w:rsidP="00272D16">
      <w:pPr>
        <w:pStyle w:val="Heading2"/>
        <w:rPr>
          <w:rFonts w:asciiTheme="minorHAnsi" w:hAnsiTheme="minorHAnsi"/>
          <w:b/>
          <w:sz w:val="26"/>
          <w:szCs w:val="26"/>
        </w:rPr>
      </w:pPr>
      <w:bookmarkStart w:id="23" w:name="_DELIVERABLES_/_REPORTS"/>
      <w:bookmarkStart w:id="24" w:name="_Toc440613988"/>
      <w:bookmarkStart w:id="25" w:name="_Toc510090402"/>
      <w:bookmarkEnd w:id="23"/>
      <w:r w:rsidRPr="00272D16">
        <w:rPr>
          <w:rFonts w:asciiTheme="minorHAnsi" w:hAnsiTheme="minorHAnsi"/>
          <w:sz w:val="26"/>
          <w:szCs w:val="26"/>
        </w:rPr>
        <w:t>DELIVERABLES / REPORTS</w:t>
      </w:r>
      <w:bookmarkEnd w:id="24"/>
      <w:bookmarkEnd w:id="25"/>
      <w:r w:rsidR="007379BE" w:rsidRPr="00272D16">
        <w:rPr>
          <w:rFonts w:asciiTheme="minorHAnsi" w:hAnsiTheme="minorHAnsi"/>
          <w:sz w:val="26"/>
          <w:szCs w:val="26"/>
        </w:rPr>
        <w:t xml:space="preserve"> </w:t>
      </w:r>
    </w:p>
    <w:bookmarkEnd w:id="4"/>
    <w:bookmarkEnd w:id="5"/>
    <w:p w14:paraId="43A30F8D" w14:textId="7CF845FD" w:rsidR="00524C3C" w:rsidRDefault="00E75B57" w:rsidP="00932D3C">
      <w:pPr>
        <w:pStyle w:val="Default"/>
        <w:ind w:left="1440"/>
        <w:rPr>
          <w:rFonts w:asciiTheme="minorHAnsi" w:hAnsiTheme="minorHAnsi"/>
          <w:sz w:val="26"/>
          <w:szCs w:val="26"/>
        </w:rPr>
      </w:pPr>
      <w:r>
        <w:rPr>
          <w:rFonts w:asciiTheme="minorHAnsi" w:hAnsiTheme="minorHAnsi"/>
          <w:sz w:val="26"/>
          <w:szCs w:val="26"/>
        </w:rPr>
        <w:t>Deliverables are required (1) for all projects, and (2) separately for each Category, as follows:</w:t>
      </w:r>
    </w:p>
    <w:p w14:paraId="619875C7" w14:textId="77777777" w:rsidR="00524C3C" w:rsidRDefault="00524C3C" w:rsidP="00932D3C">
      <w:pPr>
        <w:pStyle w:val="Default"/>
        <w:ind w:left="1440"/>
        <w:rPr>
          <w:rFonts w:asciiTheme="minorHAnsi" w:hAnsiTheme="minorHAnsi"/>
          <w:sz w:val="26"/>
          <w:szCs w:val="26"/>
        </w:rPr>
      </w:pPr>
    </w:p>
    <w:p w14:paraId="5BA1F63E" w14:textId="1D82AD8A" w:rsidR="00E75B57" w:rsidRPr="00E75B57" w:rsidRDefault="00E75B57" w:rsidP="00932D3C">
      <w:pPr>
        <w:pStyle w:val="Default"/>
        <w:ind w:left="1440"/>
        <w:rPr>
          <w:rFonts w:asciiTheme="minorHAnsi" w:hAnsiTheme="minorHAnsi"/>
          <w:b/>
          <w:bCs/>
          <w:sz w:val="26"/>
          <w:szCs w:val="26"/>
        </w:rPr>
      </w:pPr>
      <w:r>
        <w:rPr>
          <w:rFonts w:asciiTheme="minorHAnsi" w:hAnsiTheme="minorHAnsi"/>
          <w:b/>
          <w:bCs/>
          <w:sz w:val="26"/>
          <w:szCs w:val="26"/>
        </w:rPr>
        <w:t>All Projects:</w:t>
      </w:r>
    </w:p>
    <w:p w14:paraId="079941EC" w14:textId="77777777" w:rsidR="00E75B57" w:rsidRDefault="00E75B57" w:rsidP="00932D3C">
      <w:pPr>
        <w:pStyle w:val="Default"/>
        <w:ind w:left="1440"/>
        <w:rPr>
          <w:rFonts w:asciiTheme="minorHAnsi" w:hAnsiTheme="minorHAnsi"/>
          <w:sz w:val="26"/>
          <w:szCs w:val="26"/>
        </w:rPr>
      </w:pPr>
    </w:p>
    <w:tbl>
      <w:tblPr>
        <w:tblW w:w="9265" w:type="dxa"/>
        <w:tblInd w:w="1524" w:type="dxa"/>
        <w:tblLayout w:type="fixed"/>
        <w:tblLook w:val="04A0" w:firstRow="1" w:lastRow="0" w:firstColumn="1" w:lastColumn="0" w:noHBand="0" w:noVBand="1"/>
      </w:tblPr>
      <w:tblGrid>
        <w:gridCol w:w="4495"/>
        <w:gridCol w:w="4739"/>
        <w:gridCol w:w="31"/>
      </w:tblGrid>
      <w:tr w:rsidR="00E15194" w:rsidRPr="00552E25" w14:paraId="6F778B9F" w14:textId="77777777" w:rsidTr="00C27EA0">
        <w:trPr>
          <w:trHeight w:val="390"/>
          <w:tblHeader/>
        </w:trPr>
        <w:tc>
          <w:tcPr>
            <w:tcW w:w="4495"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3B9ECE16" w14:textId="77777777" w:rsidR="00E15194" w:rsidRPr="00552E25" w:rsidRDefault="00E15194" w:rsidP="00D67386">
            <w:pPr>
              <w:jc w:val="center"/>
              <w:rPr>
                <w:rFonts w:asciiTheme="minorHAnsi" w:hAnsiTheme="minorHAnsi"/>
                <w:b/>
                <w:bCs/>
                <w:color w:val="000000"/>
                <w:szCs w:val="26"/>
              </w:rPr>
            </w:pPr>
            <w:r w:rsidRPr="00552E25">
              <w:rPr>
                <w:rFonts w:asciiTheme="minorHAnsi" w:hAnsiTheme="minorHAnsi"/>
                <w:b/>
                <w:bCs/>
                <w:color w:val="000000"/>
                <w:szCs w:val="26"/>
              </w:rPr>
              <w:t>Deliverables for All Projects</w:t>
            </w:r>
          </w:p>
          <w:p w14:paraId="5654F550" w14:textId="77777777" w:rsidR="00E15194" w:rsidRPr="00552E25" w:rsidRDefault="00E15194" w:rsidP="00D67386">
            <w:pPr>
              <w:jc w:val="center"/>
              <w:rPr>
                <w:rFonts w:asciiTheme="minorHAnsi" w:hAnsiTheme="minorHAnsi"/>
                <w:b/>
                <w:bCs/>
                <w:color w:val="000000"/>
                <w:szCs w:val="26"/>
              </w:rPr>
            </w:pPr>
          </w:p>
        </w:tc>
        <w:tc>
          <w:tcPr>
            <w:tcW w:w="4770" w:type="dxa"/>
            <w:gridSpan w:val="2"/>
            <w:tcBorders>
              <w:top w:val="single" w:sz="4" w:space="0" w:color="auto"/>
              <w:left w:val="nil"/>
              <w:bottom w:val="nil"/>
              <w:right w:val="single" w:sz="4" w:space="0" w:color="000000"/>
            </w:tcBorders>
            <w:shd w:val="clear" w:color="auto" w:fill="D9D9D9" w:themeFill="background1" w:themeFillShade="D9"/>
            <w:noWrap/>
            <w:hideMark/>
          </w:tcPr>
          <w:p w14:paraId="1453D74E" w14:textId="77777777" w:rsidR="00E15194" w:rsidRPr="00552E25" w:rsidRDefault="00E15194" w:rsidP="00D67386">
            <w:pPr>
              <w:jc w:val="center"/>
              <w:rPr>
                <w:rFonts w:asciiTheme="minorHAnsi" w:hAnsiTheme="minorHAnsi"/>
                <w:b/>
                <w:bCs/>
                <w:color w:val="000000"/>
                <w:szCs w:val="26"/>
              </w:rPr>
            </w:pPr>
            <w:r w:rsidRPr="00552E25">
              <w:rPr>
                <w:rFonts w:asciiTheme="minorHAnsi" w:hAnsiTheme="minorHAnsi"/>
                <w:b/>
                <w:bCs/>
                <w:color w:val="000000"/>
                <w:szCs w:val="26"/>
              </w:rPr>
              <w:t>Measures</w:t>
            </w:r>
          </w:p>
        </w:tc>
      </w:tr>
      <w:tr w:rsidR="00E15194" w:rsidRPr="00552E25" w14:paraId="5801A835" w14:textId="77777777" w:rsidTr="00D67386">
        <w:trPr>
          <w:gridAfter w:val="1"/>
          <w:wAfter w:w="31" w:type="dxa"/>
          <w:trHeight w:val="630"/>
        </w:trPr>
        <w:tc>
          <w:tcPr>
            <w:tcW w:w="4495" w:type="dxa"/>
            <w:tcBorders>
              <w:top w:val="single" w:sz="4" w:space="0" w:color="auto"/>
              <w:left w:val="single" w:sz="4" w:space="0" w:color="auto"/>
              <w:bottom w:val="single" w:sz="4" w:space="0" w:color="auto"/>
              <w:right w:val="single" w:sz="4" w:space="0" w:color="auto"/>
            </w:tcBorders>
            <w:shd w:val="clear" w:color="000000" w:fill="F2F2F2"/>
            <w:hideMark/>
          </w:tcPr>
          <w:p w14:paraId="58344D1E" w14:textId="77777777" w:rsidR="00E15194" w:rsidRPr="00552E25" w:rsidRDefault="00E15194" w:rsidP="00D67386">
            <w:pPr>
              <w:rPr>
                <w:rFonts w:asciiTheme="minorHAnsi" w:hAnsiTheme="minorHAnsi"/>
                <w:color w:val="000000"/>
                <w:szCs w:val="26"/>
              </w:rPr>
            </w:pPr>
            <w:r w:rsidRPr="00552E25">
              <w:rPr>
                <w:rFonts w:asciiTheme="minorHAnsi" w:hAnsiTheme="minorHAnsi"/>
                <w:color w:val="000000"/>
                <w:szCs w:val="26"/>
              </w:rPr>
              <w:t>1. API client utilization data to demonstrate prevalence, service gap, and need</w:t>
            </w:r>
          </w:p>
        </w:tc>
        <w:tc>
          <w:tcPr>
            <w:tcW w:w="4739" w:type="dxa"/>
            <w:tcBorders>
              <w:top w:val="single" w:sz="4" w:space="0" w:color="auto"/>
              <w:left w:val="nil"/>
              <w:bottom w:val="single" w:sz="4" w:space="0" w:color="auto"/>
              <w:right w:val="single" w:sz="4" w:space="0" w:color="000000"/>
            </w:tcBorders>
            <w:shd w:val="clear" w:color="000000" w:fill="F2F2F2"/>
            <w:hideMark/>
          </w:tcPr>
          <w:p w14:paraId="697F6990" w14:textId="77777777" w:rsidR="00E15194" w:rsidRPr="00552E25" w:rsidRDefault="00E15194" w:rsidP="00D67386">
            <w:pPr>
              <w:rPr>
                <w:rFonts w:asciiTheme="minorHAnsi" w:hAnsiTheme="minorHAnsi"/>
                <w:color w:val="000000"/>
                <w:szCs w:val="26"/>
              </w:rPr>
            </w:pPr>
            <w:r w:rsidRPr="00552E25">
              <w:rPr>
                <w:rFonts w:asciiTheme="minorHAnsi" w:hAnsiTheme="minorHAnsi"/>
                <w:color w:val="000000"/>
                <w:szCs w:val="26"/>
              </w:rPr>
              <w:t>Behavioral health services utilized; prevalence rate, barriers in access services.</w:t>
            </w:r>
          </w:p>
        </w:tc>
      </w:tr>
      <w:tr w:rsidR="00E15194" w:rsidRPr="00552E25" w14:paraId="05149C58" w14:textId="77777777" w:rsidTr="00D67386">
        <w:trPr>
          <w:gridAfter w:val="1"/>
          <w:wAfter w:w="31" w:type="dxa"/>
          <w:trHeight w:val="465"/>
        </w:trPr>
        <w:tc>
          <w:tcPr>
            <w:tcW w:w="4495" w:type="dxa"/>
            <w:tcBorders>
              <w:top w:val="single" w:sz="4" w:space="0" w:color="auto"/>
              <w:left w:val="single" w:sz="4" w:space="0" w:color="auto"/>
              <w:bottom w:val="single" w:sz="4" w:space="0" w:color="auto"/>
              <w:right w:val="single" w:sz="4" w:space="0" w:color="auto"/>
            </w:tcBorders>
            <w:shd w:val="clear" w:color="000000" w:fill="F2F2F2"/>
            <w:noWrap/>
            <w:hideMark/>
          </w:tcPr>
          <w:p w14:paraId="529ECC80" w14:textId="77777777" w:rsidR="00E15194" w:rsidRPr="00552E25" w:rsidRDefault="00E15194" w:rsidP="00D67386">
            <w:pPr>
              <w:rPr>
                <w:rFonts w:asciiTheme="minorHAnsi" w:hAnsiTheme="minorHAnsi"/>
                <w:color w:val="000000"/>
                <w:szCs w:val="26"/>
              </w:rPr>
            </w:pPr>
            <w:r w:rsidRPr="00552E25">
              <w:rPr>
                <w:rFonts w:asciiTheme="minorHAnsi" w:hAnsiTheme="minorHAnsi"/>
                <w:color w:val="000000"/>
                <w:szCs w:val="26"/>
              </w:rPr>
              <w:t xml:space="preserve">2. Final Evaluation report </w:t>
            </w:r>
          </w:p>
        </w:tc>
        <w:tc>
          <w:tcPr>
            <w:tcW w:w="4739" w:type="dxa"/>
            <w:tcBorders>
              <w:top w:val="single" w:sz="4" w:space="0" w:color="auto"/>
              <w:left w:val="nil"/>
              <w:bottom w:val="single" w:sz="4" w:space="0" w:color="auto"/>
              <w:right w:val="single" w:sz="4" w:space="0" w:color="000000"/>
            </w:tcBorders>
            <w:shd w:val="clear" w:color="000000" w:fill="F2F2F2"/>
            <w:noWrap/>
            <w:hideMark/>
          </w:tcPr>
          <w:p w14:paraId="31181CC6" w14:textId="77777777" w:rsidR="00E15194" w:rsidRPr="00552E25" w:rsidRDefault="00E15194" w:rsidP="00D67386">
            <w:pPr>
              <w:rPr>
                <w:rFonts w:asciiTheme="minorHAnsi" w:hAnsiTheme="minorHAnsi"/>
                <w:color w:val="000000"/>
                <w:szCs w:val="26"/>
              </w:rPr>
            </w:pPr>
            <w:r w:rsidRPr="00552E25">
              <w:rPr>
                <w:rFonts w:asciiTheme="minorHAnsi" w:hAnsiTheme="minorHAnsi"/>
                <w:color w:val="000000"/>
                <w:szCs w:val="26"/>
              </w:rPr>
              <w:t>Effectiveness of strategies</w:t>
            </w:r>
          </w:p>
        </w:tc>
      </w:tr>
      <w:tr w:rsidR="00E15194" w:rsidRPr="00552E25" w14:paraId="2C940276" w14:textId="77777777" w:rsidTr="00D67386">
        <w:trPr>
          <w:gridAfter w:val="1"/>
          <w:wAfter w:w="31" w:type="dxa"/>
          <w:trHeight w:val="600"/>
        </w:trPr>
        <w:tc>
          <w:tcPr>
            <w:tcW w:w="4495" w:type="dxa"/>
            <w:tcBorders>
              <w:top w:val="single" w:sz="4" w:space="0" w:color="auto"/>
              <w:left w:val="single" w:sz="4" w:space="0" w:color="auto"/>
              <w:bottom w:val="single" w:sz="4" w:space="0" w:color="auto"/>
              <w:right w:val="single" w:sz="4" w:space="0" w:color="auto"/>
            </w:tcBorders>
            <w:shd w:val="clear" w:color="000000" w:fill="F2F2F2"/>
            <w:hideMark/>
          </w:tcPr>
          <w:p w14:paraId="02BE893B" w14:textId="77777777" w:rsidR="00E15194" w:rsidRPr="00552E25" w:rsidRDefault="00E15194" w:rsidP="00D67386">
            <w:pPr>
              <w:rPr>
                <w:rFonts w:asciiTheme="minorHAnsi" w:hAnsiTheme="minorHAnsi"/>
                <w:color w:val="000000"/>
                <w:szCs w:val="26"/>
              </w:rPr>
            </w:pPr>
            <w:r w:rsidRPr="00552E25">
              <w:rPr>
                <w:rFonts w:asciiTheme="minorHAnsi" w:hAnsiTheme="minorHAnsi"/>
                <w:color w:val="000000"/>
                <w:szCs w:val="26"/>
              </w:rPr>
              <w:t xml:space="preserve">3. Final Sustainability Plan </w:t>
            </w:r>
          </w:p>
        </w:tc>
        <w:tc>
          <w:tcPr>
            <w:tcW w:w="4739" w:type="dxa"/>
            <w:tcBorders>
              <w:top w:val="single" w:sz="4" w:space="0" w:color="auto"/>
              <w:left w:val="nil"/>
              <w:bottom w:val="single" w:sz="4" w:space="0" w:color="auto"/>
              <w:right w:val="single" w:sz="4" w:space="0" w:color="000000"/>
            </w:tcBorders>
            <w:shd w:val="clear" w:color="000000" w:fill="F2F2F2"/>
            <w:hideMark/>
          </w:tcPr>
          <w:p w14:paraId="62A344D1" w14:textId="27AF6433" w:rsidR="00E15194" w:rsidRPr="00552E25" w:rsidRDefault="00E15194" w:rsidP="00D67386">
            <w:pPr>
              <w:rPr>
                <w:rFonts w:asciiTheme="minorHAnsi" w:hAnsiTheme="minorHAnsi"/>
                <w:color w:val="000000"/>
                <w:szCs w:val="26"/>
              </w:rPr>
            </w:pPr>
            <w:r w:rsidRPr="00552E25">
              <w:rPr>
                <w:rFonts w:asciiTheme="minorHAnsi" w:hAnsiTheme="minorHAnsi"/>
                <w:color w:val="000000"/>
                <w:szCs w:val="26"/>
              </w:rPr>
              <w:t>Sustainability with potential for Medi-Cal reimbursement</w:t>
            </w:r>
          </w:p>
        </w:tc>
      </w:tr>
      <w:tr w:rsidR="00E15194" w:rsidRPr="00552E25" w14:paraId="0FE3C4BF" w14:textId="77777777" w:rsidTr="00D67386">
        <w:trPr>
          <w:gridAfter w:val="1"/>
          <w:wAfter w:w="31" w:type="dxa"/>
          <w:trHeight w:val="465"/>
        </w:trPr>
        <w:tc>
          <w:tcPr>
            <w:tcW w:w="4495" w:type="dxa"/>
            <w:tcBorders>
              <w:top w:val="single" w:sz="4" w:space="0" w:color="auto"/>
              <w:left w:val="single" w:sz="4" w:space="0" w:color="auto"/>
              <w:bottom w:val="single" w:sz="4" w:space="0" w:color="auto"/>
              <w:right w:val="single" w:sz="4" w:space="0" w:color="auto"/>
            </w:tcBorders>
            <w:shd w:val="clear" w:color="000000" w:fill="F2F2F2"/>
            <w:hideMark/>
          </w:tcPr>
          <w:p w14:paraId="452F2F00" w14:textId="77777777" w:rsidR="00E15194" w:rsidRPr="00552E25" w:rsidRDefault="00E15194" w:rsidP="00D67386">
            <w:pPr>
              <w:rPr>
                <w:rFonts w:asciiTheme="minorHAnsi" w:hAnsiTheme="minorHAnsi"/>
                <w:color w:val="000000"/>
                <w:szCs w:val="26"/>
              </w:rPr>
            </w:pPr>
            <w:r w:rsidRPr="00552E25">
              <w:rPr>
                <w:rFonts w:asciiTheme="minorHAnsi" w:hAnsiTheme="minorHAnsi"/>
                <w:color w:val="000000"/>
                <w:szCs w:val="26"/>
              </w:rPr>
              <w:t>4. Provider Training Curriculum or Program design</w:t>
            </w:r>
          </w:p>
        </w:tc>
        <w:tc>
          <w:tcPr>
            <w:tcW w:w="4739" w:type="dxa"/>
            <w:tcBorders>
              <w:top w:val="single" w:sz="4" w:space="0" w:color="auto"/>
              <w:left w:val="nil"/>
              <w:bottom w:val="single" w:sz="4" w:space="0" w:color="auto"/>
              <w:right w:val="single" w:sz="4" w:space="0" w:color="000000"/>
            </w:tcBorders>
            <w:shd w:val="clear" w:color="000000" w:fill="F2F2F2"/>
            <w:noWrap/>
            <w:hideMark/>
          </w:tcPr>
          <w:p w14:paraId="3E2AED70" w14:textId="77777777" w:rsidR="00E15194" w:rsidRPr="00552E25" w:rsidRDefault="00E15194" w:rsidP="00D67386">
            <w:pPr>
              <w:rPr>
                <w:rFonts w:asciiTheme="minorHAnsi" w:hAnsiTheme="minorHAnsi"/>
                <w:color w:val="000000"/>
                <w:szCs w:val="26"/>
              </w:rPr>
            </w:pPr>
            <w:r w:rsidRPr="00552E25">
              <w:rPr>
                <w:rFonts w:asciiTheme="minorHAnsi" w:hAnsiTheme="minorHAnsi"/>
                <w:color w:val="000000"/>
                <w:szCs w:val="26"/>
              </w:rPr>
              <w:t xml:space="preserve">Replicable provider training or program design </w:t>
            </w:r>
          </w:p>
        </w:tc>
      </w:tr>
    </w:tbl>
    <w:p w14:paraId="24A42DEE" w14:textId="77777777" w:rsidR="00E15194" w:rsidRDefault="00E15194" w:rsidP="00932D3C">
      <w:pPr>
        <w:pStyle w:val="Default"/>
        <w:ind w:left="1440"/>
        <w:rPr>
          <w:rFonts w:asciiTheme="minorHAnsi" w:hAnsiTheme="minorHAnsi"/>
          <w:sz w:val="26"/>
          <w:szCs w:val="26"/>
        </w:rPr>
      </w:pPr>
    </w:p>
    <w:p w14:paraId="789F665C" w14:textId="2976CDD2" w:rsidR="00932D3C" w:rsidRPr="00272D16" w:rsidRDefault="00932D3C" w:rsidP="00AF6DB6">
      <w:pPr>
        <w:pStyle w:val="Default"/>
        <w:ind w:left="1440"/>
        <w:contextualSpacing/>
        <w:rPr>
          <w:rFonts w:asciiTheme="minorHAnsi" w:hAnsiTheme="minorHAnsi"/>
          <w:sz w:val="26"/>
          <w:szCs w:val="26"/>
        </w:rPr>
      </w:pPr>
      <w:r w:rsidRPr="00272D16">
        <w:rPr>
          <w:rFonts w:asciiTheme="minorHAnsi" w:hAnsiTheme="minorHAnsi"/>
          <w:b/>
          <w:bCs/>
          <w:i/>
          <w:iCs/>
          <w:sz w:val="26"/>
          <w:szCs w:val="26"/>
        </w:rPr>
        <w:t xml:space="preserve">Ability to Track Data and Outcomes </w:t>
      </w:r>
      <w:r w:rsidR="00524C3C">
        <w:rPr>
          <w:rFonts w:asciiTheme="minorHAnsi" w:hAnsiTheme="minorHAnsi"/>
          <w:b/>
          <w:bCs/>
          <w:i/>
          <w:iCs/>
          <w:sz w:val="26"/>
          <w:szCs w:val="26"/>
        </w:rPr>
        <w:t>(all projects)</w:t>
      </w:r>
    </w:p>
    <w:p w14:paraId="27AA201E" w14:textId="45C27280" w:rsidR="0038537E" w:rsidRPr="00272E31" w:rsidRDefault="00932D3C" w:rsidP="00272E31">
      <w:pPr>
        <w:pStyle w:val="Default"/>
        <w:ind w:left="1440"/>
        <w:contextualSpacing/>
        <w:rPr>
          <w:rFonts w:asciiTheme="minorHAnsi" w:hAnsiTheme="minorHAnsi"/>
          <w:sz w:val="26"/>
          <w:szCs w:val="26"/>
        </w:rPr>
      </w:pPr>
      <w:r w:rsidRPr="00272D16">
        <w:rPr>
          <w:rFonts w:asciiTheme="minorHAnsi" w:hAnsiTheme="minorHAnsi"/>
          <w:sz w:val="26"/>
          <w:szCs w:val="26"/>
        </w:rPr>
        <w:t xml:space="preserve">The awarded Contractors shall track data and outcomes for the purpose of reporting and for continuous quality </w:t>
      </w:r>
      <w:r w:rsidRPr="00E82515">
        <w:rPr>
          <w:rFonts w:asciiTheme="minorHAnsi" w:hAnsiTheme="minorHAnsi"/>
          <w:sz w:val="26"/>
          <w:szCs w:val="26"/>
        </w:rPr>
        <w:t xml:space="preserve">improvement of services. </w:t>
      </w:r>
      <w:r w:rsidR="00E82515" w:rsidRPr="00E82515">
        <w:rPr>
          <w:rFonts w:asciiTheme="minorHAnsi" w:hAnsiTheme="minorHAnsi"/>
          <w:sz w:val="26"/>
          <w:szCs w:val="26"/>
        </w:rPr>
        <w:t xml:space="preserve">Contractor shall comply with any reporting and evaluation requirements set forth by HCSA under the Innovations Program. If required, County will </w:t>
      </w:r>
      <w:r w:rsidR="00E82515" w:rsidRPr="00272E31">
        <w:rPr>
          <w:rFonts w:asciiTheme="minorHAnsi" w:hAnsiTheme="minorHAnsi"/>
          <w:sz w:val="26"/>
          <w:szCs w:val="26"/>
        </w:rPr>
        <w:t>provide technical training and support to the Contractor</w:t>
      </w:r>
      <w:r w:rsidR="00272E31">
        <w:rPr>
          <w:rFonts w:asciiTheme="minorHAnsi" w:hAnsiTheme="minorHAnsi"/>
          <w:sz w:val="26"/>
          <w:szCs w:val="26"/>
        </w:rPr>
        <w:t>.</w:t>
      </w:r>
    </w:p>
    <w:p w14:paraId="1CD114DA" w14:textId="77777777" w:rsidR="0038537E" w:rsidRPr="00272E31" w:rsidRDefault="0038537E" w:rsidP="00272E31">
      <w:pPr>
        <w:pStyle w:val="Default"/>
        <w:ind w:left="1440"/>
        <w:contextualSpacing/>
        <w:rPr>
          <w:rFonts w:asciiTheme="minorHAnsi" w:hAnsiTheme="minorHAnsi"/>
          <w:sz w:val="26"/>
          <w:szCs w:val="26"/>
        </w:rPr>
      </w:pPr>
    </w:p>
    <w:p w14:paraId="2F0F6825" w14:textId="001E6EB1" w:rsidR="0038537E" w:rsidRPr="00272E31" w:rsidRDefault="0038537E" w:rsidP="00272E31">
      <w:pPr>
        <w:pStyle w:val="StyleHeading1BodyCalibri13ptNotLatinBoldNounde"/>
        <w:spacing w:after="0" w:line="240" w:lineRule="auto"/>
        <w:contextualSpacing/>
        <w:rPr>
          <w:b w:val="0"/>
        </w:rPr>
      </w:pPr>
      <w:r w:rsidRPr="00272E31">
        <w:rPr>
          <w:b w:val="0"/>
        </w:rPr>
        <w:lastRenderedPageBreak/>
        <w:t xml:space="preserve">Note: All </w:t>
      </w:r>
      <w:r w:rsidR="009659B9" w:rsidRPr="00272E31">
        <w:rPr>
          <w:b w:val="0"/>
        </w:rPr>
        <w:t xml:space="preserve">project deliverables (i.e.,Training Curriculum, Program Design, </w:t>
      </w:r>
      <w:r w:rsidR="00F833C6" w:rsidRPr="00272E31">
        <w:rPr>
          <w:b w:val="0"/>
        </w:rPr>
        <w:t xml:space="preserve">or ACCESS API Language Line </w:t>
      </w:r>
      <w:r w:rsidR="009659B9" w:rsidRPr="00272E31">
        <w:rPr>
          <w:b w:val="0"/>
        </w:rPr>
        <w:t xml:space="preserve">Referral/ Engagement Toolkit) </w:t>
      </w:r>
      <w:r w:rsidRPr="00272E31">
        <w:rPr>
          <w:b w:val="0"/>
        </w:rPr>
        <w:t xml:space="preserve"> developed in the project will be public domain and/or open-source and made available free-of-charge to any interested individuals and agencies. Developers must provide technical support to users for a defined period after the application is made available to the public.</w:t>
      </w:r>
    </w:p>
    <w:p w14:paraId="026D1D73" w14:textId="77777777" w:rsidR="0038537E" w:rsidRPr="00272E31" w:rsidRDefault="0038537E" w:rsidP="00272E31">
      <w:pPr>
        <w:pStyle w:val="Default"/>
        <w:ind w:left="1440"/>
        <w:contextualSpacing/>
        <w:rPr>
          <w:rFonts w:asciiTheme="minorHAnsi" w:hAnsiTheme="minorHAnsi"/>
          <w:sz w:val="26"/>
          <w:szCs w:val="26"/>
        </w:rPr>
      </w:pPr>
    </w:p>
    <w:p w14:paraId="1626D90D" w14:textId="449ED7FE" w:rsidR="00932D3C" w:rsidRPr="00272E31" w:rsidRDefault="0038537E" w:rsidP="00272E31">
      <w:pPr>
        <w:pStyle w:val="Default"/>
        <w:ind w:left="1440"/>
        <w:contextualSpacing/>
        <w:rPr>
          <w:rFonts w:asciiTheme="minorHAnsi" w:hAnsiTheme="minorHAnsi"/>
          <w:sz w:val="26"/>
          <w:szCs w:val="26"/>
        </w:rPr>
      </w:pPr>
      <w:r w:rsidRPr="00272E31">
        <w:rPr>
          <w:rFonts w:asciiTheme="minorHAnsi" w:hAnsiTheme="minorHAnsi"/>
          <w:sz w:val="26"/>
          <w:szCs w:val="26"/>
        </w:rPr>
        <w:t>Reporting shall include:</w:t>
      </w:r>
    </w:p>
    <w:p w14:paraId="26284555" w14:textId="77777777" w:rsidR="00A154F9" w:rsidRPr="00272E31" w:rsidRDefault="00A154F9" w:rsidP="00272E31">
      <w:pPr>
        <w:pStyle w:val="Default"/>
        <w:ind w:left="1440"/>
        <w:contextualSpacing/>
        <w:rPr>
          <w:rFonts w:asciiTheme="minorHAnsi" w:hAnsiTheme="minorHAnsi"/>
          <w:sz w:val="26"/>
          <w:szCs w:val="26"/>
        </w:rPr>
      </w:pPr>
    </w:p>
    <w:p w14:paraId="78FA5924" w14:textId="77777777" w:rsidR="000D157B" w:rsidRDefault="0045348D" w:rsidP="00272E31">
      <w:pPr>
        <w:pStyle w:val="Item1"/>
        <w:spacing w:after="0"/>
        <w:contextualSpacing/>
      </w:pPr>
      <w:r w:rsidRPr="00272E31">
        <w:t>Innovation Demographic Data on participants as per</w:t>
      </w:r>
      <w:r w:rsidRPr="00272D16">
        <w:t xml:space="preserve"> INN regulations (Quarterly Reports)</w:t>
      </w:r>
    </w:p>
    <w:p w14:paraId="7A1C02D6" w14:textId="77777777" w:rsidR="008F2886" w:rsidRDefault="008F2886" w:rsidP="008F2886">
      <w:pPr>
        <w:pStyle w:val="Item1"/>
        <w:numPr>
          <w:ilvl w:val="0"/>
          <w:numId w:val="0"/>
        </w:numPr>
        <w:spacing w:after="0"/>
        <w:ind w:left="2160"/>
        <w:contextualSpacing/>
      </w:pPr>
    </w:p>
    <w:p w14:paraId="5F4758F9" w14:textId="0263C9E5" w:rsidR="000D157B" w:rsidRPr="000D157B" w:rsidRDefault="0045348D" w:rsidP="000D157B">
      <w:pPr>
        <w:pStyle w:val="Item1"/>
      </w:pPr>
      <w:r w:rsidRPr="000D157B">
        <w:rPr>
          <w:rFonts w:asciiTheme="minorHAnsi" w:hAnsiTheme="minorHAnsi"/>
          <w:szCs w:val="26"/>
        </w:rPr>
        <w:t>Final INN Evaluation Report (at project completion)</w:t>
      </w:r>
      <w:r w:rsidR="005C7414" w:rsidRPr="000D157B">
        <w:rPr>
          <w:rFonts w:asciiTheme="minorHAnsi" w:hAnsiTheme="minorHAnsi"/>
          <w:szCs w:val="26"/>
        </w:rPr>
        <w:t xml:space="preserve">, including evaluation of effectiveness of the strategy(ies) in achieving project goals, with measures of effectiveness and data sources to be used. </w:t>
      </w:r>
    </w:p>
    <w:p w14:paraId="5A0D8BFE" w14:textId="1FA5C0D2" w:rsidR="00600F9B" w:rsidRPr="00600F9B" w:rsidRDefault="0045348D" w:rsidP="00694942">
      <w:pPr>
        <w:pStyle w:val="Item1"/>
      </w:pPr>
      <w:r w:rsidRPr="000D157B">
        <w:rPr>
          <w:rFonts w:asciiTheme="minorHAnsi" w:hAnsiTheme="minorHAnsi"/>
          <w:szCs w:val="26"/>
        </w:rPr>
        <w:t>Final Sustainability Plan</w:t>
      </w:r>
      <w:r w:rsidR="002C44E4">
        <w:rPr>
          <w:rFonts w:asciiTheme="minorHAnsi" w:hAnsiTheme="minorHAnsi"/>
          <w:szCs w:val="26"/>
        </w:rPr>
        <w:t xml:space="preserve"> to continue providing behavioral health services</w:t>
      </w:r>
      <w:r w:rsidR="00C00D67">
        <w:rPr>
          <w:rFonts w:asciiTheme="minorHAnsi" w:hAnsiTheme="minorHAnsi"/>
          <w:szCs w:val="26"/>
        </w:rPr>
        <w:t xml:space="preserve"> for INN project participants</w:t>
      </w:r>
      <w:r w:rsidR="00837DB8">
        <w:rPr>
          <w:rFonts w:asciiTheme="minorHAnsi" w:hAnsiTheme="minorHAnsi"/>
          <w:szCs w:val="26"/>
        </w:rPr>
        <w:t xml:space="preserve"> </w:t>
      </w:r>
      <w:r w:rsidR="00C00D67">
        <w:rPr>
          <w:rFonts w:asciiTheme="minorHAnsi" w:hAnsiTheme="minorHAnsi"/>
          <w:szCs w:val="26"/>
        </w:rPr>
        <w:t>including</w:t>
      </w:r>
      <w:r w:rsidR="002C44E4">
        <w:rPr>
          <w:rFonts w:asciiTheme="minorHAnsi" w:hAnsiTheme="minorHAnsi"/>
          <w:szCs w:val="26"/>
        </w:rPr>
        <w:t xml:space="preserve"> capacity for Medi-Cal reimbursement billing.</w:t>
      </w:r>
      <w:r w:rsidR="00837DB8">
        <w:rPr>
          <w:rFonts w:asciiTheme="minorHAnsi" w:hAnsiTheme="minorHAnsi"/>
          <w:szCs w:val="26"/>
        </w:rPr>
        <w:t xml:space="preserve"> Note: INN funds will not be available beyond 18 months of implementation.</w:t>
      </w:r>
    </w:p>
    <w:p w14:paraId="7E4C6E05" w14:textId="4989C429" w:rsidR="0045348D" w:rsidRPr="00600F9B" w:rsidRDefault="0045348D" w:rsidP="00600F9B">
      <w:pPr>
        <w:pStyle w:val="Item1"/>
      </w:pPr>
      <w:r w:rsidRPr="00600F9B">
        <w:rPr>
          <w:rFonts w:asciiTheme="minorHAnsi" w:hAnsiTheme="minorHAnsi"/>
          <w:szCs w:val="26"/>
        </w:rPr>
        <w:t xml:space="preserve">Final </w:t>
      </w:r>
      <w:r w:rsidR="00D14442" w:rsidRPr="00600F9B">
        <w:rPr>
          <w:rFonts w:asciiTheme="minorHAnsi" w:hAnsiTheme="minorHAnsi"/>
          <w:szCs w:val="26"/>
        </w:rPr>
        <w:t xml:space="preserve">Provider </w:t>
      </w:r>
      <w:r w:rsidRPr="00600F9B">
        <w:rPr>
          <w:rFonts w:asciiTheme="minorHAnsi" w:hAnsiTheme="minorHAnsi"/>
          <w:szCs w:val="26"/>
        </w:rPr>
        <w:t xml:space="preserve">Training </w:t>
      </w:r>
      <w:r w:rsidR="00D14442" w:rsidRPr="00600F9B">
        <w:rPr>
          <w:rFonts w:asciiTheme="minorHAnsi" w:hAnsiTheme="minorHAnsi"/>
          <w:szCs w:val="26"/>
        </w:rPr>
        <w:t>C</w:t>
      </w:r>
      <w:r w:rsidRPr="00600F9B">
        <w:rPr>
          <w:rFonts w:asciiTheme="minorHAnsi" w:hAnsiTheme="minorHAnsi"/>
          <w:szCs w:val="26"/>
        </w:rPr>
        <w:t>urriculum or Program Design for replication with other providers.</w:t>
      </w:r>
      <w:r w:rsidR="00AF6DB6" w:rsidRPr="00600F9B">
        <w:rPr>
          <w:rFonts w:asciiTheme="minorHAnsi" w:hAnsiTheme="minorHAnsi"/>
          <w:szCs w:val="26"/>
        </w:rPr>
        <w:t xml:space="preserve"> </w:t>
      </w:r>
      <w:r w:rsidR="00AF6DB6" w:rsidRPr="00600F9B">
        <w:rPr>
          <w:rFonts w:asciiTheme="minorHAnsi" w:hAnsiTheme="minorHAnsi"/>
          <w:bCs/>
          <w:iCs/>
          <w:szCs w:val="26"/>
        </w:rPr>
        <w:t xml:space="preserve">Final program design will be field tested with </w:t>
      </w:r>
      <w:r w:rsidR="00EA7583">
        <w:rPr>
          <w:rFonts w:asciiTheme="minorHAnsi" w:hAnsiTheme="minorHAnsi"/>
          <w:bCs/>
          <w:iCs/>
          <w:szCs w:val="26"/>
        </w:rPr>
        <w:t>p</w:t>
      </w:r>
      <w:r w:rsidR="00AF6DB6" w:rsidRPr="00600F9B">
        <w:rPr>
          <w:rFonts w:asciiTheme="minorHAnsi" w:hAnsiTheme="minorHAnsi"/>
          <w:bCs/>
          <w:iCs/>
          <w:szCs w:val="26"/>
        </w:rPr>
        <w:t>roviders with documented feedback on program effectiveness.</w:t>
      </w:r>
    </w:p>
    <w:p w14:paraId="23DD7A42" w14:textId="35E5FCBB" w:rsidR="00E75B57" w:rsidRPr="00E75B57" w:rsidRDefault="00E75B57" w:rsidP="00FC1B0B">
      <w:pPr>
        <w:spacing w:after="200"/>
        <w:contextualSpacing/>
        <w:rPr>
          <w:rFonts w:asciiTheme="minorHAnsi" w:hAnsiTheme="minorHAnsi"/>
          <w:b/>
          <w:bCs/>
          <w:szCs w:val="26"/>
        </w:rPr>
      </w:pPr>
      <w:r>
        <w:rPr>
          <w:rFonts w:asciiTheme="minorHAnsi" w:hAnsiTheme="minorHAnsi"/>
          <w:szCs w:val="26"/>
        </w:rPr>
        <w:tab/>
      </w:r>
      <w:r>
        <w:rPr>
          <w:rFonts w:asciiTheme="minorHAnsi" w:hAnsiTheme="minorHAnsi"/>
          <w:szCs w:val="26"/>
        </w:rPr>
        <w:tab/>
      </w:r>
      <w:r>
        <w:rPr>
          <w:rFonts w:asciiTheme="minorHAnsi" w:hAnsiTheme="minorHAnsi"/>
          <w:b/>
          <w:bCs/>
          <w:szCs w:val="26"/>
        </w:rPr>
        <w:t>Category 1</w:t>
      </w:r>
      <w:r w:rsidR="009D6189">
        <w:rPr>
          <w:rFonts w:asciiTheme="minorHAnsi" w:hAnsiTheme="minorHAnsi"/>
          <w:b/>
          <w:bCs/>
          <w:szCs w:val="26"/>
        </w:rPr>
        <w:t xml:space="preserve"> -</w:t>
      </w:r>
      <w:r>
        <w:rPr>
          <w:rFonts w:asciiTheme="minorHAnsi" w:hAnsiTheme="minorHAnsi"/>
          <w:b/>
          <w:bCs/>
          <w:szCs w:val="26"/>
        </w:rPr>
        <w:t xml:space="preserve"> </w:t>
      </w:r>
      <w:r w:rsidR="00B62D16">
        <w:rPr>
          <w:rFonts w:asciiTheme="minorHAnsi" w:hAnsiTheme="minorHAnsi"/>
          <w:b/>
          <w:bCs/>
          <w:szCs w:val="26"/>
        </w:rPr>
        <w:t>AANHPI</w:t>
      </w:r>
      <w:r>
        <w:rPr>
          <w:rFonts w:asciiTheme="minorHAnsi" w:hAnsiTheme="minorHAnsi"/>
          <w:b/>
          <w:bCs/>
          <w:szCs w:val="26"/>
        </w:rPr>
        <w:t xml:space="preserve"> </w:t>
      </w:r>
      <w:r w:rsidR="00837DB8">
        <w:rPr>
          <w:rFonts w:asciiTheme="minorHAnsi" w:hAnsiTheme="minorHAnsi"/>
          <w:b/>
          <w:bCs/>
          <w:szCs w:val="26"/>
        </w:rPr>
        <w:t xml:space="preserve">and Refugee/Asylee </w:t>
      </w:r>
      <w:r>
        <w:rPr>
          <w:rFonts w:asciiTheme="minorHAnsi" w:hAnsiTheme="minorHAnsi"/>
          <w:b/>
          <w:bCs/>
          <w:szCs w:val="26"/>
        </w:rPr>
        <w:t>Stigma Reduction Campaign</w:t>
      </w:r>
    </w:p>
    <w:p w14:paraId="3D578E18" w14:textId="4537343B" w:rsidR="00E75B57" w:rsidRPr="00E75B57" w:rsidRDefault="00E75B57" w:rsidP="005D552F">
      <w:pPr>
        <w:pStyle w:val="ListParagraph"/>
        <w:numPr>
          <w:ilvl w:val="0"/>
          <w:numId w:val="25"/>
        </w:numPr>
        <w:ind w:left="1800"/>
        <w:contextualSpacing/>
        <w:rPr>
          <w:rFonts w:asciiTheme="minorHAnsi" w:hAnsiTheme="minorHAnsi"/>
          <w:bCs/>
          <w:iCs/>
          <w:szCs w:val="26"/>
          <w:u w:val="single"/>
        </w:rPr>
      </w:pPr>
      <w:r w:rsidRPr="00BF7349">
        <w:rPr>
          <w:rFonts w:asciiTheme="minorHAnsi" w:hAnsiTheme="minorHAnsi"/>
          <w:b/>
          <w:iCs/>
          <w:szCs w:val="26"/>
        </w:rPr>
        <w:t xml:space="preserve">Children/ Youth and Family: </w:t>
      </w:r>
      <w:r w:rsidRPr="00E75B57">
        <w:rPr>
          <w:rFonts w:asciiTheme="minorHAnsi" w:hAnsiTheme="minorHAnsi"/>
          <w:bCs/>
          <w:iCs/>
          <w:szCs w:val="26"/>
        </w:rPr>
        <w:t>Documented Age Based</w:t>
      </w:r>
      <w:r w:rsidR="00280A78">
        <w:rPr>
          <w:rFonts w:asciiTheme="minorHAnsi" w:hAnsiTheme="minorHAnsi"/>
          <w:bCs/>
          <w:iCs/>
          <w:szCs w:val="26"/>
        </w:rPr>
        <w:t>,</w:t>
      </w:r>
      <w:r w:rsidRPr="00E75B57">
        <w:rPr>
          <w:rFonts w:asciiTheme="minorHAnsi" w:hAnsiTheme="minorHAnsi"/>
          <w:bCs/>
          <w:iCs/>
          <w:szCs w:val="26"/>
        </w:rPr>
        <w:t xml:space="preserve"> Culturally </w:t>
      </w:r>
      <w:r w:rsidR="00280A78">
        <w:rPr>
          <w:rFonts w:asciiTheme="minorHAnsi" w:hAnsiTheme="minorHAnsi"/>
          <w:bCs/>
          <w:iCs/>
          <w:szCs w:val="26"/>
        </w:rPr>
        <w:t>R</w:t>
      </w:r>
      <w:r w:rsidRPr="00E75B57">
        <w:rPr>
          <w:rFonts w:asciiTheme="minorHAnsi" w:hAnsiTheme="minorHAnsi"/>
          <w:bCs/>
          <w:iCs/>
          <w:szCs w:val="26"/>
        </w:rPr>
        <w:t xml:space="preserve">esponsive Mental Health Community Education Campaign to target </w:t>
      </w:r>
      <w:r w:rsidR="00B62D16">
        <w:rPr>
          <w:rFonts w:asciiTheme="minorHAnsi" w:hAnsiTheme="minorHAnsi"/>
          <w:bCs/>
          <w:iCs/>
          <w:szCs w:val="26"/>
        </w:rPr>
        <w:lastRenderedPageBreak/>
        <w:t>AANHPI</w:t>
      </w:r>
      <w:r w:rsidRPr="00E75B57">
        <w:rPr>
          <w:rFonts w:asciiTheme="minorHAnsi" w:hAnsiTheme="minorHAnsi"/>
          <w:bCs/>
          <w:iCs/>
          <w:szCs w:val="26"/>
        </w:rPr>
        <w:t xml:space="preserve"> </w:t>
      </w:r>
      <w:r w:rsidR="00837DB8">
        <w:rPr>
          <w:rFonts w:asciiTheme="minorHAnsi" w:hAnsiTheme="minorHAnsi"/>
          <w:bCs/>
          <w:iCs/>
          <w:szCs w:val="26"/>
        </w:rPr>
        <w:t>and Refuge</w:t>
      </w:r>
      <w:r w:rsidR="00280A78">
        <w:rPr>
          <w:rFonts w:asciiTheme="minorHAnsi" w:hAnsiTheme="minorHAnsi"/>
          <w:bCs/>
          <w:iCs/>
          <w:szCs w:val="26"/>
        </w:rPr>
        <w:t>e/</w:t>
      </w:r>
      <w:r w:rsidR="00837DB8">
        <w:rPr>
          <w:rFonts w:asciiTheme="minorHAnsi" w:hAnsiTheme="minorHAnsi"/>
          <w:bCs/>
          <w:iCs/>
          <w:szCs w:val="26"/>
        </w:rPr>
        <w:t xml:space="preserve">Asylee </w:t>
      </w:r>
      <w:r w:rsidRPr="00E75B57">
        <w:rPr>
          <w:rFonts w:asciiTheme="minorHAnsi" w:hAnsiTheme="minorHAnsi"/>
          <w:bCs/>
          <w:iCs/>
          <w:szCs w:val="26"/>
        </w:rPr>
        <w:t>intergenerational famil</w:t>
      </w:r>
      <w:r w:rsidR="00A154F9">
        <w:rPr>
          <w:rFonts w:asciiTheme="minorHAnsi" w:hAnsiTheme="minorHAnsi"/>
          <w:bCs/>
          <w:iCs/>
          <w:szCs w:val="26"/>
        </w:rPr>
        <w:t>ies</w:t>
      </w:r>
      <w:r w:rsidRPr="00E75B57">
        <w:rPr>
          <w:rFonts w:asciiTheme="minorHAnsi" w:hAnsiTheme="minorHAnsi"/>
          <w:bCs/>
          <w:iCs/>
          <w:szCs w:val="26"/>
        </w:rPr>
        <w:t xml:space="preserve"> to decrease mental health stigma and increase engagement with mental health services.</w:t>
      </w:r>
    </w:p>
    <w:p w14:paraId="761A16AB" w14:textId="77777777" w:rsidR="0072409F" w:rsidRDefault="0072409F" w:rsidP="00272D16">
      <w:pPr>
        <w:pStyle w:val="Item1"/>
        <w:numPr>
          <w:ilvl w:val="0"/>
          <w:numId w:val="0"/>
        </w:numPr>
        <w:spacing w:after="0"/>
        <w:ind w:left="1440"/>
        <w:rPr>
          <w:rFonts w:asciiTheme="minorHAnsi" w:hAnsiTheme="minorHAnsi"/>
          <w:szCs w:val="26"/>
        </w:rPr>
      </w:pPr>
    </w:p>
    <w:p w14:paraId="6A9B5940" w14:textId="1F948386" w:rsidR="00E75B57" w:rsidRPr="00E75B57" w:rsidRDefault="00E75B57" w:rsidP="00D76BDE">
      <w:pPr>
        <w:numPr>
          <w:ilvl w:val="0"/>
          <w:numId w:val="26"/>
        </w:numPr>
        <w:ind w:left="1800"/>
        <w:rPr>
          <w:rFonts w:asciiTheme="minorHAnsi" w:hAnsiTheme="minorHAnsi"/>
          <w:bCs/>
          <w:iCs/>
          <w:szCs w:val="26"/>
        </w:rPr>
      </w:pPr>
      <w:r w:rsidRPr="00BF7349">
        <w:rPr>
          <w:rFonts w:asciiTheme="minorHAnsi" w:hAnsiTheme="minorHAnsi"/>
          <w:b/>
          <w:iCs/>
          <w:szCs w:val="26"/>
        </w:rPr>
        <w:t>TAY:</w:t>
      </w:r>
      <w:r w:rsidRPr="00272D16">
        <w:rPr>
          <w:rFonts w:asciiTheme="minorHAnsi" w:hAnsiTheme="minorHAnsi"/>
          <w:bCs/>
          <w:iCs/>
          <w:szCs w:val="26"/>
        </w:rPr>
        <w:t xml:space="preserve">  </w:t>
      </w:r>
      <w:r w:rsidRPr="00E75B57">
        <w:rPr>
          <w:rFonts w:asciiTheme="minorHAnsi" w:hAnsiTheme="minorHAnsi"/>
          <w:bCs/>
          <w:iCs/>
          <w:szCs w:val="26"/>
        </w:rPr>
        <w:t xml:space="preserve">Documented Culturally </w:t>
      </w:r>
      <w:r w:rsidR="00280A78">
        <w:rPr>
          <w:rFonts w:asciiTheme="minorHAnsi" w:hAnsiTheme="minorHAnsi"/>
          <w:bCs/>
          <w:iCs/>
          <w:szCs w:val="26"/>
        </w:rPr>
        <w:t>R</w:t>
      </w:r>
      <w:r w:rsidRPr="00E75B57">
        <w:rPr>
          <w:rFonts w:asciiTheme="minorHAnsi" w:hAnsiTheme="minorHAnsi"/>
          <w:bCs/>
          <w:iCs/>
          <w:szCs w:val="26"/>
        </w:rPr>
        <w:t>esponsive Mental Health Community Education Campaign</w:t>
      </w:r>
      <w:r w:rsidR="00001A01">
        <w:rPr>
          <w:rFonts w:asciiTheme="minorHAnsi" w:hAnsiTheme="minorHAnsi"/>
          <w:bCs/>
          <w:iCs/>
          <w:szCs w:val="26"/>
        </w:rPr>
        <w:t xml:space="preserve"> and outreach and engagement strategies</w:t>
      </w:r>
      <w:r w:rsidR="00280A78">
        <w:rPr>
          <w:rFonts w:asciiTheme="minorHAnsi" w:hAnsiTheme="minorHAnsi"/>
          <w:bCs/>
          <w:iCs/>
          <w:szCs w:val="26"/>
        </w:rPr>
        <w:t xml:space="preserve"> using social media</w:t>
      </w:r>
      <w:r w:rsidR="00993A4A">
        <w:rPr>
          <w:rFonts w:asciiTheme="minorHAnsi" w:hAnsiTheme="minorHAnsi"/>
          <w:bCs/>
          <w:iCs/>
          <w:szCs w:val="26"/>
        </w:rPr>
        <w:t>,</w:t>
      </w:r>
      <w:r w:rsidR="00280A78">
        <w:rPr>
          <w:rFonts w:asciiTheme="minorHAnsi" w:hAnsiTheme="minorHAnsi"/>
          <w:bCs/>
          <w:iCs/>
          <w:szCs w:val="26"/>
        </w:rPr>
        <w:t xml:space="preserve"> texting</w:t>
      </w:r>
      <w:r w:rsidR="00993A4A">
        <w:rPr>
          <w:rFonts w:asciiTheme="minorHAnsi" w:hAnsiTheme="minorHAnsi"/>
          <w:bCs/>
          <w:iCs/>
          <w:szCs w:val="26"/>
        </w:rPr>
        <w:t xml:space="preserve"> and/or phone apps</w:t>
      </w:r>
      <w:r w:rsidR="00280A78">
        <w:rPr>
          <w:rFonts w:asciiTheme="minorHAnsi" w:hAnsiTheme="minorHAnsi"/>
          <w:bCs/>
          <w:iCs/>
          <w:szCs w:val="26"/>
        </w:rPr>
        <w:t>,</w:t>
      </w:r>
      <w:r w:rsidRPr="00E75B57">
        <w:rPr>
          <w:rFonts w:asciiTheme="minorHAnsi" w:hAnsiTheme="minorHAnsi"/>
          <w:bCs/>
          <w:iCs/>
          <w:szCs w:val="26"/>
        </w:rPr>
        <w:t xml:space="preserve"> to decrease mental health stigma and increase engagement with mental health services</w:t>
      </w:r>
      <w:r w:rsidR="00D76BDE">
        <w:rPr>
          <w:rFonts w:asciiTheme="minorHAnsi" w:hAnsiTheme="minorHAnsi"/>
          <w:bCs/>
          <w:iCs/>
          <w:szCs w:val="26"/>
        </w:rPr>
        <w:t xml:space="preserve"> for </w:t>
      </w:r>
      <w:r w:rsidR="00D76BDE" w:rsidRPr="00D76BDE">
        <w:rPr>
          <w:rFonts w:asciiTheme="minorHAnsi" w:hAnsiTheme="minorHAnsi"/>
          <w:bCs/>
          <w:iCs/>
          <w:szCs w:val="26"/>
        </w:rPr>
        <w:t>AANHPI and Refugee/Asylee</w:t>
      </w:r>
      <w:r w:rsidR="00D76BDE" w:rsidRPr="00837DB8">
        <w:rPr>
          <w:rFonts w:asciiTheme="minorHAnsi" w:hAnsiTheme="minorHAnsi"/>
          <w:b/>
          <w:bCs/>
          <w:iCs/>
          <w:szCs w:val="26"/>
        </w:rPr>
        <w:t xml:space="preserve"> </w:t>
      </w:r>
      <w:r w:rsidR="00D76BDE">
        <w:rPr>
          <w:rFonts w:asciiTheme="minorHAnsi" w:hAnsiTheme="minorHAnsi"/>
          <w:bCs/>
          <w:iCs/>
          <w:szCs w:val="26"/>
        </w:rPr>
        <w:t>transitional age youth</w:t>
      </w:r>
      <w:r w:rsidRPr="00E75B57">
        <w:rPr>
          <w:rFonts w:asciiTheme="minorHAnsi" w:hAnsiTheme="minorHAnsi"/>
          <w:bCs/>
          <w:iCs/>
          <w:szCs w:val="26"/>
        </w:rPr>
        <w:t>.</w:t>
      </w:r>
    </w:p>
    <w:p w14:paraId="64BBD526" w14:textId="77777777" w:rsidR="00E75B57" w:rsidRPr="00272D16" w:rsidRDefault="00E75B57" w:rsidP="00E75B57">
      <w:pPr>
        <w:ind w:left="1440"/>
        <w:rPr>
          <w:rFonts w:asciiTheme="minorHAnsi" w:hAnsiTheme="minorHAnsi"/>
          <w:bCs/>
          <w:iCs/>
          <w:szCs w:val="26"/>
        </w:rPr>
      </w:pPr>
    </w:p>
    <w:p w14:paraId="324B52ED" w14:textId="1F867423" w:rsidR="00247243" w:rsidRPr="00247243" w:rsidRDefault="00247243" w:rsidP="00536498">
      <w:pPr>
        <w:pStyle w:val="ListParagraph"/>
        <w:numPr>
          <w:ilvl w:val="0"/>
          <w:numId w:val="26"/>
        </w:numPr>
        <w:ind w:left="1800"/>
        <w:rPr>
          <w:rFonts w:asciiTheme="minorHAnsi" w:hAnsiTheme="minorHAnsi"/>
          <w:bCs/>
          <w:iCs/>
          <w:szCs w:val="26"/>
        </w:rPr>
      </w:pPr>
      <w:r w:rsidRPr="00BF7349">
        <w:rPr>
          <w:rFonts w:asciiTheme="minorHAnsi" w:hAnsiTheme="minorHAnsi"/>
          <w:b/>
          <w:iCs/>
          <w:szCs w:val="26"/>
        </w:rPr>
        <w:t xml:space="preserve">Adults: </w:t>
      </w:r>
      <w:r w:rsidRPr="00247243">
        <w:rPr>
          <w:rFonts w:asciiTheme="minorHAnsi" w:hAnsiTheme="minorHAnsi"/>
          <w:bCs/>
          <w:iCs/>
          <w:szCs w:val="26"/>
        </w:rPr>
        <w:t xml:space="preserve">Documented Age Based Culturally </w:t>
      </w:r>
      <w:r w:rsidR="00536498">
        <w:rPr>
          <w:rFonts w:asciiTheme="minorHAnsi" w:hAnsiTheme="minorHAnsi"/>
          <w:bCs/>
          <w:iCs/>
          <w:szCs w:val="26"/>
        </w:rPr>
        <w:t>R</w:t>
      </w:r>
      <w:r w:rsidRPr="00247243">
        <w:rPr>
          <w:rFonts w:asciiTheme="minorHAnsi" w:hAnsiTheme="minorHAnsi"/>
          <w:bCs/>
          <w:iCs/>
          <w:szCs w:val="26"/>
        </w:rPr>
        <w:t xml:space="preserve">esponsive Mental Health Community Education Campaign engaging with spiritual and/or community based leaders to target </w:t>
      </w:r>
      <w:r w:rsidR="00B62D16" w:rsidRPr="00E2024D">
        <w:rPr>
          <w:rFonts w:asciiTheme="minorHAnsi" w:hAnsiTheme="minorHAnsi"/>
          <w:bCs/>
          <w:iCs/>
          <w:szCs w:val="26"/>
        </w:rPr>
        <w:t>AANHPI</w:t>
      </w:r>
      <w:r w:rsidRPr="00E2024D">
        <w:rPr>
          <w:rFonts w:asciiTheme="minorHAnsi" w:hAnsiTheme="minorHAnsi"/>
          <w:bCs/>
          <w:iCs/>
          <w:szCs w:val="26"/>
        </w:rPr>
        <w:t xml:space="preserve"> </w:t>
      </w:r>
      <w:r w:rsidR="00C76E7D">
        <w:rPr>
          <w:rFonts w:asciiTheme="minorHAnsi" w:hAnsiTheme="minorHAnsi"/>
          <w:bCs/>
          <w:iCs/>
          <w:szCs w:val="26"/>
        </w:rPr>
        <w:t>and Refugee/</w:t>
      </w:r>
      <w:r w:rsidR="00837DB8" w:rsidRPr="00E2024D">
        <w:rPr>
          <w:rFonts w:asciiTheme="minorHAnsi" w:hAnsiTheme="minorHAnsi"/>
          <w:bCs/>
          <w:iCs/>
          <w:szCs w:val="26"/>
        </w:rPr>
        <w:t xml:space="preserve">Asylee </w:t>
      </w:r>
      <w:r w:rsidRPr="00E2024D">
        <w:rPr>
          <w:rFonts w:asciiTheme="minorHAnsi" w:hAnsiTheme="minorHAnsi"/>
          <w:bCs/>
          <w:iCs/>
          <w:szCs w:val="26"/>
        </w:rPr>
        <w:t>adults</w:t>
      </w:r>
      <w:r w:rsidR="00A154F9">
        <w:rPr>
          <w:rFonts w:asciiTheme="minorHAnsi" w:hAnsiTheme="minorHAnsi"/>
          <w:bCs/>
          <w:iCs/>
          <w:szCs w:val="26"/>
        </w:rPr>
        <w:t>,</w:t>
      </w:r>
      <w:r w:rsidRPr="00247243">
        <w:rPr>
          <w:rFonts w:asciiTheme="minorHAnsi" w:hAnsiTheme="minorHAnsi"/>
          <w:bCs/>
          <w:iCs/>
          <w:szCs w:val="26"/>
        </w:rPr>
        <w:t xml:space="preserve"> to decrease mental health stigma and increase engagement with mental health services</w:t>
      </w:r>
      <w:r w:rsidR="00CE51A3">
        <w:rPr>
          <w:rFonts w:asciiTheme="minorHAnsi" w:hAnsiTheme="minorHAnsi"/>
          <w:bCs/>
          <w:iCs/>
          <w:szCs w:val="26"/>
        </w:rPr>
        <w:t>; list of gate keeper contacts and referral sources</w:t>
      </w:r>
      <w:r w:rsidRPr="00247243">
        <w:rPr>
          <w:rFonts w:asciiTheme="minorHAnsi" w:hAnsiTheme="minorHAnsi"/>
          <w:bCs/>
          <w:iCs/>
          <w:szCs w:val="26"/>
        </w:rPr>
        <w:t>.</w:t>
      </w:r>
    </w:p>
    <w:p w14:paraId="1CACD518" w14:textId="77777777" w:rsidR="002863E0" w:rsidRDefault="002863E0" w:rsidP="002863E0">
      <w:pPr>
        <w:tabs>
          <w:tab w:val="left" w:pos="3150"/>
        </w:tabs>
        <w:ind w:left="1440"/>
        <w:rPr>
          <w:rFonts w:asciiTheme="minorHAnsi" w:hAnsiTheme="minorHAnsi"/>
          <w:bCs/>
          <w:iCs/>
          <w:szCs w:val="26"/>
        </w:rPr>
      </w:pPr>
    </w:p>
    <w:p w14:paraId="43FE77C6" w14:textId="04222EFF" w:rsidR="002863E0" w:rsidRPr="002863E0" w:rsidRDefault="002863E0" w:rsidP="00F90E27">
      <w:pPr>
        <w:pStyle w:val="ListParagraph"/>
        <w:numPr>
          <w:ilvl w:val="0"/>
          <w:numId w:val="26"/>
        </w:numPr>
        <w:tabs>
          <w:tab w:val="left" w:pos="3150"/>
        </w:tabs>
        <w:ind w:left="1800"/>
        <w:rPr>
          <w:rFonts w:asciiTheme="minorHAnsi" w:hAnsiTheme="minorHAnsi"/>
          <w:bCs/>
          <w:iCs/>
          <w:szCs w:val="26"/>
        </w:rPr>
      </w:pPr>
      <w:r w:rsidRPr="00BF7349">
        <w:rPr>
          <w:rFonts w:asciiTheme="minorHAnsi" w:hAnsiTheme="minorHAnsi"/>
          <w:b/>
          <w:iCs/>
          <w:szCs w:val="26"/>
        </w:rPr>
        <w:t>Older Adults:</w:t>
      </w:r>
      <w:r>
        <w:rPr>
          <w:rFonts w:asciiTheme="minorHAnsi" w:hAnsiTheme="minorHAnsi"/>
          <w:bCs/>
          <w:iCs/>
          <w:szCs w:val="26"/>
        </w:rPr>
        <w:t xml:space="preserve"> </w:t>
      </w:r>
      <w:r w:rsidRPr="002863E0">
        <w:rPr>
          <w:rFonts w:asciiTheme="minorHAnsi" w:hAnsiTheme="minorHAnsi"/>
          <w:bCs/>
          <w:iCs/>
          <w:szCs w:val="26"/>
        </w:rPr>
        <w:t xml:space="preserve">Documented Age Based Culturally </w:t>
      </w:r>
      <w:r w:rsidR="00536498">
        <w:rPr>
          <w:rFonts w:asciiTheme="minorHAnsi" w:hAnsiTheme="minorHAnsi"/>
          <w:bCs/>
          <w:iCs/>
          <w:szCs w:val="26"/>
        </w:rPr>
        <w:t>R</w:t>
      </w:r>
      <w:r w:rsidRPr="002863E0">
        <w:rPr>
          <w:rFonts w:asciiTheme="minorHAnsi" w:hAnsiTheme="minorHAnsi"/>
          <w:bCs/>
          <w:iCs/>
          <w:szCs w:val="26"/>
        </w:rPr>
        <w:t xml:space="preserve">esponsive Mental Health Community Education Campaign engaging with spiritual and/ or community based leaders to target </w:t>
      </w:r>
      <w:r w:rsidR="00B62D16">
        <w:rPr>
          <w:rFonts w:asciiTheme="minorHAnsi" w:hAnsiTheme="minorHAnsi"/>
          <w:bCs/>
          <w:iCs/>
          <w:szCs w:val="26"/>
        </w:rPr>
        <w:t>AANHPI</w:t>
      </w:r>
      <w:r w:rsidRPr="002863E0">
        <w:rPr>
          <w:rFonts w:asciiTheme="minorHAnsi" w:hAnsiTheme="minorHAnsi"/>
          <w:bCs/>
          <w:iCs/>
          <w:szCs w:val="26"/>
        </w:rPr>
        <w:t xml:space="preserve"> </w:t>
      </w:r>
      <w:r w:rsidR="00837DB8" w:rsidRPr="00E2024D">
        <w:rPr>
          <w:rFonts w:asciiTheme="minorHAnsi" w:hAnsiTheme="minorHAnsi"/>
          <w:iCs/>
          <w:szCs w:val="26"/>
        </w:rPr>
        <w:t xml:space="preserve">and Refugee/Asylee </w:t>
      </w:r>
      <w:r w:rsidRPr="002863E0">
        <w:rPr>
          <w:rFonts w:asciiTheme="minorHAnsi" w:hAnsiTheme="minorHAnsi"/>
          <w:bCs/>
          <w:iCs/>
          <w:szCs w:val="26"/>
        </w:rPr>
        <w:t>adults</w:t>
      </w:r>
      <w:r w:rsidR="00A154F9">
        <w:rPr>
          <w:rFonts w:asciiTheme="minorHAnsi" w:hAnsiTheme="minorHAnsi"/>
          <w:bCs/>
          <w:iCs/>
          <w:szCs w:val="26"/>
        </w:rPr>
        <w:t>,</w:t>
      </w:r>
      <w:r w:rsidRPr="002863E0">
        <w:rPr>
          <w:rFonts w:asciiTheme="minorHAnsi" w:hAnsiTheme="minorHAnsi"/>
          <w:bCs/>
          <w:iCs/>
          <w:szCs w:val="26"/>
        </w:rPr>
        <w:t xml:space="preserve"> to decrease mental health stigma and increase engagement with mental health services</w:t>
      </w:r>
      <w:r w:rsidR="00CE51A3">
        <w:rPr>
          <w:rFonts w:asciiTheme="minorHAnsi" w:hAnsiTheme="minorHAnsi"/>
          <w:bCs/>
          <w:iCs/>
          <w:szCs w:val="26"/>
        </w:rPr>
        <w:t>; list of gate keeper contacts and referral sources</w:t>
      </w:r>
      <w:r w:rsidRPr="002863E0">
        <w:rPr>
          <w:rFonts w:asciiTheme="minorHAnsi" w:hAnsiTheme="minorHAnsi"/>
          <w:bCs/>
          <w:iCs/>
          <w:szCs w:val="26"/>
        </w:rPr>
        <w:t>.</w:t>
      </w:r>
    </w:p>
    <w:p w14:paraId="628FD1CB" w14:textId="77777777" w:rsidR="00E75B57" w:rsidRDefault="00E75B57" w:rsidP="00F90E27">
      <w:pPr>
        <w:pStyle w:val="Item1"/>
        <w:numPr>
          <w:ilvl w:val="0"/>
          <w:numId w:val="0"/>
        </w:numPr>
        <w:spacing w:after="0"/>
        <w:ind w:left="1800"/>
        <w:rPr>
          <w:rFonts w:asciiTheme="minorHAnsi" w:hAnsiTheme="minorHAnsi"/>
          <w:szCs w:val="26"/>
        </w:rPr>
      </w:pPr>
    </w:p>
    <w:p w14:paraId="0A39E3A5" w14:textId="2E719CAB" w:rsidR="002863E0" w:rsidRPr="00C34E2B" w:rsidRDefault="00C34E2B" w:rsidP="00F90E27">
      <w:pPr>
        <w:pStyle w:val="Item1"/>
        <w:numPr>
          <w:ilvl w:val="0"/>
          <w:numId w:val="0"/>
        </w:numPr>
        <w:spacing w:after="0"/>
        <w:ind w:left="1530"/>
        <w:rPr>
          <w:rFonts w:asciiTheme="minorHAnsi" w:hAnsiTheme="minorHAnsi"/>
          <w:szCs w:val="26"/>
        </w:rPr>
      </w:pPr>
      <w:r>
        <w:rPr>
          <w:rFonts w:asciiTheme="minorHAnsi" w:hAnsiTheme="minorHAnsi"/>
          <w:b/>
          <w:bCs/>
          <w:szCs w:val="26"/>
        </w:rPr>
        <w:t>Category 2</w:t>
      </w:r>
      <w:r w:rsidR="009D6189">
        <w:rPr>
          <w:rFonts w:asciiTheme="minorHAnsi" w:hAnsiTheme="minorHAnsi"/>
          <w:b/>
          <w:bCs/>
          <w:szCs w:val="26"/>
        </w:rPr>
        <w:t xml:space="preserve"> -</w:t>
      </w:r>
      <w:r>
        <w:rPr>
          <w:rFonts w:asciiTheme="minorHAnsi" w:hAnsiTheme="minorHAnsi"/>
          <w:b/>
          <w:bCs/>
          <w:szCs w:val="26"/>
        </w:rPr>
        <w:t xml:space="preserve"> </w:t>
      </w:r>
      <w:r w:rsidR="006A0C27">
        <w:rPr>
          <w:rFonts w:asciiTheme="minorHAnsi" w:hAnsiTheme="minorHAnsi"/>
          <w:b/>
          <w:bCs/>
          <w:szCs w:val="26"/>
        </w:rPr>
        <w:t>Community Mental Health</w:t>
      </w:r>
      <w:r>
        <w:rPr>
          <w:rFonts w:asciiTheme="minorHAnsi" w:hAnsiTheme="minorHAnsi"/>
          <w:b/>
          <w:bCs/>
          <w:szCs w:val="26"/>
        </w:rPr>
        <w:t xml:space="preserve"> Interpretation Team:</w:t>
      </w:r>
    </w:p>
    <w:p w14:paraId="04B15B23" w14:textId="77777777" w:rsidR="00C34E2B" w:rsidRPr="00C34E2B" w:rsidRDefault="00C34E2B" w:rsidP="00F90E27">
      <w:pPr>
        <w:pStyle w:val="Item1"/>
        <w:numPr>
          <w:ilvl w:val="0"/>
          <w:numId w:val="0"/>
        </w:numPr>
        <w:spacing w:after="0"/>
        <w:ind w:left="1800"/>
        <w:rPr>
          <w:rFonts w:asciiTheme="minorHAnsi" w:hAnsiTheme="minorHAnsi"/>
          <w:szCs w:val="26"/>
        </w:rPr>
      </w:pPr>
    </w:p>
    <w:p w14:paraId="6F291041" w14:textId="3FAC9AD7" w:rsidR="009D6189" w:rsidRDefault="00A154F9" w:rsidP="00F90E27">
      <w:pPr>
        <w:ind w:left="1800"/>
        <w:rPr>
          <w:rFonts w:asciiTheme="minorHAnsi" w:hAnsiTheme="minorHAnsi"/>
          <w:bCs/>
          <w:iCs/>
          <w:szCs w:val="26"/>
        </w:rPr>
      </w:pPr>
      <w:r>
        <w:rPr>
          <w:rFonts w:asciiTheme="minorHAnsi" w:hAnsiTheme="minorHAnsi"/>
          <w:bCs/>
          <w:iCs/>
          <w:szCs w:val="26"/>
        </w:rPr>
        <w:t>The</w:t>
      </w:r>
      <w:r w:rsidR="009D6189" w:rsidRPr="00272D16">
        <w:rPr>
          <w:rFonts w:asciiTheme="minorHAnsi" w:hAnsiTheme="minorHAnsi"/>
          <w:bCs/>
          <w:iCs/>
          <w:szCs w:val="26"/>
        </w:rPr>
        <w:t xml:space="preserve"> community based interpretation team </w:t>
      </w:r>
      <w:r>
        <w:rPr>
          <w:rFonts w:asciiTheme="minorHAnsi" w:hAnsiTheme="minorHAnsi"/>
          <w:bCs/>
          <w:iCs/>
          <w:szCs w:val="26"/>
        </w:rPr>
        <w:t>should include a</w:t>
      </w:r>
      <w:r w:rsidRPr="00272D16">
        <w:rPr>
          <w:rFonts w:asciiTheme="minorHAnsi" w:hAnsiTheme="minorHAnsi"/>
          <w:bCs/>
          <w:iCs/>
          <w:szCs w:val="26"/>
        </w:rPr>
        <w:t xml:space="preserve"> </w:t>
      </w:r>
      <w:r w:rsidR="00F02ABF">
        <w:rPr>
          <w:rFonts w:asciiTheme="minorHAnsi" w:hAnsiTheme="minorHAnsi"/>
          <w:bCs/>
          <w:iCs/>
          <w:szCs w:val="26"/>
        </w:rPr>
        <w:t xml:space="preserve">mental health </w:t>
      </w:r>
      <w:r w:rsidR="009D6189" w:rsidRPr="00272D16">
        <w:rPr>
          <w:rFonts w:asciiTheme="minorHAnsi" w:hAnsiTheme="minorHAnsi"/>
          <w:bCs/>
          <w:iCs/>
          <w:szCs w:val="26"/>
        </w:rPr>
        <w:t xml:space="preserve">clinician, interpreter, </w:t>
      </w:r>
      <w:r>
        <w:rPr>
          <w:rFonts w:asciiTheme="minorHAnsi" w:hAnsiTheme="minorHAnsi"/>
          <w:bCs/>
          <w:iCs/>
          <w:szCs w:val="26"/>
        </w:rPr>
        <w:t xml:space="preserve">and </w:t>
      </w:r>
      <w:r w:rsidR="009D6189" w:rsidRPr="00272D16">
        <w:rPr>
          <w:rFonts w:asciiTheme="minorHAnsi" w:hAnsiTheme="minorHAnsi"/>
          <w:bCs/>
          <w:iCs/>
          <w:szCs w:val="26"/>
        </w:rPr>
        <w:t xml:space="preserve">community </w:t>
      </w:r>
      <w:r w:rsidR="00F02ABF">
        <w:rPr>
          <w:rFonts w:asciiTheme="minorHAnsi" w:hAnsiTheme="minorHAnsi"/>
          <w:bCs/>
          <w:iCs/>
          <w:szCs w:val="26"/>
        </w:rPr>
        <w:t xml:space="preserve">peer specialist to conduct </w:t>
      </w:r>
      <w:r w:rsidR="009D6189" w:rsidRPr="00272D16">
        <w:rPr>
          <w:rFonts w:asciiTheme="minorHAnsi" w:hAnsiTheme="minorHAnsi"/>
          <w:bCs/>
          <w:iCs/>
          <w:szCs w:val="26"/>
        </w:rPr>
        <w:t xml:space="preserve">outreach. </w:t>
      </w:r>
      <w:r w:rsidR="00F02ABF">
        <w:rPr>
          <w:rFonts w:asciiTheme="minorHAnsi" w:hAnsiTheme="minorHAnsi"/>
          <w:bCs/>
          <w:iCs/>
          <w:szCs w:val="26"/>
        </w:rPr>
        <w:t>The f</w:t>
      </w:r>
      <w:r w:rsidR="009D6189" w:rsidRPr="00272D16">
        <w:rPr>
          <w:rFonts w:asciiTheme="minorHAnsi" w:hAnsiTheme="minorHAnsi"/>
          <w:bCs/>
          <w:iCs/>
          <w:szCs w:val="26"/>
        </w:rPr>
        <w:t xml:space="preserve">inal </w:t>
      </w:r>
      <w:r w:rsidR="00B322AF">
        <w:rPr>
          <w:rFonts w:asciiTheme="minorHAnsi" w:hAnsiTheme="minorHAnsi"/>
          <w:bCs/>
          <w:iCs/>
          <w:szCs w:val="26"/>
        </w:rPr>
        <w:t>Provider Training Curriculum</w:t>
      </w:r>
      <w:r w:rsidR="009D6189" w:rsidRPr="00272D16">
        <w:rPr>
          <w:rFonts w:asciiTheme="minorHAnsi" w:hAnsiTheme="minorHAnsi"/>
          <w:bCs/>
          <w:iCs/>
          <w:szCs w:val="26"/>
        </w:rPr>
        <w:t xml:space="preserve"> </w:t>
      </w:r>
      <w:r>
        <w:rPr>
          <w:rFonts w:asciiTheme="minorHAnsi" w:hAnsiTheme="minorHAnsi"/>
          <w:bCs/>
          <w:iCs/>
          <w:szCs w:val="26"/>
        </w:rPr>
        <w:t>should be</w:t>
      </w:r>
      <w:r w:rsidRPr="00272D16">
        <w:rPr>
          <w:rFonts w:asciiTheme="minorHAnsi" w:hAnsiTheme="minorHAnsi"/>
          <w:bCs/>
          <w:iCs/>
          <w:szCs w:val="26"/>
        </w:rPr>
        <w:t xml:space="preserve"> </w:t>
      </w:r>
      <w:r w:rsidR="009D6189" w:rsidRPr="00272D16">
        <w:rPr>
          <w:rFonts w:asciiTheme="minorHAnsi" w:hAnsiTheme="minorHAnsi"/>
          <w:bCs/>
          <w:iCs/>
          <w:szCs w:val="26"/>
        </w:rPr>
        <w:t xml:space="preserve">field </w:t>
      </w:r>
      <w:r w:rsidR="009D6189" w:rsidRPr="00272D16">
        <w:rPr>
          <w:rFonts w:asciiTheme="minorHAnsi" w:hAnsiTheme="minorHAnsi"/>
          <w:bCs/>
          <w:iCs/>
          <w:szCs w:val="26"/>
        </w:rPr>
        <w:lastRenderedPageBreak/>
        <w:t xml:space="preserve">tested with providers with documented feedback on program effectiveness. </w:t>
      </w:r>
    </w:p>
    <w:p w14:paraId="5BBCFE66" w14:textId="77777777" w:rsidR="00151409" w:rsidRDefault="00151409" w:rsidP="00F90E27">
      <w:pPr>
        <w:ind w:left="1800"/>
        <w:rPr>
          <w:rFonts w:asciiTheme="minorHAnsi" w:hAnsiTheme="minorHAnsi"/>
          <w:bCs/>
          <w:iCs/>
          <w:szCs w:val="26"/>
        </w:rPr>
      </w:pPr>
    </w:p>
    <w:p w14:paraId="790F056A" w14:textId="7E086B82" w:rsidR="00EA7583" w:rsidRDefault="00EA7583" w:rsidP="00F90E27">
      <w:pPr>
        <w:ind w:left="1800"/>
        <w:rPr>
          <w:rFonts w:asciiTheme="minorHAnsi" w:hAnsiTheme="minorHAnsi"/>
          <w:szCs w:val="26"/>
        </w:rPr>
      </w:pPr>
      <w:r>
        <w:rPr>
          <w:rFonts w:asciiTheme="minorHAnsi" w:hAnsiTheme="minorHAnsi"/>
          <w:szCs w:val="26"/>
        </w:rPr>
        <w:t xml:space="preserve">Final Provider Training Curriculum shall be submitted in MS Word and on DVD or online format. </w:t>
      </w:r>
    </w:p>
    <w:p w14:paraId="394A9A26" w14:textId="77777777" w:rsidR="00EA7583" w:rsidRDefault="00EA7583" w:rsidP="00F90E27">
      <w:pPr>
        <w:ind w:left="1800"/>
        <w:rPr>
          <w:rFonts w:asciiTheme="minorHAnsi" w:hAnsiTheme="minorHAnsi"/>
          <w:szCs w:val="26"/>
        </w:rPr>
      </w:pPr>
    </w:p>
    <w:p w14:paraId="3C7C7388" w14:textId="0F094516" w:rsidR="00EE32C7" w:rsidRDefault="00A154F9" w:rsidP="00F90E27">
      <w:pPr>
        <w:ind w:left="1800"/>
        <w:rPr>
          <w:rFonts w:asciiTheme="minorHAnsi" w:hAnsiTheme="minorHAnsi"/>
          <w:szCs w:val="26"/>
        </w:rPr>
      </w:pPr>
      <w:r>
        <w:rPr>
          <w:rFonts w:asciiTheme="minorHAnsi" w:hAnsiTheme="minorHAnsi"/>
          <w:szCs w:val="26"/>
        </w:rPr>
        <w:t>Quarterly reports shall include d</w:t>
      </w:r>
      <w:r w:rsidR="00EE32C7" w:rsidRPr="00272D16">
        <w:rPr>
          <w:rFonts w:asciiTheme="minorHAnsi" w:hAnsiTheme="minorHAnsi"/>
          <w:szCs w:val="26"/>
        </w:rPr>
        <w:t xml:space="preserve">isaggregated </w:t>
      </w:r>
      <w:r>
        <w:rPr>
          <w:rFonts w:asciiTheme="minorHAnsi" w:hAnsiTheme="minorHAnsi"/>
          <w:szCs w:val="26"/>
        </w:rPr>
        <w:t>d</w:t>
      </w:r>
      <w:r w:rsidR="00EE32C7" w:rsidRPr="00272D16">
        <w:rPr>
          <w:rFonts w:asciiTheme="minorHAnsi" w:hAnsiTheme="minorHAnsi"/>
          <w:szCs w:val="26"/>
        </w:rPr>
        <w:t xml:space="preserve">ata on </w:t>
      </w:r>
      <w:r w:rsidR="00B62D16">
        <w:rPr>
          <w:rFonts w:asciiTheme="minorHAnsi" w:hAnsiTheme="minorHAnsi"/>
          <w:szCs w:val="26"/>
        </w:rPr>
        <w:t>AANHPI</w:t>
      </w:r>
      <w:r w:rsidR="00EE32C7" w:rsidRPr="00272D16">
        <w:rPr>
          <w:rFonts w:asciiTheme="minorHAnsi" w:hAnsiTheme="minorHAnsi"/>
          <w:szCs w:val="26"/>
        </w:rPr>
        <w:t xml:space="preserve"> utilization of mental health services to indicate prevalence, access to services, and mental health needs</w:t>
      </w:r>
      <w:r>
        <w:rPr>
          <w:rFonts w:asciiTheme="minorHAnsi" w:hAnsiTheme="minorHAnsi"/>
          <w:szCs w:val="26"/>
        </w:rPr>
        <w:t>.</w:t>
      </w:r>
    </w:p>
    <w:p w14:paraId="1B5886B6" w14:textId="77777777" w:rsidR="00F90E27" w:rsidRPr="00272D16" w:rsidRDefault="00F90E27" w:rsidP="00F90E27">
      <w:pPr>
        <w:ind w:left="1800"/>
        <w:rPr>
          <w:rFonts w:asciiTheme="minorHAnsi" w:hAnsiTheme="minorHAnsi"/>
          <w:szCs w:val="26"/>
        </w:rPr>
      </w:pPr>
    </w:p>
    <w:p w14:paraId="54C38989" w14:textId="6BF3C11E" w:rsidR="00C34E2B" w:rsidRPr="00C34E2B" w:rsidRDefault="00C34E2B" w:rsidP="00F90E27">
      <w:pPr>
        <w:pStyle w:val="Item1"/>
        <w:numPr>
          <w:ilvl w:val="0"/>
          <w:numId w:val="0"/>
        </w:numPr>
        <w:spacing w:after="0"/>
        <w:ind w:left="1530"/>
        <w:rPr>
          <w:rFonts w:asciiTheme="minorHAnsi" w:hAnsiTheme="minorHAnsi"/>
          <w:szCs w:val="26"/>
        </w:rPr>
      </w:pPr>
      <w:r>
        <w:rPr>
          <w:rFonts w:asciiTheme="minorHAnsi" w:hAnsiTheme="minorHAnsi"/>
          <w:b/>
          <w:bCs/>
          <w:szCs w:val="26"/>
        </w:rPr>
        <w:t>Category 3</w:t>
      </w:r>
      <w:r w:rsidR="009D6189">
        <w:rPr>
          <w:rFonts w:asciiTheme="minorHAnsi" w:hAnsiTheme="minorHAnsi"/>
          <w:b/>
          <w:bCs/>
          <w:szCs w:val="26"/>
        </w:rPr>
        <w:t xml:space="preserve"> -</w:t>
      </w:r>
      <w:r>
        <w:rPr>
          <w:rFonts w:asciiTheme="minorHAnsi" w:hAnsiTheme="minorHAnsi"/>
          <w:b/>
          <w:bCs/>
          <w:szCs w:val="26"/>
        </w:rPr>
        <w:t xml:space="preserve"> Holistic Wellness &amp; Cultural Cross-Training for Community-Based Providers:</w:t>
      </w:r>
    </w:p>
    <w:p w14:paraId="2B6D386F" w14:textId="77777777" w:rsidR="00C34E2B" w:rsidRDefault="00C34E2B" w:rsidP="00F90E27">
      <w:pPr>
        <w:pStyle w:val="Item1"/>
        <w:numPr>
          <w:ilvl w:val="0"/>
          <w:numId w:val="0"/>
        </w:numPr>
        <w:spacing w:after="0"/>
        <w:ind w:left="1800"/>
        <w:rPr>
          <w:rFonts w:asciiTheme="minorHAnsi" w:hAnsiTheme="minorHAnsi"/>
          <w:szCs w:val="26"/>
        </w:rPr>
      </w:pPr>
    </w:p>
    <w:p w14:paraId="7D026CB0" w14:textId="17CDBA47" w:rsidR="00C470E3" w:rsidRDefault="007749D4" w:rsidP="007749D4">
      <w:pPr>
        <w:ind w:left="1800"/>
        <w:rPr>
          <w:rFonts w:asciiTheme="minorHAnsi" w:hAnsiTheme="minorHAnsi"/>
          <w:bCs/>
          <w:iCs/>
          <w:szCs w:val="26"/>
        </w:rPr>
      </w:pPr>
      <w:r w:rsidRPr="00151409">
        <w:rPr>
          <w:rFonts w:asciiTheme="minorHAnsi" w:hAnsiTheme="minorHAnsi"/>
          <w:b/>
          <w:iCs/>
          <w:szCs w:val="26"/>
        </w:rPr>
        <w:t>Target populations A, B and C, Provider Teams:</w:t>
      </w:r>
      <w:r>
        <w:rPr>
          <w:rFonts w:asciiTheme="minorHAnsi" w:hAnsiTheme="minorHAnsi"/>
          <w:bCs/>
          <w:iCs/>
          <w:szCs w:val="26"/>
        </w:rPr>
        <w:t xml:space="preserve"> </w:t>
      </w:r>
      <w:r w:rsidR="00C470E3" w:rsidRPr="00272D16">
        <w:rPr>
          <w:rFonts w:asciiTheme="minorHAnsi" w:hAnsiTheme="minorHAnsi"/>
          <w:bCs/>
          <w:iCs/>
          <w:szCs w:val="26"/>
        </w:rPr>
        <w:t xml:space="preserve">Program design for cross-training between community based cultural expert and a mental health agency.  </w:t>
      </w:r>
    </w:p>
    <w:p w14:paraId="136E3B8B" w14:textId="77777777" w:rsidR="00F90E27" w:rsidRPr="00272D16" w:rsidRDefault="00F90E27" w:rsidP="00F90E27">
      <w:pPr>
        <w:ind w:left="1800"/>
        <w:rPr>
          <w:rFonts w:asciiTheme="minorHAnsi" w:hAnsiTheme="minorHAnsi"/>
          <w:bCs/>
          <w:iCs/>
          <w:szCs w:val="26"/>
        </w:rPr>
      </w:pPr>
    </w:p>
    <w:p w14:paraId="73ADED36" w14:textId="4A6FF45C" w:rsidR="00C470E3" w:rsidRDefault="007749D4" w:rsidP="00F90E27">
      <w:pPr>
        <w:ind w:left="1800"/>
        <w:rPr>
          <w:rFonts w:asciiTheme="minorHAnsi" w:hAnsiTheme="minorHAnsi"/>
          <w:bCs/>
          <w:iCs/>
          <w:szCs w:val="26"/>
        </w:rPr>
      </w:pPr>
      <w:r>
        <w:rPr>
          <w:rFonts w:asciiTheme="minorHAnsi" w:hAnsiTheme="minorHAnsi"/>
          <w:b/>
          <w:iCs/>
          <w:szCs w:val="26"/>
        </w:rPr>
        <w:t xml:space="preserve">Target population D, ACCESS Line: </w:t>
      </w:r>
      <w:r w:rsidR="00C470E3" w:rsidRPr="00272D16">
        <w:rPr>
          <w:rFonts w:asciiTheme="minorHAnsi" w:hAnsiTheme="minorHAnsi"/>
          <w:bCs/>
          <w:iCs/>
          <w:szCs w:val="26"/>
        </w:rPr>
        <w:t xml:space="preserve">BHCS </w:t>
      </w:r>
      <w:r w:rsidR="00B62D16">
        <w:rPr>
          <w:rFonts w:asciiTheme="minorHAnsi" w:hAnsiTheme="minorHAnsi"/>
          <w:bCs/>
          <w:iCs/>
          <w:szCs w:val="26"/>
        </w:rPr>
        <w:t>AANHPI</w:t>
      </w:r>
      <w:r w:rsidR="00C470E3" w:rsidRPr="00272D16">
        <w:rPr>
          <w:rFonts w:asciiTheme="minorHAnsi" w:hAnsiTheme="minorHAnsi"/>
          <w:bCs/>
          <w:iCs/>
          <w:szCs w:val="26"/>
        </w:rPr>
        <w:t xml:space="preserve"> Language Toolkit </w:t>
      </w:r>
      <w:r w:rsidR="005242F2">
        <w:rPr>
          <w:rFonts w:asciiTheme="minorHAnsi" w:hAnsiTheme="minorHAnsi"/>
          <w:bCs/>
          <w:iCs/>
          <w:szCs w:val="26"/>
        </w:rPr>
        <w:t xml:space="preserve">shall </w:t>
      </w:r>
      <w:r w:rsidR="00C470E3" w:rsidRPr="00272D16">
        <w:rPr>
          <w:rFonts w:asciiTheme="minorHAnsi" w:hAnsiTheme="minorHAnsi"/>
          <w:bCs/>
          <w:iCs/>
          <w:szCs w:val="26"/>
        </w:rPr>
        <w:t xml:space="preserve">include 1) Baseline assessment of BHCS </w:t>
      </w:r>
      <w:r w:rsidR="00B62D16">
        <w:rPr>
          <w:rFonts w:asciiTheme="minorHAnsi" w:hAnsiTheme="minorHAnsi"/>
          <w:bCs/>
          <w:iCs/>
          <w:szCs w:val="26"/>
        </w:rPr>
        <w:t>AANHPI</w:t>
      </w:r>
      <w:r w:rsidR="00C470E3" w:rsidRPr="00272D16">
        <w:rPr>
          <w:rFonts w:asciiTheme="minorHAnsi" w:hAnsiTheme="minorHAnsi"/>
          <w:bCs/>
          <w:iCs/>
          <w:szCs w:val="26"/>
        </w:rPr>
        <w:t xml:space="preserve"> Language Line; 2) Recommendations to improve access for </w:t>
      </w:r>
      <w:r w:rsidR="00B62D16">
        <w:rPr>
          <w:rFonts w:asciiTheme="minorHAnsi" w:hAnsiTheme="minorHAnsi"/>
          <w:bCs/>
          <w:iCs/>
          <w:szCs w:val="26"/>
        </w:rPr>
        <w:t>AANHPI</w:t>
      </w:r>
      <w:r w:rsidR="00C470E3" w:rsidRPr="00272D16">
        <w:rPr>
          <w:rFonts w:asciiTheme="minorHAnsi" w:hAnsiTheme="minorHAnsi"/>
          <w:bCs/>
          <w:iCs/>
          <w:szCs w:val="26"/>
        </w:rPr>
        <w:t xml:space="preserve"> and Refugee consumers; 3) Culturally responsive engagement and referral process </w:t>
      </w:r>
      <w:r w:rsidR="005242F2">
        <w:rPr>
          <w:rFonts w:asciiTheme="minorHAnsi" w:hAnsiTheme="minorHAnsi"/>
          <w:bCs/>
          <w:iCs/>
          <w:szCs w:val="26"/>
        </w:rPr>
        <w:t xml:space="preserve">for </w:t>
      </w:r>
      <w:r w:rsidR="00B62D16">
        <w:rPr>
          <w:rFonts w:asciiTheme="minorHAnsi" w:hAnsiTheme="minorHAnsi"/>
          <w:bCs/>
          <w:iCs/>
          <w:szCs w:val="26"/>
        </w:rPr>
        <w:t>AANHPI</w:t>
      </w:r>
      <w:r w:rsidR="00C470E3" w:rsidRPr="00272D16">
        <w:rPr>
          <w:rFonts w:asciiTheme="minorHAnsi" w:hAnsiTheme="minorHAnsi"/>
          <w:bCs/>
          <w:iCs/>
          <w:szCs w:val="26"/>
        </w:rPr>
        <w:t xml:space="preserve"> and refugee consumers. </w:t>
      </w:r>
    </w:p>
    <w:p w14:paraId="098EAF66" w14:textId="77777777" w:rsidR="00F90E27" w:rsidRPr="00272D16" w:rsidRDefault="00F90E27" w:rsidP="00F90E27">
      <w:pPr>
        <w:ind w:left="1800"/>
        <w:rPr>
          <w:rFonts w:asciiTheme="minorHAnsi" w:hAnsiTheme="minorHAnsi"/>
          <w:bCs/>
          <w:iCs/>
          <w:szCs w:val="26"/>
        </w:rPr>
      </w:pPr>
    </w:p>
    <w:p w14:paraId="61E4A49E" w14:textId="77777777" w:rsidR="00607F38" w:rsidRDefault="00607F38" w:rsidP="00955B92">
      <w:pPr>
        <w:pStyle w:val="Heading1"/>
        <w:spacing w:after="240"/>
      </w:pPr>
      <w:bookmarkStart w:id="26" w:name="_CALENDAR_OF_EVENTS"/>
      <w:bookmarkStart w:id="27" w:name="_Toc339364442"/>
      <w:bookmarkStart w:id="28" w:name="_Toc339364703"/>
      <w:bookmarkStart w:id="29" w:name="_Toc510090403"/>
      <w:bookmarkEnd w:id="26"/>
      <w:r w:rsidRPr="00A85450">
        <w:t>CALENDAR OF EVENTS</w:t>
      </w:r>
      <w:bookmarkEnd w:id="27"/>
      <w:bookmarkEnd w:id="28"/>
      <w:bookmarkEnd w:id="29"/>
      <w:r w:rsidR="00510D8C">
        <w:t xml:space="preserve"> </w:t>
      </w:r>
    </w:p>
    <w:tbl>
      <w:tblPr>
        <w:tblW w:w="99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3330"/>
        <w:gridCol w:w="3870"/>
      </w:tblGrid>
      <w:tr w:rsidR="00EA660B" w:rsidRPr="00F52BA3" w14:paraId="4ED9A428" w14:textId="77777777" w:rsidTr="00EA660B">
        <w:trPr>
          <w:tblHeader/>
        </w:trPr>
        <w:tc>
          <w:tcPr>
            <w:tcW w:w="2790" w:type="dxa"/>
            <w:tcMar>
              <w:top w:w="14" w:type="dxa"/>
              <w:left w:w="115" w:type="dxa"/>
              <w:bottom w:w="14" w:type="dxa"/>
              <w:right w:w="115" w:type="dxa"/>
            </w:tcMar>
          </w:tcPr>
          <w:p w14:paraId="1C6701AD" w14:textId="77777777" w:rsidR="00EA660B" w:rsidRPr="00F52BA3" w:rsidRDefault="00EA660B" w:rsidP="00D45C5F">
            <w:pPr>
              <w:rPr>
                <w:rFonts w:ascii="Calibri" w:hAnsi="Calibri" w:cs="Calibri"/>
                <w:b/>
              </w:rPr>
            </w:pPr>
            <w:r w:rsidRPr="00F52BA3">
              <w:rPr>
                <w:rFonts w:ascii="Calibri" w:hAnsi="Calibri" w:cs="Calibri"/>
                <w:b/>
              </w:rPr>
              <w:t>EVENT</w:t>
            </w:r>
          </w:p>
        </w:tc>
        <w:tc>
          <w:tcPr>
            <w:tcW w:w="7200" w:type="dxa"/>
            <w:gridSpan w:val="2"/>
            <w:tcMar>
              <w:top w:w="14" w:type="dxa"/>
              <w:left w:w="115" w:type="dxa"/>
              <w:bottom w:w="14" w:type="dxa"/>
              <w:right w:w="115" w:type="dxa"/>
            </w:tcMar>
          </w:tcPr>
          <w:p w14:paraId="36B813BA" w14:textId="77777777" w:rsidR="00EA660B" w:rsidRPr="00F52BA3" w:rsidRDefault="00EA660B" w:rsidP="00D45C5F">
            <w:pPr>
              <w:rPr>
                <w:rFonts w:ascii="Calibri" w:hAnsi="Calibri" w:cs="Calibri"/>
                <w:b/>
              </w:rPr>
            </w:pPr>
            <w:r w:rsidRPr="00F52BA3">
              <w:rPr>
                <w:rFonts w:ascii="Calibri" w:hAnsi="Calibri" w:cs="Calibri"/>
                <w:b/>
              </w:rPr>
              <w:t>DATE/LOCATION</w:t>
            </w:r>
          </w:p>
        </w:tc>
      </w:tr>
      <w:tr w:rsidR="00EA660B" w:rsidRPr="00F52BA3" w14:paraId="2D320FCA" w14:textId="77777777" w:rsidTr="00EA660B">
        <w:tc>
          <w:tcPr>
            <w:tcW w:w="2790" w:type="dxa"/>
            <w:tcMar>
              <w:top w:w="14" w:type="dxa"/>
              <w:left w:w="115" w:type="dxa"/>
              <w:bottom w:w="14" w:type="dxa"/>
              <w:right w:w="115" w:type="dxa"/>
            </w:tcMar>
          </w:tcPr>
          <w:p w14:paraId="0E7B675A" w14:textId="77777777" w:rsidR="00EA660B" w:rsidRPr="00847090" w:rsidRDefault="00EA660B" w:rsidP="00D45C5F">
            <w:pPr>
              <w:rPr>
                <w:rFonts w:ascii="Calibri" w:hAnsi="Calibri" w:cs="Calibri"/>
              </w:rPr>
            </w:pPr>
            <w:r w:rsidRPr="00847090">
              <w:rPr>
                <w:rFonts w:ascii="Calibri" w:hAnsi="Calibri" w:cs="Calibri"/>
              </w:rPr>
              <w:t>Request Issued</w:t>
            </w:r>
          </w:p>
        </w:tc>
        <w:tc>
          <w:tcPr>
            <w:tcW w:w="7200" w:type="dxa"/>
            <w:gridSpan w:val="2"/>
            <w:tcMar>
              <w:top w:w="14" w:type="dxa"/>
              <w:left w:w="115" w:type="dxa"/>
              <w:bottom w:w="14" w:type="dxa"/>
              <w:right w:w="115" w:type="dxa"/>
            </w:tcMar>
          </w:tcPr>
          <w:p w14:paraId="2F38B2DA" w14:textId="1898441C" w:rsidR="00EA660B" w:rsidRPr="00847090" w:rsidRDefault="00AE7887" w:rsidP="00FF0B3F">
            <w:pPr>
              <w:rPr>
                <w:rFonts w:ascii="Calibri" w:hAnsi="Calibri" w:cs="Calibri"/>
              </w:rPr>
            </w:pPr>
            <w:r>
              <w:rPr>
                <w:rFonts w:ascii="Calibri" w:hAnsi="Calibri" w:cs="Arial"/>
              </w:rPr>
              <w:t xml:space="preserve">April </w:t>
            </w:r>
            <w:r w:rsidR="00FF0B3F">
              <w:rPr>
                <w:rFonts w:ascii="Calibri" w:hAnsi="Calibri" w:cs="Arial"/>
              </w:rPr>
              <w:t>13</w:t>
            </w:r>
            <w:r w:rsidR="00EA660B">
              <w:rPr>
                <w:rFonts w:ascii="Calibri" w:hAnsi="Calibri" w:cs="Arial"/>
              </w:rPr>
              <w:t>, 2018</w:t>
            </w:r>
          </w:p>
        </w:tc>
      </w:tr>
      <w:tr w:rsidR="00EA660B" w:rsidRPr="00F52BA3" w14:paraId="3E038A39" w14:textId="77777777" w:rsidTr="00EA660B">
        <w:tc>
          <w:tcPr>
            <w:tcW w:w="2790" w:type="dxa"/>
            <w:tcMar>
              <w:top w:w="14" w:type="dxa"/>
              <w:left w:w="115" w:type="dxa"/>
              <w:bottom w:w="14" w:type="dxa"/>
              <w:right w:w="115" w:type="dxa"/>
            </w:tcMar>
          </w:tcPr>
          <w:p w14:paraId="749493DE" w14:textId="77777777" w:rsidR="00EA660B" w:rsidRPr="00847090" w:rsidRDefault="00EA660B" w:rsidP="00D45C5F">
            <w:pPr>
              <w:rPr>
                <w:rFonts w:ascii="Calibri" w:hAnsi="Calibri" w:cs="Calibri"/>
              </w:rPr>
            </w:pPr>
            <w:r w:rsidRPr="00847090">
              <w:rPr>
                <w:rFonts w:ascii="Calibri" w:hAnsi="Calibri" w:cs="Calibri"/>
              </w:rPr>
              <w:t>Written Questions Due</w:t>
            </w:r>
          </w:p>
        </w:tc>
        <w:tc>
          <w:tcPr>
            <w:tcW w:w="7200" w:type="dxa"/>
            <w:gridSpan w:val="2"/>
            <w:tcMar>
              <w:top w:w="14" w:type="dxa"/>
              <w:left w:w="115" w:type="dxa"/>
              <w:bottom w:w="14" w:type="dxa"/>
              <w:right w:w="115" w:type="dxa"/>
            </w:tcMar>
          </w:tcPr>
          <w:p w14:paraId="02F9A38A" w14:textId="3F3D33A0" w:rsidR="00EA660B" w:rsidRPr="00847090" w:rsidRDefault="00EA660B" w:rsidP="009E1144">
            <w:pPr>
              <w:rPr>
                <w:rFonts w:ascii="Calibri" w:hAnsi="Calibri" w:cs="Calibri"/>
              </w:rPr>
            </w:pPr>
            <w:r w:rsidRPr="00847090">
              <w:rPr>
                <w:rFonts w:ascii="Calibri" w:hAnsi="Calibri" w:cs="Calibri"/>
              </w:rPr>
              <w:t>by 5:00 p.m. on</w:t>
            </w:r>
            <w:r>
              <w:rPr>
                <w:rFonts w:ascii="Calibri" w:hAnsi="Calibri" w:cs="Calibri"/>
              </w:rPr>
              <w:t xml:space="preserve"> </w:t>
            </w:r>
            <w:r w:rsidR="006F2A78">
              <w:rPr>
                <w:rFonts w:ascii="Calibri" w:hAnsi="Calibri" w:cs="Calibri"/>
              </w:rPr>
              <w:t>April 24</w:t>
            </w:r>
            <w:r>
              <w:rPr>
                <w:rFonts w:ascii="Calibri" w:hAnsi="Calibri" w:cs="Calibri"/>
              </w:rPr>
              <w:t>, 2018</w:t>
            </w:r>
          </w:p>
        </w:tc>
      </w:tr>
      <w:tr w:rsidR="00EA660B" w:rsidRPr="004E0C84" w14:paraId="32627F11" w14:textId="77777777" w:rsidTr="007B269D">
        <w:trPr>
          <w:cantSplit/>
          <w:trHeight w:val="180"/>
        </w:trPr>
        <w:tc>
          <w:tcPr>
            <w:tcW w:w="2790" w:type="dxa"/>
            <w:tcMar>
              <w:top w:w="14" w:type="dxa"/>
              <w:left w:w="115" w:type="dxa"/>
              <w:bottom w:w="14" w:type="dxa"/>
              <w:right w:w="115" w:type="dxa"/>
            </w:tcMar>
          </w:tcPr>
          <w:p w14:paraId="28DA832E" w14:textId="77777777" w:rsidR="00EA660B" w:rsidRPr="00847090" w:rsidRDefault="00EA660B" w:rsidP="00D45C5F">
            <w:pPr>
              <w:rPr>
                <w:rFonts w:ascii="Calibri" w:hAnsi="Calibri" w:cs="Calibri"/>
              </w:rPr>
            </w:pPr>
            <w:r w:rsidRPr="00847090">
              <w:rPr>
                <w:rFonts w:ascii="Calibri" w:hAnsi="Calibri" w:cs="Calibri"/>
              </w:rPr>
              <w:t>Networking/Bidders Conference #1</w:t>
            </w:r>
          </w:p>
          <w:p w14:paraId="61E7375A" w14:textId="3368F39E" w:rsidR="00EA660B" w:rsidRPr="00847090" w:rsidRDefault="00EA660B" w:rsidP="00D45C5F">
            <w:pPr>
              <w:rPr>
                <w:rFonts w:ascii="Calibri" w:hAnsi="Calibri" w:cs="Calibri"/>
              </w:rPr>
            </w:pPr>
          </w:p>
        </w:tc>
        <w:tc>
          <w:tcPr>
            <w:tcW w:w="3330" w:type="dxa"/>
            <w:tcMar>
              <w:top w:w="14" w:type="dxa"/>
              <w:left w:w="115" w:type="dxa"/>
              <w:bottom w:w="14" w:type="dxa"/>
              <w:right w:w="115" w:type="dxa"/>
            </w:tcMar>
          </w:tcPr>
          <w:p w14:paraId="7AFA1FA4" w14:textId="3BB76528" w:rsidR="00EA660B" w:rsidRPr="006F2A78" w:rsidRDefault="00842B85" w:rsidP="006F2A78">
            <w:pPr>
              <w:rPr>
                <w:rFonts w:ascii="Calibri" w:hAnsi="Calibri" w:cs="Calibri"/>
              </w:rPr>
            </w:pPr>
            <w:r w:rsidRPr="006F2A78">
              <w:rPr>
                <w:rFonts w:ascii="Calibri" w:hAnsi="Calibri" w:cs="Arial"/>
              </w:rPr>
              <w:lastRenderedPageBreak/>
              <w:t xml:space="preserve">April </w:t>
            </w:r>
            <w:r w:rsidR="00FF0B3F" w:rsidRPr="006F2A78">
              <w:rPr>
                <w:rFonts w:ascii="Calibri" w:hAnsi="Calibri" w:cs="Arial"/>
              </w:rPr>
              <w:t>23</w:t>
            </w:r>
            <w:r w:rsidR="00EA660B" w:rsidRPr="006F2A78">
              <w:rPr>
                <w:rFonts w:ascii="Calibri" w:hAnsi="Calibri" w:cs="Arial"/>
              </w:rPr>
              <w:t>, 2018</w:t>
            </w:r>
            <w:r w:rsidR="00EA660B" w:rsidRPr="006F2A78">
              <w:rPr>
                <w:rFonts w:ascii="Calibri" w:hAnsi="Calibri" w:cs="Arial"/>
                <w:b/>
              </w:rPr>
              <w:t xml:space="preserve"> </w:t>
            </w:r>
            <w:r w:rsidR="00EA660B" w:rsidRPr="006F2A78">
              <w:rPr>
                <w:rFonts w:ascii="Calibri" w:hAnsi="Calibri" w:cs="Calibri"/>
              </w:rPr>
              <w:t xml:space="preserve">@ </w:t>
            </w:r>
            <w:r w:rsidR="006F2A78" w:rsidRPr="006F2A78">
              <w:rPr>
                <w:rFonts w:ascii="Calibri" w:hAnsi="Calibri" w:cs="Arial"/>
                <w:szCs w:val="26"/>
              </w:rPr>
              <w:t>9:30 AM</w:t>
            </w:r>
          </w:p>
        </w:tc>
        <w:tc>
          <w:tcPr>
            <w:tcW w:w="3870" w:type="dxa"/>
            <w:tcMar>
              <w:top w:w="14" w:type="dxa"/>
              <w:left w:w="115" w:type="dxa"/>
              <w:bottom w:w="14" w:type="dxa"/>
              <w:right w:w="115" w:type="dxa"/>
            </w:tcMar>
            <w:vAlign w:val="center"/>
          </w:tcPr>
          <w:p w14:paraId="4AE8611E" w14:textId="0B04C91E" w:rsidR="006F2A78" w:rsidRPr="006F2A78" w:rsidRDefault="00EA660B" w:rsidP="006F2A78">
            <w:pPr>
              <w:tabs>
                <w:tab w:val="center" w:pos="3960"/>
              </w:tabs>
              <w:jc w:val="center"/>
              <w:rPr>
                <w:rFonts w:ascii="Calibri" w:hAnsi="Calibri"/>
                <w:spacing w:val="-3"/>
                <w:szCs w:val="26"/>
              </w:rPr>
            </w:pPr>
            <w:r w:rsidRPr="006F2A78">
              <w:rPr>
                <w:rFonts w:ascii="Calibri" w:hAnsi="Calibri" w:cs="Calibri"/>
              </w:rPr>
              <w:t>At:</w:t>
            </w:r>
            <w:r w:rsidR="006F2A78" w:rsidRPr="006F2A78">
              <w:rPr>
                <w:rFonts w:ascii="Calibri" w:hAnsi="Calibri"/>
                <w:spacing w:val="-3"/>
                <w:szCs w:val="26"/>
              </w:rPr>
              <w:t xml:space="preserve"> Alameda County </w:t>
            </w:r>
          </w:p>
          <w:p w14:paraId="4FE28960" w14:textId="77777777" w:rsidR="006F2A78" w:rsidRPr="006F2A78" w:rsidRDefault="006F2A78" w:rsidP="006F2A78">
            <w:pPr>
              <w:tabs>
                <w:tab w:val="center" w:pos="3960"/>
              </w:tabs>
              <w:jc w:val="center"/>
              <w:rPr>
                <w:rFonts w:ascii="Calibri" w:hAnsi="Calibri"/>
                <w:spacing w:val="-3"/>
                <w:szCs w:val="26"/>
              </w:rPr>
            </w:pPr>
            <w:r w:rsidRPr="006F2A78">
              <w:rPr>
                <w:rFonts w:ascii="Calibri" w:hAnsi="Calibri"/>
                <w:spacing w:val="-3"/>
                <w:szCs w:val="26"/>
              </w:rPr>
              <w:t>Public Health Department</w:t>
            </w:r>
          </w:p>
          <w:p w14:paraId="40BCFAAC" w14:textId="77777777" w:rsidR="006F2A78" w:rsidRPr="006F2A78" w:rsidRDefault="006F2A78" w:rsidP="006F2A78">
            <w:pPr>
              <w:tabs>
                <w:tab w:val="center" w:pos="3960"/>
              </w:tabs>
              <w:jc w:val="center"/>
              <w:rPr>
                <w:rFonts w:ascii="Calibri" w:hAnsi="Calibri"/>
                <w:spacing w:val="-3"/>
                <w:szCs w:val="26"/>
              </w:rPr>
            </w:pPr>
            <w:r w:rsidRPr="006F2A78">
              <w:rPr>
                <w:rFonts w:ascii="Calibri" w:hAnsi="Calibri"/>
                <w:spacing w:val="-3"/>
                <w:szCs w:val="26"/>
              </w:rPr>
              <w:lastRenderedPageBreak/>
              <w:t>1000 Broadway, Suite 500</w:t>
            </w:r>
          </w:p>
          <w:p w14:paraId="2CE9674F" w14:textId="743C3633" w:rsidR="006F2A78" w:rsidRPr="006F2A78" w:rsidRDefault="006F2A78" w:rsidP="006F2A78">
            <w:pPr>
              <w:tabs>
                <w:tab w:val="center" w:pos="3960"/>
              </w:tabs>
              <w:jc w:val="center"/>
              <w:rPr>
                <w:rFonts w:ascii="Calibri" w:hAnsi="Calibri"/>
                <w:spacing w:val="-3"/>
                <w:szCs w:val="26"/>
              </w:rPr>
            </w:pPr>
            <w:r w:rsidRPr="006F2A78">
              <w:rPr>
                <w:rFonts w:ascii="Calibri" w:hAnsi="Calibri"/>
                <w:spacing w:val="-3"/>
                <w:szCs w:val="26"/>
              </w:rPr>
              <w:t>Conference Room 5000B</w:t>
            </w:r>
          </w:p>
          <w:p w14:paraId="39C414E6" w14:textId="2A8516C8" w:rsidR="00842B85" w:rsidRPr="006F2A78" w:rsidRDefault="006F2A78" w:rsidP="006F2A78">
            <w:pPr>
              <w:spacing w:line="276" w:lineRule="auto"/>
              <w:jc w:val="center"/>
              <w:rPr>
                <w:rFonts w:ascii="Calibri" w:hAnsi="Calibri" w:cs="Calibri"/>
                <w:szCs w:val="26"/>
              </w:rPr>
            </w:pPr>
            <w:r w:rsidRPr="006F2A78">
              <w:rPr>
                <w:rFonts w:ascii="Calibri" w:hAnsi="Calibri"/>
                <w:spacing w:val="-3"/>
                <w:szCs w:val="26"/>
              </w:rPr>
              <w:t>Oakland, CA 94612</w:t>
            </w:r>
          </w:p>
        </w:tc>
      </w:tr>
      <w:tr w:rsidR="00EA660B" w:rsidRPr="00F52BA3" w14:paraId="67614E9B" w14:textId="77777777" w:rsidTr="007B269D">
        <w:trPr>
          <w:cantSplit/>
        </w:trPr>
        <w:tc>
          <w:tcPr>
            <w:tcW w:w="2790" w:type="dxa"/>
            <w:tcMar>
              <w:top w:w="14" w:type="dxa"/>
              <w:left w:w="115" w:type="dxa"/>
              <w:bottom w:w="14" w:type="dxa"/>
              <w:right w:w="115" w:type="dxa"/>
            </w:tcMar>
          </w:tcPr>
          <w:p w14:paraId="07B17BE8" w14:textId="5C3B2BDF" w:rsidR="00EA660B" w:rsidRPr="00847090" w:rsidRDefault="00EA660B" w:rsidP="00D45C5F">
            <w:pPr>
              <w:rPr>
                <w:rFonts w:ascii="Calibri" w:hAnsi="Calibri" w:cs="Calibri"/>
              </w:rPr>
            </w:pPr>
            <w:r w:rsidRPr="00847090">
              <w:rPr>
                <w:rFonts w:ascii="Calibri" w:hAnsi="Calibri" w:cs="Calibri"/>
              </w:rPr>
              <w:lastRenderedPageBreak/>
              <w:t>Networking/Bidders Conference #2</w:t>
            </w:r>
          </w:p>
        </w:tc>
        <w:tc>
          <w:tcPr>
            <w:tcW w:w="3330" w:type="dxa"/>
            <w:tcMar>
              <w:top w:w="14" w:type="dxa"/>
              <w:left w:w="115" w:type="dxa"/>
              <w:bottom w:w="14" w:type="dxa"/>
              <w:right w:w="115" w:type="dxa"/>
            </w:tcMar>
          </w:tcPr>
          <w:p w14:paraId="5E3AB226" w14:textId="7E0B5BFD" w:rsidR="00EA660B" w:rsidRPr="006F2A78" w:rsidRDefault="00842B85" w:rsidP="006F2A78">
            <w:pPr>
              <w:rPr>
                <w:rFonts w:ascii="Calibri" w:hAnsi="Calibri" w:cs="Calibri"/>
              </w:rPr>
            </w:pPr>
            <w:bookmarkStart w:id="30" w:name="Date2"/>
            <w:bookmarkEnd w:id="30"/>
            <w:r w:rsidRPr="006F2A78">
              <w:rPr>
                <w:rFonts w:ascii="Calibri" w:hAnsi="Calibri" w:cs="Calibri"/>
              </w:rPr>
              <w:t xml:space="preserve">April </w:t>
            </w:r>
            <w:r w:rsidR="00FF0B3F" w:rsidRPr="006F2A78">
              <w:rPr>
                <w:rFonts w:ascii="Calibri" w:hAnsi="Calibri" w:cs="Calibri"/>
              </w:rPr>
              <w:t>24</w:t>
            </w:r>
            <w:r w:rsidR="00EA660B" w:rsidRPr="006F2A78">
              <w:rPr>
                <w:rFonts w:ascii="Calibri" w:hAnsi="Calibri" w:cs="Calibri"/>
              </w:rPr>
              <w:t xml:space="preserve">, 2018 @ </w:t>
            </w:r>
            <w:r w:rsidR="006F2A78" w:rsidRPr="006F2A78">
              <w:rPr>
                <w:rFonts w:ascii="Calibri" w:hAnsi="Calibri" w:cs="Calibri"/>
              </w:rPr>
              <w:t>2:00 PM</w:t>
            </w:r>
          </w:p>
        </w:tc>
        <w:tc>
          <w:tcPr>
            <w:tcW w:w="3870" w:type="dxa"/>
            <w:tcMar>
              <w:top w:w="14" w:type="dxa"/>
              <w:left w:w="115" w:type="dxa"/>
              <w:bottom w:w="14" w:type="dxa"/>
              <w:right w:w="115" w:type="dxa"/>
            </w:tcMar>
            <w:vAlign w:val="center"/>
          </w:tcPr>
          <w:p w14:paraId="760DC093" w14:textId="77777777" w:rsidR="006F2A78" w:rsidRPr="006F2A78" w:rsidRDefault="00EA660B" w:rsidP="006F2A78">
            <w:pPr>
              <w:tabs>
                <w:tab w:val="left" w:pos="342"/>
              </w:tabs>
              <w:jc w:val="center"/>
              <w:rPr>
                <w:rFonts w:ascii="Calibri" w:hAnsi="Calibri" w:cs="Calibri"/>
              </w:rPr>
            </w:pPr>
            <w:r w:rsidRPr="006F2A78">
              <w:rPr>
                <w:rFonts w:ascii="Calibri" w:hAnsi="Calibri" w:cs="Calibri"/>
              </w:rPr>
              <w:t>A</w:t>
            </w:r>
            <w:r w:rsidR="00752FAD" w:rsidRPr="006F2A78">
              <w:rPr>
                <w:rFonts w:ascii="Calibri" w:hAnsi="Calibri" w:cs="Calibri"/>
              </w:rPr>
              <w:t xml:space="preserve">t: </w:t>
            </w:r>
            <w:r w:rsidR="006F2A78" w:rsidRPr="006F2A78">
              <w:rPr>
                <w:rFonts w:ascii="Calibri" w:hAnsi="Calibri" w:cs="Calibri"/>
              </w:rPr>
              <w:t xml:space="preserve">Alameda County </w:t>
            </w:r>
          </w:p>
          <w:p w14:paraId="08A1D026" w14:textId="77777777" w:rsidR="006F2A78" w:rsidRPr="006F2A78" w:rsidRDefault="006F2A78" w:rsidP="006F2A78">
            <w:pPr>
              <w:tabs>
                <w:tab w:val="left" w:pos="342"/>
              </w:tabs>
              <w:jc w:val="center"/>
              <w:rPr>
                <w:rFonts w:ascii="Calibri" w:hAnsi="Calibri" w:cs="Calibri"/>
              </w:rPr>
            </w:pPr>
            <w:r w:rsidRPr="006F2A78">
              <w:rPr>
                <w:rFonts w:ascii="Calibri" w:hAnsi="Calibri" w:cs="Calibri"/>
              </w:rPr>
              <w:t>Health Care Services Agency</w:t>
            </w:r>
          </w:p>
          <w:p w14:paraId="42BB0850" w14:textId="77777777" w:rsidR="006F2A78" w:rsidRPr="006F2A78" w:rsidRDefault="006F2A78" w:rsidP="006F2A78">
            <w:pPr>
              <w:tabs>
                <w:tab w:val="left" w:pos="342"/>
              </w:tabs>
              <w:jc w:val="center"/>
              <w:rPr>
                <w:rFonts w:ascii="Calibri" w:hAnsi="Calibri" w:cs="Calibri"/>
                <w:lang w:val="it-IT"/>
              </w:rPr>
            </w:pPr>
            <w:r w:rsidRPr="006F2A78">
              <w:rPr>
                <w:rFonts w:ascii="Calibri" w:hAnsi="Calibri" w:cs="Calibri"/>
                <w:lang w:val="it-IT"/>
              </w:rPr>
              <w:t>1000 San Leandro Blvd, Suite 200</w:t>
            </w:r>
          </w:p>
          <w:p w14:paraId="1C3ABBFB" w14:textId="35464D58" w:rsidR="006F2A78" w:rsidRPr="006F2A78" w:rsidRDefault="006F2A78" w:rsidP="006F2A78">
            <w:pPr>
              <w:tabs>
                <w:tab w:val="left" w:pos="342"/>
              </w:tabs>
              <w:jc w:val="center"/>
              <w:rPr>
                <w:rFonts w:ascii="Calibri" w:hAnsi="Calibri" w:cs="Calibri"/>
                <w:lang w:val="it-IT"/>
              </w:rPr>
            </w:pPr>
            <w:r w:rsidRPr="006F2A78">
              <w:rPr>
                <w:rFonts w:ascii="Calibri" w:hAnsi="Calibri" w:cs="Calibri"/>
                <w:lang w:val="it-IT"/>
              </w:rPr>
              <w:t>Conference Room 200 A &amp; B</w:t>
            </w:r>
          </w:p>
          <w:p w14:paraId="04270116" w14:textId="144A5AA3" w:rsidR="00EA660B" w:rsidRPr="006F2A78" w:rsidRDefault="006F2A78" w:rsidP="006F2A78">
            <w:pPr>
              <w:tabs>
                <w:tab w:val="center" w:pos="3960"/>
              </w:tabs>
              <w:jc w:val="center"/>
              <w:rPr>
                <w:rFonts w:ascii="Calibri" w:hAnsi="Calibri" w:cs="Calibri"/>
              </w:rPr>
            </w:pPr>
            <w:r w:rsidRPr="006F2A78">
              <w:rPr>
                <w:rFonts w:ascii="Calibri" w:hAnsi="Calibri" w:cs="Arial"/>
                <w:szCs w:val="26"/>
                <w:lang w:val="it-IT"/>
              </w:rPr>
              <w:t>San Leandro, CA 94577</w:t>
            </w:r>
          </w:p>
        </w:tc>
      </w:tr>
      <w:tr w:rsidR="00EA660B" w:rsidRPr="00F52BA3" w14:paraId="6013D46E" w14:textId="77777777" w:rsidTr="00EA660B">
        <w:tc>
          <w:tcPr>
            <w:tcW w:w="2790" w:type="dxa"/>
            <w:tcMar>
              <w:top w:w="14" w:type="dxa"/>
              <w:left w:w="115" w:type="dxa"/>
              <w:bottom w:w="14" w:type="dxa"/>
              <w:right w:w="115" w:type="dxa"/>
            </w:tcMar>
          </w:tcPr>
          <w:p w14:paraId="1B117132" w14:textId="77777777" w:rsidR="00EA660B" w:rsidRPr="00847090" w:rsidRDefault="00EA660B" w:rsidP="00D45C5F">
            <w:pPr>
              <w:rPr>
                <w:rFonts w:ascii="Calibri" w:hAnsi="Calibri" w:cs="Calibri"/>
              </w:rPr>
            </w:pPr>
            <w:r w:rsidRPr="00847090">
              <w:rPr>
                <w:rFonts w:ascii="Calibri" w:hAnsi="Calibri" w:cs="Calibri"/>
              </w:rPr>
              <w:t>Addendum Issued</w:t>
            </w:r>
          </w:p>
        </w:tc>
        <w:tc>
          <w:tcPr>
            <w:tcW w:w="7200" w:type="dxa"/>
            <w:gridSpan w:val="2"/>
            <w:tcMar>
              <w:top w:w="14" w:type="dxa"/>
              <w:left w:w="115" w:type="dxa"/>
              <w:bottom w:w="14" w:type="dxa"/>
              <w:right w:w="115" w:type="dxa"/>
            </w:tcMar>
          </w:tcPr>
          <w:p w14:paraId="07303953" w14:textId="25EA6DC5" w:rsidR="00EA660B" w:rsidRPr="00A71A84" w:rsidRDefault="00A71A84" w:rsidP="00D45C5F">
            <w:pPr>
              <w:rPr>
                <w:rFonts w:ascii="Calibri" w:hAnsi="Calibri" w:cs="Calibri"/>
              </w:rPr>
            </w:pPr>
            <w:r w:rsidRPr="00A71A84">
              <w:rPr>
                <w:rFonts w:ascii="Calibri" w:hAnsi="Calibri" w:cs="Arial"/>
              </w:rPr>
              <w:t>May 9</w:t>
            </w:r>
            <w:r w:rsidR="00EA660B" w:rsidRPr="00A71A84">
              <w:rPr>
                <w:rFonts w:ascii="Calibri" w:hAnsi="Calibri" w:cs="Arial"/>
              </w:rPr>
              <w:t>, 2018</w:t>
            </w:r>
          </w:p>
        </w:tc>
      </w:tr>
      <w:tr w:rsidR="00EA660B" w:rsidRPr="00F52BA3" w14:paraId="17CFB378" w14:textId="77777777" w:rsidTr="00EA660B">
        <w:tc>
          <w:tcPr>
            <w:tcW w:w="2790" w:type="dxa"/>
            <w:tcMar>
              <w:top w:w="14" w:type="dxa"/>
              <w:left w:w="115" w:type="dxa"/>
              <w:bottom w:w="14" w:type="dxa"/>
              <w:right w:w="115" w:type="dxa"/>
            </w:tcMar>
          </w:tcPr>
          <w:p w14:paraId="73C97166" w14:textId="77777777" w:rsidR="00EA660B" w:rsidRPr="00847090" w:rsidRDefault="00EA660B" w:rsidP="00D45C5F">
            <w:pPr>
              <w:rPr>
                <w:rFonts w:ascii="Calibri" w:hAnsi="Calibri" w:cs="Calibri"/>
              </w:rPr>
            </w:pPr>
            <w:r w:rsidRPr="00847090">
              <w:rPr>
                <w:rFonts w:ascii="Calibri" w:hAnsi="Calibri" w:cs="Calibri"/>
              </w:rPr>
              <w:t>Response Due</w:t>
            </w:r>
          </w:p>
        </w:tc>
        <w:tc>
          <w:tcPr>
            <w:tcW w:w="7200" w:type="dxa"/>
            <w:gridSpan w:val="2"/>
            <w:tcMar>
              <w:top w:w="14" w:type="dxa"/>
              <w:left w:w="115" w:type="dxa"/>
              <w:bottom w:w="14" w:type="dxa"/>
              <w:right w:w="115" w:type="dxa"/>
            </w:tcMar>
          </w:tcPr>
          <w:p w14:paraId="12105669" w14:textId="6047479F" w:rsidR="00EA660B" w:rsidRPr="00A71A84" w:rsidRDefault="00A71A84" w:rsidP="00D45C5F">
            <w:pPr>
              <w:rPr>
                <w:rFonts w:ascii="Calibri" w:hAnsi="Calibri" w:cs="Calibri"/>
              </w:rPr>
            </w:pPr>
            <w:r w:rsidRPr="00A71A84">
              <w:rPr>
                <w:rFonts w:ascii="Calibri" w:hAnsi="Calibri" w:cs="Calibri"/>
              </w:rPr>
              <w:t>May 23</w:t>
            </w:r>
            <w:r w:rsidR="00EA660B" w:rsidRPr="00A71A84">
              <w:rPr>
                <w:rFonts w:ascii="Calibri" w:hAnsi="Calibri" w:cs="Calibri"/>
              </w:rPr>
              <w:t>, 2018 by 2:00 p.m.</w:t>
            </w:r>
          </w:p>
        </w:tc>
      </w:tr>
      <w:tr w:rsidR="00EA660B" w:rsidRPr="00F52BA3" w14:paraId="1C2D4786" w14:textId="77777777" w:rsidTr="00EA660B">
        <w:tc>
          <w:tcPr>
            <w:tcW w:w="2790" w:type="dxa"/>
            <w:tcMar>
              <w:top w:w="14" w:type="dxa"/>
              <w:left w:w="115" w:type="dxa"/>
              <w:bottom w:w="14" w:type="dxa"/>
              <w:right w:w="115" w:type="dxa"/>
            </w:tcMar>
          </w:tcPr>
          <w:p w14:paraId="1624B459" w14:textId="77777777" w:rsidR="00EA660B" w:rsidRPr="00847090" w:rsidRDefault="00EA660B" w:rsidP="00D45C5F">
            <w:pPr>
              <w:rPr>
                <w:rFonts w:ascii="Calibri" w:hAnsi="Calibri" w:cs="Calibri"/>
              </w:rPr>
            </w:pPr>
            <w:r w:rsidRPr="00847090">
              <w:rPr>
                <w:rFonts w:ascii="Calibri" w:hAnsi="Calibri" w:cs="Calibri"/>
              </w:rPr>
              <w:t>Evaluation Period</w:t>
            </w:r>
          </w:p>
        </w:tc>
        <w:tc>
          <w:tcPr>
            <w:tcW w:w="7200" w:type="dxa"/>
            <w:gridSpan w:val="2"/>
            <w:tcMar>
              <w:top w:w="14" w:type="dxa"/>
              <w:left w:w="115" w:type="dxa"/>
              <w:bottom w:w="14" w:type="dxa"/>
              <w:right w:w="115" w:type="dxa"/>
            </w:tcMar>
          </w:tcPr>
          <w:p w14:paraId="19278530" w14:textId="510AEC28" w:rsidR="00EA660B" w:rsidRPr="00A71A84" w:rsidRDefault="00EA660B" w:rsidP="001D3FD7">
            <w:pPr>
              <w:rPr>
                <w:rFonts w:ascii="Calibri" w:hAnsi="Calibri" w:cs="Calibri"/>
              </w:rPr>
            </w:pPr>
            <w:r w:rsidRPr="00A71A84">
              <w:rPr>
                <w:rFonts w:ascii="Calibri" w:hAnsi="Calibri" w:cs="Calibri"/>
              </w:rPr>
              <w:t xml:space="preserve">May </w:t>
            </w:r>
            <w:r w:rsidR="00A71A84" w:rsidRPr="00A71A84">
              <w:rPr>
                <w:rFonts w:ascii="Calibri" w:hAnsi="Calibri" w:cs="Calibri"/>
              </w:rPr>
              <w:t>24</w:t>
            </w:r>
            <w:r w:rsidR="003B5664" w:rsidRPr="00A71A84">
              <w:rPr>
                <w:rFonts w:ascii="Calibri" w:hAnsi="Calibri" w:cs="Calibri"/>
              </w:rPr>
              <w:t xml:space="preserve"> – </w:t>
            </w:r>
            <w:r w:rsidR="00A71A84" w:rsidRPr="00A71A84">
              <w:rPr>
                <w:rFonts w:ascii="Calibri" w:hAnsi="Calibri" w:cs="Calibri"/>
              </w:rPr>
              <w:t>June 20</w:t>
            </w:r>
            <w:r w:rsidRPr="00A71A84">
              <w:rPr>
                <w:rFonts w:ascii="Calibri" w:hAnsi="Calibri" w:cs="Calibri"/>
              </w:rPr>
              <w:t>, 2018</w:t>
            </w:r>
          </w:p>
        </w:tc>
      </w:tr>
      <w:tr w:rsidR="00EA660B" w:rsidRPr="00F52BA3" w14:paraId="2419B8D3" w14:textId="77777777" w:rsidTr="00EA660B">
        <w:tc>
          <w:tcPr>
            <w:tcW w:w="2790" w:type="dxa"/>
            <w:tcMar>
              <w:top w:w="14" w:type="dxa"/>
              <w:left w:w="115" w:type="dxa"/>
              <w:bottom w:w="14" w:type="dxa"/>
              <w:right w:w="115" w:type="dxa"/>
            </w:tcMar>
          </w:tcPr>
          <w:p w14:paraId="101DA54B" w14:textId="3DE216D1" w:rsidR="00EA660B" w:rsidRPr="00847090" w:rsidRDefault="00EA660B" w:rsidP="009E1144">
            <w:pPr>
              <w:rPr>
                <w:rFonts w:ascii="Calibri" w:hAnsi="Calibri" w:cs="Calibri"/>
              </w:rPr>
            </w:pPr>
            <w:r w:rsidRPr="00847090">
              <w:rPr>
                <w:rFonts w:ascii="Calibri" w:hAnsi="Calibri" w:cs="Calibri"/>
              </w:rPr>
              <w:t>Vendor Interviews</w:t>
            </w:r>
            <w:r>
              <w:rPr>
                <w:rFonts w:ascii="Calibri" w:hAnsi="Calibri" w:cs="Calibri"/>
              </w:rPr>
              <w:t xml:space="preserve"> </w:t>
            </w:r>
            <w:r w:rsidR="006743FA">
              <w:rPr>
                <w:rFonts w:ascii="Calibri" w:hAnsi="Calibri" w:cs="Calibri"/>
              </w:rPr>
              <w:t>(Optional)</w:t>
            </w:r>
          </w:p>
        </w:tc>
        <w:tc>
          <w:tcPr>
            <w:tcW w:w="7200" w:type="dxa"/>
            <w:gridSpan w:val="2"/>
            <w:tcMar>
              <w:top w:w="14" w:type="dxa"/>
              <w:left w:w="115" w:type="dxa"/>
              <w:bottom w:w="14" w:type="dxa"/>
              <w:right w:w="115" w:type="dxa"/>
            </w:tcMar>
          </w:tcPr>
          <w:p w14:paraId="5C5AD7E8" w14:textId="03120F58" w:rsidR="00EA660B" w:rsidRPr="00A71A84" w:rsidRDefault="009E1144" w:rsidP="00A71A84">
            <w:pPr>
              <w:rPr>
                <w:rFonts w:ascii="Calibri" w:hAnsi="Calibri" w:cs="Calibri"/>
              </w:rPr>
            </w:pPr>
            <w:r w:rsidRPr="00A71A84">
              <w:rPr>
                <w:rFonts w:ascii="Calibri" w:hAnsi="Calibri" w:cs="Calibri"/>
              </w:rPr>
              <w:t xml:space="preserve">June </w:t>
            </w:r>
            <w:r w:rsidR="00A71A84" w:rsidRPr="00A71A84">
              <w:rPr>
                <w:rFonts w:ascii="Calibri" w:hAnsi="Calibri" w:cs="Calibri"/>
              </w:rPr>
              <w:t>15-20</w:t>
            </w:r>
            <w:r w:rsidR="00EA660B" w:rsidRPr="00A71A84">
              <w:rPr>
                <w:rFonts w:ascii="Calibri" w:hAnsi="Calibri" w:cs="Calibri"/>
              </w:rPr>
              <w:t>, 2018</w:t>
            </w:r>
          </w:p>
        </w:tc>
      </w:tr>
      <w:tr w:rsidR="00EA660B" w:rsidRPr="00F52BA3" w14:paraId="1EA9D066" w14:textId="77777777" w:rsidTr="00EA660B">
        <w:tc>
          <w:tcPr>
            <w:tcW w:w="2790" w:type="dxa"/>
            <w:tcMar>
              <w:top w:w="14" w:type="dxa"/>
              <w:left w:w="115" w:type="dxa"/>
              <w:bottom w:w="14" w:type="dxa"/>
              <w:right w:w="115" w:type="dxa"/>
            </w:tcMar>
          </w:tcPr>
          <w:p w14:paraId="09D42C74" w14:textId="77777777" w:rsidR="00EA660B" w:rsidRPr="00847090" w:rsidRDefault="00EA660B" w:rsidP="00D45C5F">
            <w:pPr>
              <w:rPr>
                <w:rFonts w:ascii="Calibri" w:hAnsi="Calibri" w:cs="Calibri"/>
              </w:rPr>
            </w:pPr>
            <w:r w:rsidRPr="00847090">
              <w:rPr>
                <w:rFonts w:ascii="Calibri" w:hAnsi="Calibri" w:cs="Calibri"/>
              </w:rPr>
              <w:t>Board Letter Recommending Award Issued</w:t>
            </w:r>
          </w:p>
        </w:tc>
        <w:tc>
          <w:tcPr>
            <w:tcW w:w="7200" w:type="dxa"/>
            <w:gridSpan w:val="2"/>
            <w:tcMar>
              <w:top w:w="14" w:type="dxa"/>
              <w:left w:w="115" w:type="dxa"/>
              <w:bottom w:w="14" w:type="dxa"/>
              <w:right w:w="115" w:type="dxa"/>
            </w:tcMar>
          </w:tcPr>
          <w:p w14:paraId="2BBA21A7" w14:textId="53BB82AA" w:rsidR="00EA660B" w:rsidRPr="00847090" w:rsidRDefault="009E1144" w:rsidP="00D45C5F">
            <w:pPr>
              <w:rPr>
                <w:rFonts w:ascii="Calibri" w:hAnsi="Calibri" w:cs="Calibri"/>
              </w:rPr>
            </w:pPr>
            <w:r>
              <w:rPr>
                <w:rFonts w:ascii="Calibri" w:hAnsi="Calibri" w:cs="Arial"/>
              </w:rPr>
              <w:t>September 4</w:t>
            </w:r>
            <w:r w:rsidR="00EA660B">
              <w:rPr>
                <w:rFonts w:ascii="Calibri" w:hAnsi="Calibri" w:cs="Arial"/>
              </w:rPr>
              <w:t>, 2018</w:t>
            </w:r>
          </w:p>
        </w:tc>
      </w:tr>
      <w:tr w:rsidR="00EA660B" w:rsidRPr="00F52BA3" w14:paraId="0D874BCF" w14:textId="77777777" w:rsidTr="00EA660B">
        <w:tc>
          <w:tcPr>
            <w:tcW w:w="2790" w:type="dxa"/>
            <w:tcMar>
              <w:top w:w="14" w:type="dxa"/>
              <w:left w:w="115" w:type="dxa"/>
              <w:bottom w:w="14" w:type="dxa"/>
              <w:right w:w="115" w:type="dxa"/>
            </w:tcMar>
          </w:tcPr>
          <w:p w14:paraId="73AC8C87" w14:textId="77777777" w:rsidR="00EA660B" w:rsidRPr="00847090" w:rsidRDefault="00EA660B" w:rsidP="00D45C5F">
            <w:pPr>
              <w:rPr>
                <w:rFonts w:ascii="Calibri" w:hAnsi="Calibri" w:cs="Calibri"/>
              </w:rPr>
            </w:pPr>
            <w:r w:rsidRPr="00847090">
              <w:rPr>
                <w:rFonts w:ascii="Calibri" w:hAnsi="Calibri" w:cs="Calibri"/>
              </w:rPr>
              <w:t>Board Consideration Award Date</w:t>
            </w:r>
          </w:p>
        </w:tc>
        <w:tc>
          <w:tcPr>
            <w:tcW w:w="7200" w:type="dxa"/>
            <w:gridSpan w:val="2"/>
            <w:tcMar>
              <w:top w:w="14" w:type="dxa"/>
              <w:left w:w="115" w:type="dxa"/>
              <w:bottom w:w="14" w:type="dxa"/>
              <w:right w:w="115" w:type="dxa"/>
            </w:tcMar>
          </w:tcPr>
          <w:p w14:paraId="3D980F14" w14:textId="5B9099CF" w:rsidR="00EA660B" w:rsidRPr="00847090" w:rsidRDefault="009E1144" w:rsidP="00D45C5F">
            <w:pPr>
              <w:rPr>
                <w:rFonts w:ascii="Calibri" w:hAnsi="Calibri" w:cs="Calibri"/>
              </w:rPr>
            </w:pPr>
            <w:r>
              <w:rPr>
                <w:rFonts w:ascii="Calibri" w:hAnsi="Calibri" w:cs="Calibri"/>
              </w:rPr>
              <w:t>September 18</w:t>
            </w:r>
            <w:r w:rsidR="00EA660B">
              <w:rPr>
                <w:rFonts w:ascii="Calibri" w:hAnsi="Calibri" w:cs="Calibri"/>
              </w:rPr>
              <w:t>, 2018</w:t>
            </w:r>
          </w:p>
        </w:tc>
      </w:tr>
      <w:tr w:rsidR="00EA660B" w:rsidRPr="00F52BA3" w14:paraId="3E568F51" w14:textId="77777777" w:rsidTr="00EA660B">
        <w:tc>
          <w:tcPr>
            <w:tcW w:w="2790" w:type="dxa"/>
            <w:tcMar>
              <w:top w:w="14" w:type="dxa"/>
              <w:left w:w="115" w:type="dxa"/>
              <w:bottom w:w="14" w:type="dxa"/>
              <w:right w:w="115" w:type="dxa"/>
            </w:tcMar>
          </w:tcPr>
          <w:p w14:paraId="1A73FA00" w14:textId="77777777" w:rsidR="00EA660B" w:rsidRPr="00847090" w:rsidRDefault="00EA660B" w:rsidP="00D45C5F">
            <w:pPr>
              <w:rPr>
                <w:rFonts w:ascii="Calibri" w:hAnsi="Calibri" w:cs="Calibri"/>
              </w:rPr>
            </w:pPr>
            <w:r w:rsidRPr="00847090">
              <w:rPr>
                <w:rFonts w:ascii="Calibri" w:hAnsi="Calibri" w:cs="Calibri"/>
              </w:rPr>
              <w:t>Contract Start Date</w:t>
            </w:r>
          </w:p>
        </w:tc>
        <w:tc>
          <w:tcPr>
            <w:tcW w:w="7200" w:type="dxa"/>
            <w:gridSpan w:val="2"/>
            <w:tcMar>
              <w:top w:w="14" w:type="dxa"/>
              <w:left w:w="115" w:type="dxa"/>
              <w:bottom w:w="14" w:type="dxa"/>
              <w:right w:w="115" w:type="dxa"/>
            </w:tcMar>
          </w:tcPr>
          <w:p w14:paraId="6E4A9582" w14:textId="5569832C" w:rsidR="00EA660B" w:rsidRPr="00847090" w:rsidRDefault="009E1144" w:rsidP="00D45C5F">
            <w:pPr>
              <w:rPr>
                <w:rFonts w:ascii="Calibri" w:hAnsi="Calibri" w:cs="Calibri"/>
              </w:rPr>
            </w:pPr>
            <w:r>
              <w:rPr>
                <w:rFonts w:ascii="Calibri" w:hAnsi="Calibri" w:cs="Arial"/>
              </w:rPr>
              <w:t xml:space="preserve">October </w:t>
            </w:r>
            <w:r w:rsidR="00EA660B">
              <w:rPr>
                <w:rFonts w:ascii="Calibri" w:hAnsi="Calibri" w:cs="Arial"/>
              </w:rPr>
              <w:t>1, 2018</w:t>
            </w:r>
          </w:p>
        </w:tc>
      </w:tr>
    </w:tbl>
    <w:p w14:paraId="6350C0F6" w14:textId="77777777" w:rsidR="00607F38" w:rsidRDefault="00607F38" w:rsidP="00DB7C08">
      <w:pPr>
        <w:ind w:left="900"/>
        <w:contextualSpacing/>
        <w:rPr>
          <w:rFonts w:ascii="Calibri" w:hAnsi="Calibri" w:cs="Calibri"/>
        </w:rPr>
      </w:pPr>
    </w:p>
    <w:p w14:paraId="233FB735" w14:textId="387044D5" w:rsidR="007A369B" w:rsidRDefault="007A369B" w:rsidP="000C0E2C">
      <w:pPr>
        <w:ind w:firstLine="720"/>
        <w:contextualSpacing/>
        <w:rPr>
          <w:rFonts w:ascii="Calibri" w:hAnsi="Calibri" w:cs="Calibri"/>
        </w:rPr>
      </w:pPr>
      <w:r w:rsidRPr="00A85450">
        <w:rPr>
          <w:rFonts w:ascii="Calibri" w:hAnsi="Calibri" w:cs="Calibri"/>
          <w:b/>
        </w:rPr>
        <w:t>Note</w:t>
      </w:r>
      <w:r>
        <w:rPr>
          <w:rFonts w:ascii="Calibri" w:hAnsi="Calibri" w:cs="Calibri"/>
        </w:rPr>
        <w:t xml:space="preserve">:  </w:t>
      </w:r>
      <w:r w:rsidRPr="00A85450">
        <w:rPr>
          <w:rFonts w:ascii="Calibri" w:hAnsi="Calibri" w:cs="Calibri"/>
        </w:rPr>
        <w:t>Award and start dates are approximate.</w:t>
      </w:r>
    </w:p>
    <w:p w14:paraId="46E21A66" w14:textId="77777777" w:rsidR="000C0E2C" w:rsidRPr="00A85450" w:rsidRDefault="000C0E2C" w:rsidP="00DB7C08">
      <w:pPr>
        <w:ind w:left="900"/>
        <w:contextualSpacing/>
        <w:rPr>
          <w:rFonts w:ascii="Calibri" w:hAnsi="Calibri" w:cs="Calibri"/>
        </w:rPr>
      </w:pPr>
    </w:p>
    <w:p w14:paraId="2C079807" w14:textId="77777777" w:rsidR="00CD63AA" w:rsidRDefault="00607F38" w:rsidP="00DB7C08">
      <w:pPr>
        <w:pStyle w:val="Heading2"/>
        <w:spacing w:after="0"/>
        <w:contextualSpacing/>
        <w:rPr>
          <w:rFonts w:cs="Calibri"/>
          <w:b/>
        </w:rPr>
      </w:pPr>
      <w:bookmarkStart w:id="31" w:name="_Toc339364443"/>
      <w:bookmarkStart w:id="32" w:name="_Toc339364704"/>
      <w:bookmarkStart w:id="33" w:name="_Toc510090404"/>
      <w:r w:rsidRPr="00A85450">
        <w:t xml:space="preserve">NETWORKING / </w:t>
      </w:r>
      <w:r w:rsidR="00D8735B">
        <w:t>BIDDER</w:t>
      </w:r>
      <w:r w:rsidRPr="00A85450">
        <w:t>S CONFERENCES</w:t>
      </w:r>
      <w:bookmarkEnd w:id="31"/>
      <w:bookmarkEnd w:id="32"/>
      <w:bookmarkEnd w:id="33"/>
      <w:r w:rsidR="00510D8C">
        <w:t xml:space="preserve"> </w:t>
      </w:r>
      <w:bookmarkStart w:id="34" w:name="_Toc339364444"/>
      <w:bookmarkStart w:id="35" w:name="_Toc339364705"/>
    </w:p>
    <w:p w14:paraId="42A67F79" w14:textId="77777777" w:rsidR="003F3E14" w:rsidRDefault="003F3E14" w:rsidP="00CD63AA">
      <w:pPr>
        <w:ind w:left="1440"/>
        <w:rPr>
          <w:rFonts w:ascii="Calibri" w:hAnsi="Calibri"/>
        </w:rPr>
      </w:pPr>
    </w:p>
    <w:p w14:paraId="68B43072" w14:textId="77777777" w:rsidR="00CD63AA" w:rsidRPr="00CA651C" w:rsidRDefault="00CD63AA" w:rsidP="00CD63AA">
      <w:pPr>
        <w:pStyle w:val="Item1"/>
      </w:pPr>
      <w:r w:rsidRPr="00CA651C">
        <w:t>Networking/</w:t>
      </w:r>
      <w:r w:rsidR="00D8735B">
        <w:t>Bidder</w:t>
      </w:r>
      <w:r w:rsidRPr="00CA651C">
        <w:t xml:space="preserve">s conferences will be held to: </w:t>
      </w:r>
    </w:p>
    <w:p w14:paraId="63B36F96" w14:textId="77777777" w:rsidR="00CD63AA" w:rsidRPr="002967D4" w:rsidRDefault="00CD63AA" w:rsidP="00CD63AA">
      <w:pPr>
        <w:pStyle w:val="Itema"/>
      </w:pPr>
      <w:r w:rsidRPr="00A85450">
        <w:t>P</w:t>
      </w:r>
      <w:r>
        <w:t>rovide an opportunity for Small L</w:t>
      </w:r>
      <w:r w:rsidRPr="00A85450">
        <w:t xml:space="preserve">ocal </w:t>
      </w:r>
      <w:r>
        <w:t>Emerging B</w:t>
      </w:r>
      <w:r w:rsidRPr="00A85450">
        <w:t xml:space="preserve">usinesses (SLEBs) and large firms </w:t>
      </w:r>
      <w:r w:rsidRPr="002967D4">
        <w:t xml:space="preserve">to network and develop subcontracting relationships in order to participate in the contract(s) that may result from this </w:t>
      </w:r>
      <w:r w:rsidRPr="00CD63AA">
        <w:t>RFP.</w:t>
      </w:r>
    </w:p>
    <w:p w14:paraId="75CCB617" w14:textId="77777777" w:rsidR="00CD63AA" w:rsidRPr="002967D4" w:rsidRDefault="00CD63AA" w:rsidP="00CD63AA">
      <w:pPr>
        <w:pStyle w:val="Itema"/>
      </w:pPr>
      <w:r w:rsidRPr="002967D4">
        <w:lastRenderedPageBreak/>
        <w:t xml:space="preserve">Provide an opportunity for </w:t>
      </w:r>
      <w:r w:rsidR="00D8735B">
        <w:t>Bidder</w:t>
      </w:r>
      <w:r w:rsidRPr="002967D4">
        <w:t xml:space="preserve">s to ask specific questions about the project and request </w:t>
      </w:r>
      <w:r>
        <w:t>RFP</w:t>
      </w:r>
      <w:r w:rsidRPr="002967D4">
        <w:t xml:space="preserve"> clarification.</w:t>
      </w:r>
    </w:p>
    <w:p w14:paraId="49728013" w14:textId="77777777" w:rsidR="00CD63AA" w:rsidRPr="002967D4" w:rsidRDefault="00CD63AA" w:rsidP="00CD63AA">
      <w:pPr>
        <w:pStyle w:val="Itema"/>
      </w:pPr>
      <w:r w:rsidRPr="00A85450">
        <w:t xml:space="preserve">Provide the County with an opportunity to receive feedback regarding the project and </w:t>
      </w:r>
      <w:r>
        <w:t>RFP</w:t>
      </w:r>
      <w:r w:rsidRPr="002967D4">
        <w:t>.</w:t>
      </w:r>
    </w:p>
    <w:p w14:paraId="48A82C26" w14:textId="77777777" w:rsidR="00CD63AA" w:rsidRPr="00CA651C" w:rsidRDefault="00CD63AA" w:rsidP="00CD63AA">
      <w:pPr>
        <w:pStyle w:val="Item1"/>
      </w:pPr>
      <w:r w:rsidRPr="00CA651C">
        <w:t xml:space="preserve">All questions will be addressed, and the list of attendees will be included, in an </w:t>
      </w:r>
      <w:r>
        <w:t>RFP</w:t>
      </w:r>
      <w:r w:rsidRPr="002967D4">
        <w:t xml:space="preserve"> </w:t>
      </w:r>
      <w:r w:rsidRPr="00CA651C">
        <w:t>Addendum following the networking/</w:t>
      </w:r>
      <w:r w:rsidR="00D8735B">
        <w:t>Bidder</w:t>
      </w:r>
      <w:r w:rsidRPr="00CA651C">
        <w:t>s conference(s).</w:t>
      </w:r>
    </w:p>
    <w:p w14:paraId="1F349EA8" w14:textId="538F80CF" w:rsidR="00C62CEF" w:rsidRDefault="00C62CEF" w:rsidP="00C87FEA">
      <w:pPr>
        <w:pStyle w:val="Item1"/>
      </w:pPr>
      <w:r w:rsidRPr="00C4164C">
        <w:t xml:space="preserve">By attending one of the networking/bidders conference(s) potential </w:t>
      </w:r>
      <w:r>
        <w:t>Bidders</w:t>
      </w:r>
      <w:r w:rsidRPr="00C4164C">
        <w:t xml:space="preserve"> will have the opportunity to further facilitate subcontracting relationships.  Vendors who attend a networking/bidders conference will be added to the Vendor Bid List to be incl</w:t>
      </w:r>
      <w:r w:rsidR="00C87FEA">
        <w:t>uded in subsequent Addendum</w:t>
      </w:r>
      <w:r w:rsidRPr="00CA651C">
        <w:t>.</w:t>
      </w:r>
    </w:p>
    <w:p w14:paraId="38E843AD" w14:textId="04A50A50" w:rsidR="00F9006C" w:rsidRPr="00A85450" w:rsidRDefault="00176BD5" w:rsidP="00CC278E">
      <w:pPr>
        <w:pStyle w:val="Heading1"/>
        <w:spacing w:after="240"/>
        <w:rPr>
          <w:b w:val="0"/>
        </w:rPr>
      </w:pPr>
      <w:bookmarkStart w:id="36" w:name="_Toc510090405"/>
      <w:r w:rsidRPr="00A85450">
        <w:t>COUNTY PROCEDURES</w:t>
      </w:r>
      <w:r w:rsidR="00703A65" w:rsidRPr="00A85450">
        <w:t>, TERMS, AND CONDITIONS</w:t>
      </w:r>
      <w:bookmarkEnd w:id="34"/>
      <w:bookmarkEnd w:id="35"/>
      <w:bookmarkEnd w:id="36"/>
    </w:p>
    <w:p w14:paraId="4179178B" w14:textId="77777777" w:rsidR="00703A65" w:rsidRPr="00A85450" w:rsidRDefault="00703A65" w:rsidP="000352A4">
      <w:pPr>
        <w:pStyle w:val="Heading2"/>
      </w:pPr>
      <w:bookmarkStart w:id="37" w:name="_EVALUATION_CRITERIA_/"/>
      <w:bookmarkStart w:id="38" w:name="_Toc339364445"/>
      <w:bookmarkStart w:id="39" w:name="_Toc339364706"/>
      <w:bookmarkStart w:id="40" w:name="_Toc510090406"/>
      <w:bookmarkEnd w:id="37"/>
      <w:r w:rsidRPr="00A85450">
        <w:t>EVALUATION CRITERIA / SELECTION COMMITTEE</w:t>
      </w:r>
      <w:bookmarkEnd w:id="38"/>
      <w:bookmarkEnd w:id="39"/>
      <w:bookmarkEnd w:id="40"/>
      <w:r w:rsidRPr="00A85450">
        <w:t xml:space="preserve"> </w:t>
      </w:r>
    </w:p>
    <w:p w14:paraId="5D890536" w14:textId="77777777" w:rsidR="000805C7" w:rsidRPr="000D6A15" w:rsidRDefault="000805C7" w:rsidP="0063680F">
      <w:pPr>
        <w:spacing w:after="240"/>
        <w:ind w:left="1440"/>
        <w:rPr>
          <w:rFonts w:ascii="Calibri" w:hAnsi="Calibri"/>
          <w:sz w:val="22"/>
        </w:rPr>
      </w:pPr>
      <w:r w:rsidRPr="000D6A15">
        <w:rPr>
          <w:rFonts w:ascii="Calibri" w:hAnsi="Calibri"/>
        </w:rPr>
        <w:t>All proposals that pass the initial Evaluation Criteria which are determined on a pass/fail basis (Completeness of Response, Financial Stability, and Debarment and Suspension) will be evaluated by a County Selection Committee (CSC)</w:t>
      </w:r>
      <w:r w:rsidR="00030B44">
        <w:rPr>
          <w:rFonts w:ascii="Calibri" w:hAnsi="Calibri"/>
        </w:rPr>
        <w:t>.</w:t>
      </w:r>
      <w:r w:rsidR="00EE3F33">
        <w:rPr>
          <w:rFonts w:ascii="Calibri" w:hAnsi="Calibri"/>
        </w:rPr>
        <w:t xml:space="preserve"> </w:t>
      </w:r>
      <w:r w:rsidRPr="000D6A15">
        <w:rPr>
          <w:rFonts w:ascii="Calibri" w:hAnsi="Calibri"/>
        </w:rPr>
        <w:t xml:space="preserve">The County Selection Committee may be </w:t>
      </w:r>
      <w:r w:rsidRPr="00BD4EDC">
        <w:rPr>
          <w:rFonts w:ascii="Calibri" w:hAnsi="Calibri"/>
        </w:rPr>
        <w:t xml:space="preserve">composed of County staff and other parties that may </w:t>
      </w:r>
      <w:r w:rsidR="0043289B" w:rsidRPr="00BD4EDC">
        <w:rPr>
          <w:rFonts w:ascii="Calibri" w:hAnsi="Calibri"/>
        </w:rPr>
        <w:t>have expertise or experience in</w:t>
      </w:r>
      <w:r w:rsidR="0043289B" w:rsidRPr="00BD4EDC">
        <w:rPr>
          <w:rFonts w:ascii="Calibri" w:hAnsi="Calibri" w:cs="Calibri"/>
        </w:rPr>
        <w:t xml:space="preserve"> </w:t>
      </w:r>
      <w:r w:rsidR="00156F80" w:rsidRPr="00BD4EDC">
        <w:rPr>
          <w:rFonts w:ascii="Calibri" w:hAnsi="Calibri" w:cs="Calibri"/>
        </w:rPr>
        <w:t xml:space="preserve">the areas of </w:t>
      </w:r>
      <w:r w:rsidR="00D15B13">
        <w:rPr>
          <w:rFonts w:ascii="Calibri" w:hAnsi="Calibri" w:cs="Calibri"/>
        </w:rPr>
        <w:t>health and housing</w:t>
      </w:r>
      <w:r w:rsidR="0063680F">
        <w:rPr>
          <w:rFonts w:ascii="Calibri" w:hAnsi="Calibri" w:cs="Calibri"/>
        </w:rPr>
        <w:t>, mental health and/or SUD</w:t>
      </w:r>
      <w:r w:rsidR="00D15B13">
        <w:rPr>
          <w:rFonts w:ascii="Calibri" w:hAnsi="Calibri" w:cs="Calibri"/>
        </w:rPr>
        <w:t xml:space="preserve"> services </w:t>
      </w:r>
      <w:r w:rsidR="0092238B">
        <w:rPr>
          <w:rFonts w:ascii="Calibri" w:hAnsi="Calibri" w:cs="Calibri"/>
        </w:rPr>
        <w:t>for</w:t>
      </w:r>
      <w:r w:rsidR="00156F80" w:rsidRPr="00BD4EDC">
        <w:rPr>
          <w:rFonts w:ascii="Calibri" w:hAnsi="Calibri" w:cs="Calibri"/>
        </w:rPr>
        <w:t xml:space="preserve"> </w:t>
      </w:r>
      <w:r w:rsidR="0063680F">
        <w:rPr>
          <w:rFonts w:ascii="Calibri" w:hAnsi="Calibri" w:cs="Calibri"/>
        </w:rPr>
        <w:t>justice-involved adults</w:t>
      </w:r>
      <w:r w:rsidR="0043289B" w:rsidRPr="00BD4EDC">
        <w:rPr>
          <w:rFonts w:ascii="Calibri" w:hAnsi="Calibri" w:cs="Calibri"/>
        </w:rPr>
        <w:t xml:space="preserve">. </w:t>
      </w:r>
      <w:r w:rsidRPr="00BD4EDC">
        <w:rPr>
          <w:rFonts w:ascii="Calibri" w:hAnsi="Calibri"/>
        </w:rPr>
        <w:t>The</w:t>
      </w:r>
      <w:r w:rsidRPr="000D6A15">
        <w:rPr>
          <w:rFonts w:ascii="Calibri" w:hAnsi="Calibri"/>
        </w:rPr>
        <w:t xml:space="preserve"> CSC will score and recommend a </w:t>
      </w:r>
      <w:r w:rsidR="00D8735B">
        <w:rPr>
          <w:rFonts w:ascii="Calibri" w:hAnsi="Calibri"/>
        </w:rPr>
        <w:t>Contractor</w:t>
      </w:r>
      <w:r w:rsidRPr="000D6A15">
        <w:rPr>
          <w:rFonts w:ascii="Calibri" w:hAnsi="Calibri"/>
        </w:rPr>
        <w:t xml:space="preserve"> in accordance with the evaluation criteria set forth in this RFP</w:t>
      </w:r>
      <w:r w:rsidR="00030B44">
        <w:rPr>
          <w:rFonts w:ascii="Calibri" w:hAnsi="Calibri"/>
        </w:rPr>
        <w:t>.</w:t>
      </w:r>
      <w:r w:rsidR="00EE3F33">
        <w:rPr>
          <w:rFonts w:ascii="Calibri" w:hAnsi="Calibri"/>
        </w:rPr>
        <w:t xml:space="preserve"> </w:t>
      </w:r>
      <w:r w:rsidRPr="000D6A15">
        <w:rPr>
          <w:rFonts w:ascii="Calibri" w:hAnsi="Calibri"/>
        </w:rPr>
        <w:t>Other than the initial pass/fail Evaluation Criteria,</w:t>
      </w:r>
      <w:r w:rsidRPr="000D6A15">
        <w:rPr>
          <w:rFonts w:ascii="Calibri" w:hAnsi="Calibri"/>
          <w:color w:val="FF0000"/>
        </w:rPr>
        <w:t xml:space="preserve"> </w:t>
      </w:r>
      <w:r w:rsidRPr="000D6A15">
        <w:rPr>
          <w:rFonts w:ascii="Calibri" w:hAnsi="Calibri"/>
        </w:rPr>
        <w:t>the evaluation of the proposals shall be within the sole judgment and discretion of the CSC.</w:t>
      </w:r>
    </w:p>
    <w:p w14:paraId="6C99E106" w14:textId="77777777" w:rsidR="00703A65" w:rsidRPr="00A85450" w:rsidRDefault="00703A65" w:rsidP="0063680F">
      <w:pPr>
        <w:spacing w:after="240"/>
        <w:ind w:left="1440"/>
        <w:rPr>
          <w:rFonts w:ascii="Calibri" w:hAnsi="Calibri" w:cs="Calibri"/>
        </w:rPr>
      </w:pPr>
      <w:r w:rsidRPr="00A85450">
        <w:rPr>
          <w:rFonts w:ascii="Calibri" w:hAnsi="Calibri" w:cs="Calibri"/>
        </w:rPr>
        <w:lastRenderedPageBreak/>
        <w:t xml:space="preserve">All contact during the evaluation phase shall be through </w:t>
      </w:r>
      <w:r w:rsidR="0063680F">
        <w:rPr>
          <w:rFonts w:ascii="Calibri" w:hAnsi="Calibri" w:cs="Calibri"/>
        </w:rPr>
        <w:t>Andrea Dodge</w:t>
      </w:r>
      <w:r w:rsidR="003F3C38" w:rsidRPr="002A6132">
        <w:rPr>
          <w:rFonts w:ascii="Calibri" w:hAnsi="Calibri" w:cs="Calibri"/>
        </w:rPr>
        <w:t xml:space="preserve">, </w:t>
      </w:r>
      <w:r w:rsidR="0063680F">
        <w:rPr>
          <w:rFonts w:ascii="Calibri" w:hAnsi="Calibri" w:cs="Calibri"/>
        </w:rPr>
        <w:t>Program Specialist</w:t>
      </w:r>
      <w:r w:rsidR="002A6132">
        <w:rPr>
          <w:rFonts w:ascii="Calibri" w:hAnsi="Calibri" w:cs="Calibri"/>
        </w:rPr>
        <w:t>,</w:t>
      </w:r>
      <w:r w:rsidRPr="002A6132">
        <w:rPr>
          <w:rFonts w:ascii="Calibri" w:hAnsi="Calibri" w:cs="Calibri"/>
        </w:rPr>
        <w:t xml:space="preserve"> only</w:t>
      </w:r>
      <w:r w:rsidR="00030B44">
        <w:rPr>
          <w:rFonts w:ascii="Calibri" w:hAnsi="Calibri" w:cs="Calibri"/>
        </w:rPr>
        <w:t>.</w:t>
      </w:r>
      <w:r w:rsidR="00EE3F33">
        <w:rPr>
          <w:rFonts w:ascii="Calibri" w:hAnsi="Calibri" w:cs="Calibri"/>
        </w:rPr>
        <w:t xml:space="preserve"> </w:t>
      </w:r>
      <w:r w:rsidR="00D8735B">
        <w:rPr>
          <w:rFonts w:ascii="Calibri" w:hAnsi="Calibri" w:cs="Calibri"/>
        </w:rPr>
        <w:t>Bidder</w:t>
      </w:r>
      <w:r w:rsidRPr="00A85450">
        <w:rPr>
          <w:rFonts w:ascii="Calibri" w:hAnsi="Calibri" w:cs="Calibri"/>
        </w:rPr>
        <w:t>s shall neither contact nor lobby evaluators during the evaluation process</w:t>
      </w:r>
      <w:r w:rsidR="00030B44">
        <w:rPr>
          <w:rFonts w:ascii="Calibri" w:hAnsi="Calibri" w:cs="Calibri"/>
        </w:rPr>
        <w:t>.</w:t>
      </w:r>
      <w:r w:rsidR="00EE3F33">
        <w:rPr>
          <w:rFonts w:ascii="Calibri" w:hAnsi="Calibri" w:cs="Calibri"/>
        </w:rPr>
        <w:t xml:space="preserve"> </w:t>
      </w:r>
      <w:r w:rsidRPr="00A85450">
        <w:rPr>
          <w:rFonts w:ascii="Calibri" w:hAnsi="Calibri" w:cs="Calibri"/>
        </w:rPr>
        <w:t xml:space="preserve">Attempts by </w:t>
      </w:r>
      <w:r w:rsidR="00D8735B">
        <w:rPr>
          <w:rFonts w:ascii="Calibri" w:hAnsi="Calibri" w:cs="Calibri"/>
        </w:rPr>
        <w:t>Bidder</w:t>
      </w:r>
      <w:r w:rsidRPr="00A85450">
        <w:rPr>
          <w:rFonts w:ascii="Calibri" w:hAnsi="Calibri" w:cs="Calibri"/>
        </w:rPr>
        <w:t xml:space="preserve"> to contact and/or influence members of the CSC may result in disqualification of </w:t>
      </w:r>
      <w:r w:rsidR="00D8735B">
        <w:rPr>
          <w:rFonts w:ascii="Calibri" w:hAnsi="Calibri" w:cs="Calibri"/>
        </w:rPr>
        <w:t>Bidder</w:t>
      </w:r>
      <w:r w:rsidRPr="00A85450">
        <w:rPr>
          <w:rFonts w:ascii="Calibri" w:hAnsi="Calibri" w:cs="Calibri"/>
        </w:rPr>
        <w:t xml:space="preserve">. </w:t>
      </w:r>
    </w:p>
    <w:p w14:paraId="665A9F69" w14:textId="77777777" w:rsidR="00703A65" w:rsidRDefault="00703A65" w:rsidP="00CC278E">
      <w:pPr>
        <w:spacing w:after="240"/>
        <w:ind w:left="1440"/>
        <w:rPr>
          <w:rFonts w:ascii="Calibri" w:hAnsi="Calibri" w:cs="Calibri"/>
        </w:rPr>
      </w:pPr>
      <w:r w:rsidRPr="00A85450">
        <w:rPr>
          <w:rFonts w:ascii="Calibri" w:hAnsi="Calibri" w:cs="Calibri"/>
        </w:rPr>
        <w:t>The CSC will evaluate each proposal meeting the qualification requirements set forth in this RFP</w:t>
      </w:r>
      <w:r w:rsidR="00030B44">
        <w:rPr>
          <w:rFonts w:ascii="Calibri" w:hAnsi="Calibri" w:cs="Calibri"/>
        </w:rPr>
        <w:t>.</w:t>
      </w:r>
      <w:r w:rsidR="00EE3F33">
        <w:rPr>
          <w:rFonts w:ascii="Calibri" w:hAnsi="Calibri" w:cs="Calibri"/>
        </w:rPr>
        <w:t xml:space="preserve"> </w:t>
      </w:r>
      <w:r w:rsidR="00D8735B">
        <w:rPr>
          <w:rFonts w:ascii="Calibri" w:hAnsi="Calibri" w:cs="Calibri"/>
        </w:rPr>
        <w:t>Bidder</w:t>
      </w:r>
      <w:r w:rsidRPr="00A85450">
        <w:rPr>
          <w:rFonts w:ascii="Calibri" w:hAnsi="Calibri" w:cs="Calibri"/>
        </w:rPr>
        <w:t>s should bear in mind that any proposal that is unrealistic in terms of the technical or schedule commitments, or unrealistically high or low in cost, will be deemed reflective of an inherent lack of technical competence or indicative of a failure to comprehend the complexity and risk of the County’s requirements as set forth in this RFP.</w:t>
      </w:r>
    </w:p>
    <w:p w14:paraId="3DA25F47" w14:textId="77777777" w:rsidR="00D61DA2" w:rsidRPr="00A85450" w:rsidRDefault="00D61DA2" w:rsidP="00D61DA2">
      <w:pPr>
        <w:spacing w:after="240"/>
        <w:ind w:left="1440"/>
        <w:rPr>
          <w:rFonts w:ascii="Calibri" w:hAnsi="Calibri" w:cs="Calibri"/>
        </w:rPr>
      </w:pPr>
      <w:r w:rsidRPr="00A85450">
        <w:rPr>
          <w:rFonts w:ascii="Calibri" w:hAnsi="Calibri" w:cs="Calibri"/>
        </w:rPr>
        <w:t>Bidders are advised that in the evaluation of cost it will be assumed that the unit price quoted is correct in the case of a discrepancy between the unit price and an extension.</w:t>
      </w:r>
    </w:p>
    <w:p w14:paraId="192E025C" w14:textId="77777777" w:rsidR="00703A65" w:rsidRPr="00A85450" w:rsidRDefault="00703A65" w:rsidP="00CC278E">
      <w:pPr>
        <w:spacing w:after="240"/>
        <w:ind w:left="1440"/>
        <w:rPr>
          <w:rFonts w:ascii="Calibri" w:hAnsi="Calibri" w:cs="Calibri"/>
        </w:rPr>
      </w:pPr>
      <w:r w:rsidRPr="00A85450">
        <w:rPr>
          <w:rFonts w:ascii="Calibri" w:hAnsi="Calibri" w:cs="Calibri"/>
        </w:rPr>
        <w:t xml:space="preserve">As a result of this RFP, the County intends to award a contract to the responsible </w:t>
      </w:r>
      <w:r w:rsidR="00D8735B">
        <w:rPr>
          <w:rFonts w:ascii="Calibri" w:hAnsi="Calibri" w:cs="Calibri"/>
        </w:rPr>
        <w:t>Bidder</w:t>
      </w:r>
      <w:r w:rsidRPr="00A85450">
        <w:rPr>
          <w:rFonts w:ascii="Calibri" w:hAnsi="Calibri" w:cs="Calibri"/>
        </w:rPr>
        <w:t>(s) whose response conforms to the RFP and whose bid presents the greatest value to the County, all evaluation criteria considered</w:t>
      </w:r>
      <w:r w:rsidR="00030B44">
        <w:rPr>
          <w:rFonts w:ascii="Calibri" w:hAnsi="Calibri" w:cs="Calibri"/>
        </w:rPr>
        <w:t>.</w:t>
      </w:r>
      <w:r w:rsidR="00EE3F33">
        <w:rPr>
          <w:rFonts w:ascii="Calibri" w:hAnsi="Calibri" w:cs="Calibri"/>
        </w:rPr>
        <w:t xml:space="preserve"> </w:t>
      </w:r>
      <w:r w:rsidRPr="00A85450">
        <w:rPr>
          <w:rFonts w:ascii="Calibri" w:hAnsi="Calibri" w:cs="Calibri"/>
        </w:rPr>
        <w:t>The combined weight of the evaluation criteria is greater in importance than cost in determining the greatest value to the County</w:t>
      </w:r>
      <w:r w:rsidR="00030B44">
        <w:rPr>
          <w:rFonts w:ascii="Calibri" w:hAnsi="Calibri" w:cs="Calibri"/>
        </w:rPr>
        <w:t>.</w:t>
      </w:r>
      <w:r w:rsidR="00EE3F33">
        <w:rPr>
          <w:rFonts w:ascii="Calibri" w:hAnsi="Calibri" w:cs="Calibri"/>
        </w:rPr>
        <w:t xml:space="preserve"> </w:t>
      </w:r>
      <w:r w:rsidRPr="00A85450">
        <w:rPr>
          <w:rFonts w:ascii="Calibri" w:hAnsi="Calibri" w:cs="Calibri"/>
        </w:rPr>
        <w:t xml:space="preserve">The goal is to award a contract to the </w:t>
      </w:r>
      <w:r w:rsidR="00D8735B">
        <w:rPr>
          <w:rFonts w:ascii="Calibri" w:hAnsi="Calibri" w:cs="Calibri"/>
        </w:rPr>
        <w:t>Bidder</w:t>
      </w:r>
      <w:r w:rsidRPr="00A85450">
        <w:rPr>
          <w:rFonts w:ascii="Calibri" w:hAnsi="Calibri" w:cs="Calibri"/>
        </w:rPr>
        <w:t>(s) that proposes the County the best quality as determined by the combined weight of the evaluation criteria</w:t>
      </w:r>
      <w:r w:rsidR="00030B44">
        <w:rPr>
          <w:rFonts w:ascii="Calibri" w:hAnsi="Calibri" w:cs="Calibri"/>
        </w:rPr>
        <w:t>.</w:t>
      </w:r>
      <w:r w:rsidR="00EE3F33">
        <w:rPr>
          <w:rFonts w:ascii="Calibri" w:hAnsi="Calibri" w:cs="Calibri"/>
        </w:rPr>
        <w:t xml:space="preserve"> </w:t>
      </w:r>
      <w:r w:rsidRPr="00A85450">
        <w:rPr>
          <w:rFonts w:ascii="Calibri" w:hAnsi="Calibri" w:cs="Calibri"/>
        </w:rPr>
        <w:t xml:space="preserve">The County may award a contract of higher qualitative competence over the lowest priced response. </w:t>
      </w:r>
    </w:p>
    <w:p w14:paraId="151D358D" w14:textId="77777777" w:rsidR="00703A65" w:rsidRPr="00A85450" w:rsidRDefault="00703A65" w:rsidP="00CC278E">
      <w:pPr>
        <w:spacing w:after="240"/>
        <w:ind w:left="1440"/>
        <w:rPr>
          <w:rFonts w:ascii="Calibri" w:hAnsi="Calibri" w:cs="Calibri"/>
        </w:rPr>
      </w:pPr>
      <w:r w:rsidRPr="00A85450">
        <w:rPr>
          <w:rFonts w:ascii="Calibri" w:hAnsi="Calibri" w:cs="Calibri"/>
        </w:rPr>
        <w:t>The basic information that each section should contain is specified below, these specifications should be considered as minimum require</w:t>
      </w:r>
      <w:r w:rsidRPr="00A85450">
        <w:rPr>
          <w:rFonts w:ascii="Calibri" w:hAnsi="Calibri" w:cs="Calibri"/>
        </w:rPr>
        <w:lastRenderedPageBreak/>
        <w:t>ments</w:t>
      </w:r>
      <w:r w:rsidR="00030B44">
        <w:rPr>
          <w:rFonts w:ascii="Calibri" w:hAnsi="Calibri" w:cs="Calibri"/>
        </w:rPr>
        <w:t>.</w:t>
      </w:r>
      <w:r w:rsidR="00EE3F33">
        <w:rPr>
          <w:rFonts w:ascii="Calibri" w:hAnsi="Calibri" w:cs="Calibri"/>
        </w:rPr>
        <w:t xml:space="preserve"> </w:t>
      </w:r>
      <w:r w:rsidRPr="00A85450">
        <w:rPr>
          <w:rFonts w:ascii="Calibri" w:hAnsi="Calibri" w:cs="Calibri"/>
        </w:rPr>
        <w:t>Much of the material needed to present a comprehensive proposal can be placed into one of the sections listed. However, other criteria may be added to further support the evaluation process whenever such additional criteria are deemed appropriate in considering the nature of the goods and/or services being solicited.</w:t>
      </w:r>
    </w:p>
    <w:p w14:paraId="1C9C298F" w14:textId="77777777" w:rsidR="00703A65" w:rsidRPr="00A85450" w:rsidRDefault="00703A65" w:rsidP="00CC278E">
      <w:pPr>
        <w:spacing w:after="240"/>
        <w:ind w:left="1440"/>
        <w:rPr>
          <w:rFonts w:ascii="Calibri" w:hAnsi="Calibri" w:cs="Calibri"/>
        </w:rPr>
      </w:pPr>
      <w:r w:rsidRPr="00DD3707">
        <w:rPr>
          <w:rFonts w:ascii="Calibri" w:hAnsi="Calibri" w:cs="Calibri"/>
        </w:rPr>
        <w:t xml:space="preserve">Each of the Evaluation Criteria below will be used in ranking and determining the quality of </w:t>
      </w:r>
      <w:r w:rsidR="00D8735B">
        <w:rPr>
          <w:rFonts w:ascii="Calibri" w:hAnsi="Calibri" w:cs="Calibri"/>
        </w:rPr>
        <w:t>Bidder</w:t>
      </w:r>
      <w:r w:rsidRPr="00DD3707">
        <w:rPr>
          <w:rFonts w:ascii="Calibri" w:hAnsi="Calibri" w:cs="Calibri"/>
        </w:rPr>
        <w:t>s’ proposals</w:t>
      </w:r>
      <w:r w:rsidR="00030B44">
        <w:rPr>
          <w:rFonts w:ascii="Calibri" w:hAnsi="Calibri" w:cs="Calibri"/>
        </w:rPr>
        <w:t>.</w:t>
      </w:r>
      <w:r w:rsidR="00EE3F33">
        <w:rPr>
          <w:rFonts w:ascii="Calibri" w:hAnsi="Calibri" w:cs="Calibri"/>
        </w:rPr>
        <w:t xml:space="preserve"> </w:t>
      </w:r>
      <w:r w:rsidR="00A85450" w:rsidRPr="00DD3707">
        <w:rPr>
          <w:rFonts w:ascii="Calibri" w:hAnsi="Calibri" w:cs="Calibri"/>
        </w:rPr>
        <w:t>Proposals will be evaluated according to each Evaluation Criteria, and scored on the zero to five-point scale outlined below</w:t>
      </w:r>
      <w:r w:rsidR="00030B44">
        <w:rPr>
          <w:rFonts w:ascii="Calibri" w:hAnsi="Calibri" w:cs="Calibri"/>
        </w:rPr>
        <w:t>.</w:t>
      </w:r>
      <w:r w:rsidR="00EE3F33">
        <w:rPr>
          <w:rFonts w:ascii="Calibri" w:hAnsi="Calibri" w:cs="Calibri"/>
        </w:rPr>
        <w:t xml:space="preserve"> </w:t>
      </w:r>
      <w:r w:rsidR="00A85450" w:rsidRPr="00DD3707">
        <w:rPr>
          <w:rFonts w:ascii="Calibri" w:hAnsi="Calibri" w:cs="Calibri"/>
        </w:rPr>
        <w:t>The scores for all Evaluation Criteria will then be added</w:t>
      </w:r>
      <w:r w:rsidR="00BA5D0A" w:rsidRPr="00DD3707">
        <w:rPr>
          <w:rFonts w:ascii="Calibri" w:hAnsi="Calibri" w:cs="Calibri"/>
        </w:rPr>
        <w:t>,</w:t>
      </w:r>
      <w:r w:rsidR="00A85450" w:rsidRPr="00DD3707">
        <w:rPr>
          <w:rFonts w:ascii="Calibri" w:hAnsi="Calibri" w:cs="Calibri"/>
        </w:rPr>
        <w:t xml:space="preserve"> according to their assigned weight (below)</w:t>
      </w:r>
      <w:r w:rsidR="00BA5D0A" w:rsidRPr="00DD3707">
        <w:rPr>
          <w:rFonts w:ascii="Calibri" w:hAnsi="Calibri" w:cs="Calibri"/>
        </w:rPr>
        <w:t>,</w:t>
      </w:r>
      <w:r w:rsidR="00A85450" w:rsidRPr="00DD3707">
        <w:rPr>
          <w:rFonts w:ascii="Calibri" w:hAnsi="Calibri" w:cs="Calibri"/>
        </w:rPr>
        <w:t xml:space="preserve"> to arrive at a weighted score for each proposal</w:t>
      </w:r>
      <w:r w:rsidR="00030B44">
        <w:rPr>
          <w:rFonts w:ascii="Calibri" w:hAnsi="Calibri" w:cs="Calibri"/>
        </w:rPr>
        <w:t>.</w:t>
      </w:r>
      <w:r w:rsidR="00EE3F33">
        <w:rPr>
          <w:rFonts w:ascii="Calibri" w:hAnsi="Calibri" w:cs="Calibri"/>
        </w:rPr>
        <w:t xml:space="preserve"> </w:t>
      </w:r>
      <w:r w:rsidR="00A85450" w:rsidRPr="00DD3707">
        <w:rPr>
          <w:rFonts w:ascii="Calibri" w:hAnsi="Calibri" w:cs="Calibri"/>
        </w:rPr>
        <w:t>A proposal with a high weighted total will be deemed of higher quality than a proposal with a lesser-weighted total</w:t>
      </w:r>
      <w:r w:rsidR="00030B44">
        <w:rPr>
          <w:rFonts w:ascii="Calibri" w:hAnsi="Calibri" w:cs="Calibri"/>
        </w:rPr>
        <w:t>.</w:t>
      </w:r>
      <w:r w:rsidR="00EE3F33">
        <w:rPr>
          <w:rFonts w:ascii="Calibri" w:hAnsi="Calibri" w:cs="Calibri"/>
        </w:rPr>
        <w:t xml:space="preserve"> </w:t>
      </w:r>
      <w:r w:rsidRPr="00DD3707">
        <w:rPr>
          <w:rFonts w:ascii="Calibri" w:hAnsi="Calibri" w:cs="Calibri"/>
        </w:rPr>
        <w:t>The final m</w:t>
      </w:r>
      <w:r w:rsidR="00E56732" w:rsidRPr="00DD3707">
        <w:rPr>
          <w:rFonts w:ascii="Calibri" w:hAnsi="Calibri" w:cs="Calibri"/>
        </w:rPr>
        <w:t xml:space="preserve">aximum score for any project is </w:t>
      </w:r>
      <w:r w:rsidR="000156FD">
        <w:rPr>
          <w:rFonts w:ascii="Calibri" w:hAnsi="Calibri" w:cs="Calibri"/>
        </w:rPr>
        <w:t>five</w:t>
      </w:r>
      <w:r w:rsidR="00E56732" w:rsidRPr="00DD3707">
        <w:rPr>
          <w:rFonts w:ascii="Calibri" w:hAnsi="Calibri" w:cs="Calibri"/>
        </w:rPr>
        <w:t xml:space="preserve"> hundred </w:t>
      </w:r>
      <w:r w:rsidR="000156FD">
        <w:rPr>
          <w:rFonts w:ascii="Calibri" w:hAnsi="Calibri" w:cs="Calibri"/>
        </w:rPr>
        <w:t xml:space="preserve">fifty </w:t>
      </w:r>
      <w:r w:rsidR="00461B5E" w:rsidRPr="00DD3707">
        <w:rPr>
          <w:rFonts w:ascii="Calibri" w:hAnsi="Calibri" w:cs="Calibri"/>
        </w:rPr>
        <w:t>(</w:t>
      </w:r>
      <w:r w:rsidR="00DD3707" w:rsidRPr="00DD3707">
        <w:rPr>
          <w:rFonts w:ascii="Calibri" w:hAnsi="Calibri" w:cs="Calibri"/>
        </w:rPr>
        <w:t>55</w:t>
      </w:r>
      <w:r w:rsidR="003021E8" w:rsidRPr="00DD3707">
        <w:rPr>
          <w:rFonts w:ascii="Calibri" w:hAnsi="Calibri" w:cs="Calibri"/>
        </w:rPr>
        <w:t>0</w:t>
      </w:r>
      <w:r w:rsidRPr="00DD3707">
        <w:rPr>
          <w:rFonts w:ascii="Calibri" w:hAnsi="Calibri" w:cs="Calibri"/>
        </w:rPr>
        <w:t>) points</w:t>
      </w:r>
      <w:r w:rsidR="000156FD">
        <w:rPr>
          <w:rFonts w:ascii="Calibri" w:hAnsi="Calibri" w:cs="Calibri"/>
        </w:rPr>
        <w:t>,</w:t>
      </w:r>
      <w:r w:rsidRPr="00DD3707">
        <w:rPr>
          <w:rFonts w:ascii="Calibri" w:hAnsi="Calibri" w:cs="Calibri"/>
        </w:rPr>
        <w:t xml:space="preserve"> including </w:t>
      </w:r>
      <w:r w:rsidR="00DD3707" w:rsidRPr="00DD3707">
        <w:rPr>
          <w:rFonts w:ascii="Calibri" w:hAnsi="Calibri" w:cs="Calibri"/>
        </w:rPr>
        <w:t xml:space="preserve">the possible </w:t>
      </w:r>
      <w:r w:rsidR="000156FD">
        <w:rPr>
          <w:rFonts w:ascii="Calibri" w:hAnsi="Calibri" w:cs="Calibri"/>
        </w:rPr>
        <w:t>fifty (</w:t>
      </w:r>
      <w:r w:rsidR="00DD3707" w:rsidRPr="00DD3707">
        <w:rPr>
          <w:rFonts w:ascii="Calibri" w:hAnsi="Calibri" w:cs="Calibri"/>
        </w:rPr>
        <w:t>50</w:t>
      </w:r>
      <w:r w:rsidR="000156FD">
        <w:rPr>
          <w:rFonts w:ascii="Calibri" w:hAnsi="Calibri" w:cs="Calibri"/>
        </w:rPr>
        <w:t>)</w:t>
      </w:r>
      <w:r w:rsidR="003021E8" w:rsidRPr="00DD3707">
        <w:rPr>
          <w:rFonts w:ascii="Calibri" w:hAnsi="Calibri" w:cs="Calibri"/>
        </w:rPr>
        <w:t xml:space="preserve"> points</w:t>
      </w:r>
      <w:r w:rsidR="00DD3707" w:rsidRPr="00DD3707">
        <w:rPr>
          <w:rFonts w:ascii="Calibri" w:hAnsi="Calibri" w:cs="Calibri"/>
        </w:rPr>
        <w:t xml:space="preserve"> </w:t>
      </w:r>
      <w:r w:rsidR="003021E8" w:rsidRPr="00DD3707">
        <w:rPr>
          <w:rFonts w:ascii="Calibri" w:hAnsi="Calibri" w:cs="Calibri"/>
        </w:rPr>
        <w:t>for local and small, local and</w:t>
      </w:r>
      <w:r w:rsidRPr="00DD3707">
        <w:rPr>
          <w:rFonts w:ascii="Calibri" w:hAnsi="Calibri" w:cs="Calibri"/>
        </w:rPr>
        <w:t xml:space="preserve"> emerging</w:t>
      </w:r>
      <w:r w:rsidR="003021E8" w:rsidRPr="00DD3707">
        <w:rPr>
          <w:rFonts w:ascii="Calibri" w:hAnsi="Calibri" w:cs="Calibri"/>
        </w:rPr>
        <w:t xml:space="preserve">, or </w:t>
      </w:r>
      <w:r w:rsidRPr="00DD3707">
        <w:rPr>
          <w:rFonts w:ascii="Calibri" w:hAnsi="Calibri" w:cs="Calibri"/>
        </w:rPr>
        <w:t>local preference points</w:t>
      </w:r>
      <w:r w:rsidR="000156FD">
        <w:rPr>
          <w:rFonts w:ascii="Calibri" w:hAnsi="Calibri" w:cs="Calibri"/>
        </w:rPr>
        <w:t xml:space="preserve"> </w:t>
      </w:r>
      <w:r w:rsidR="000156FD" w:rsidRPr="00DD3707">
        <w:rPr>
          <w:rFonts w:ascii="Calibri" w:hAnsi="Calibri" w:cs="Calibri"/>
        </w:rPr>
        <w:t>(</w:t>
      </w:r>
      <w:r w:rsidR="000156FD">
        <w:rPr>
          <w:rFonts w:ascii="Calibri" w:hAnsi="Calibri" w:cs="Calibri"/>
        </w:rPr>
        <w:t xml:space="preserve">maximum </w:t>
      </w:r>
      <w:r w:rsidR="000156FD" w:rsidRPr="00DD3707">
        <w:rPr>
          <w:rFonts w:ascii="Calibri" w:hAnsi="Calibri" w:cs="Calibri"/>
        </w:rPr>
        <w:t>10% of final score)</w:t>
      </w:r>
      <w:r w:rsidRPr="00DD3707">
        <w:rPr>
          <w:rFonts w:ascii="Calibri" w:hAnsi="Calibri" w:cs="Calibri"/>
        </w:rPr>
        <w:t>.</w:t>
      </w:r>
    </w:p>
    <w:p w14:paraId="2DF3036E" w14:textId="77777777" w:rsidR="00703A65" w:rsidRPr="00A85450" w:rsidRDefault="00703A65" w:rsidP="00CC278E">
      <w:pPr>
        <w:spacing w:after="240"/>
        <w:ind w:left="1440"/>
        <w:rPr>
          <w:rFonts w:ascii="Calibri" w:hAnsi="Calibri" w:cs="Calibri"/>
        </w:rPr>
      </w:pPr>
      <w:r w:rsidRPr="00A85450">
        <w:rPr>
          <w:rFonts w:ascii="Calibri" w:hAnsi="Calibri" w:cs="Calibri"/>
        </w:rPr>
        <w:t xml:space="preserve">The evaluation process may include a two-stage approach including an initial evaluation of the written proposal and preliminary scoring to develop a short list of </w:t>
      </w:r>
      <w:r w:rsidR="00D8735B">
        <w:rPr>
          <w:rFonts w:ascii="Calibri" w:hAnsi="Calibri" w:cs="Calibri"/>
        </w:rPr>
        <w:t>Bidder</w:t>
      </w:r>
      <w:r w:rsidRPr="00A85450">
        <w:rPr>
          <w:rFonts w:ascii="Calibri" w:hAnsi="Calibri" w:cs="Calibri"/>
        </w:rPr>
        <w:t>s that will continue to the final stage of</w:t>
      </w:r>
      <w:r w:rsidR="00D06D45">
        <w:rPr>
          <w:rFonts w:ascii="Calibri" w:hAnsi="Calibri" w:cs="Calibri"/>
        </w:rPr>
        <w:t xml:space="preserve"> oral presentation</w:t>
      </w:r>
      <w:r w:rsidRPr="00A85450">
        <w:rPr>
          <w:rFonts w:ascii="Calibri" w:hAnsi="Calibri" w:cs="Calibri"/>
        </w:rPr>
        <w:t xml:space="preserve"> and reference checks</w:t>
      </w:r>
      <w:r w:rsidR="00030B44">
        <w:rPr>
          <w:rFonts w:ascii="Calibri" w:hAnsi="Calibri" w:cs="Calibri"/>
        </w:rPr>
        <w:t>.</w:t>
      </w:r>
      <w:r w:rsidR="00EE3F33">
        <w:rPr>
          <w:rFonts w:ascii="Calibri" w:hAnsi="Calibri" w:cs="Calibri"/>
        </w:rPr>
        <w:t xml:space="preserve"> </w:t>
      </w:r>
      <w:r w:rsidRPr="00A85450">
        <w:rPr>
          <w:rFonts w:ascii="Calibri" w:hAnsi="Calibri" w:cs="Calibri"/>
        </w:rPr>
        <w:t xml:space="preserve">The preliminary scoring will be based on the total points, excluding points allocated to references, oral presentation and interview. </w:t>
      </w:r>
    </w:p>
    <w:p w14:paraId="5ED75A71" w14:textId="77777777" w:rsidR="00C063C9" w:rsidRDefault="00703A65" w:rsidP="00CC278E">
      <w:pPr>
        <w:spacing w:after="240"/>
        <w:ind w:left="1440"/>
        <w:rPr>
          <w:rFonts w:ascii="Calibri" w:hAnsi="Calibri" w:cs="Calibri"/>
        </w:rPr>
      </w:pPr>
      <w:r w:rsidRPr="00A85450">
        <w:rPr>
          <w:rFonts w:ascii="Calibri" w:hAnsi="Calibri" w:cs="Calibri"/>
        </w:rPr>
        <w:t xml:space="preserve">If the two-stage approach is used, </w:t>
      </w:r>
      <w:r w:rsidRPr="00C063C9">
        <w:rPr>
          <w:rFonts w:ascii="Calibri" w:hAnsi="Calibri" w:cs="Calibri"/>
        </w:rPr>
        <w:t xml:space="preserve">the </w:t>
      </w:r>
      <w:r w:rsidR="00C063C9" w:rsidRPr="00C063C9">
        <w:rPr>
          <w:rFonts w:ascii="Calibri" w:hAnsi="Calibri" w:cs="Calibri"/>
        </w:rPr>
        <w:t>three (3)</w:t>
      </w:r>
      <w:r w:rsidRPr="00A85450">
        <w:rPr>
          <w:rFonts w:ascii="Calibri" w:hAnsi="Calibri" w:cs="Calibri"/>
        </w:rPr>
        <w:t xml:space="preserve"> </w:t>
      </w:r>
      <w:r w:rsidR="00D8735B">
        <w:rPr>
          <w:rFonts w:ascii="Calibri" w:hAnsi="Calibri" w:cs="Calibri"/>
        </w:rPr>
        <w:t>Bidder</w:t>
      </w:r>
      <w:r w:rsidRPr="00A85450">
        <w:rPr>
          <w:rFonts w:ascii="Calibri" w:hAnsi="Calibri" w:cs="Calibri"/>
        </w:rPr>
        <w:t xml:space="preserve">s receiving the highest preliminary scores </w:t>
      </w:r>
      <w:r w:rsidRPr="007461DF">
        <w:rPr>
          <w:rFonts w:ascii="Calibri" w:hAnsi="Calibri" w:cs="Calibri"/>
        </w:rPr>
        <w:t xml:space="preserve">and with at least </w:t>
      </w:r>
      <w:r w:rsidR="00DF19E5">
        <w:rPr>
          <w:rFonts w:ascii="Calibri" w:hAnsi="Calibri" w:cs="Calibri"/>
        </w:rPr>
        <w:t>200</w:t>
      </w:r>
      <w:r w:rsidRPr="007461DF">
        <w:rPr>
          <w:rFonts w:ascii="Calibri" w:hAnsi="Calibri" w:cs="Calibri"/>
        </w:rPr>
        <w:t xml:space="preserve"> points will be invited</w:t>
      </w:r>
      <w:r w:rsidRPr="00A85450">
        <w:rPr>
          <w:rFonts w:ascii="Calibri" w:hAnsi="Calibri" w:cs="Calibri"/>
        </w:rPr>
        <w:t xml:space="preserve"> to an oral presentation and interview</w:t>
      </w:r>
      <w:r w:rsidR="00030B44">
        <w:rPr>
          <w:rFonts w:ascii="Calibri" w:hAnsi="Calibri" w:cs="Calibri"/>
        </w:rPr>
        <w:t>.</w:t>
      </w:r>
      <w:r w:rsidR="00EE3F33">
        <w:rPr>
          <w:rFonts w:ascii="Calibri" w:hAnsi="Calibri" w:cs="Calibri"/>
        </w:rPr>
        <w:t xml:space="preserve"> </w:t>
      </w:r>
      <w:r w:rsidRPr="00A85450">
        <w:rPr>
          <w:rFonts w:ascii="Calibri" w:hAnsi="Calibri" w:cs="Calibri"/>
        </w:rPr>
        <w:t xml:space="preserve">Only the </w:t>
      </w:r>
      <w:r w:rsidR="00D8735B">
        <w:rPr>
          <w:rFonts w:ascii="Calibri" w:hAnsi="Calibri" w:cs="Calibri"/>
        </w:rPr>
        <w:t>Bidder</w:t>
      </w:r>
      <w:r w:rsidRPr="00A85450">
        <w:rPr>
          <w:rFonts w:ascii="Calibri" w:hAnsi="Calibri" w:cs="Calibri"/>
        </w:rPr>
        <w:t>s meeting the short list criteria will proceed to the next stage</w:t>
      </w:r>
      <w:r w:rsidR="00030B44">
        <w:rPr>
          <w:rFonts w:ascii="Calibri" w:hAnsi="Calibri" w:cs="Calibri"/>
        </w:rPr>
        <w:t>.</w:t>
      </w:r>
      <w:r w:rsidR="00EE3F33">
        <w:rPr>
          <w:rFonts w:ascii="Calibri" w:hAnsi="Calibri" w:cs="Calibri"/>
        </w:rPr>
        <w:t xml:space="preserve"> </w:t>
      </w:r>
      <w:r w:rsidRPr="00A85450">
        <w:rPr>
          <w:rFonts w:ascii="Calibri" w:hAnsi="Calibri" w:cs="Calibri"/>
        </w:rPr>
        <w:t xml:space="preserve">All other </w:t>
      </w:r>
      <w:r w:rsidR="00D8735B">
        <w:rPr>
          <w:rFonts w:ascii="Calibri" w:hAnsi="Calibri" w:cs="Calibri"/>
        </w:rPr>
        <w:t>Bidder</w:t>
      </w:r>
      <w:r w:rsidRPr="00A85450">
        <w:rPr>
          <w:rFonts w:ascii="Calibri" w:hAnsi="Calibri" w:cs="Calibri"/>
        </w:rPr>
        <w:t>s will be deemed eliminated from the process</w:t>
      </w:r>
      <w:r w:rsidR="00030B44">
        <w:rPr>
          <w:rFonts w:ascii="Calibri" w:hAnsi="Calibri" w:cs="Calibri"/>
        </w:rPr>
        <w:t>.</w:t>
      </w:r>
      <w:r w:rsidR="00EE3F33">
        <w:rPr>
          <w:rFonts w:ascii="Calibri" w:hAnsi="Calibri" w:cs="Calibri"/>
        </w:rPr>
        <w:t xml:space="preserve"> </w:t>
      </w:r>
      <w:r w:rsidRPr="00A85450">
        <w:rPr>
          <w:rFonts w:ascii="Calibri" w:hAnsi="Calibri" w:cs="Calibri"/>
        </w:rPr>
        <w:t xml:space="preserve">All </w:t>
      </w:r>
      <w:r w:rsidR="00D8735B">
        <w:rPr>
          <w:rFonts w:ascii="Calibri" w:hAnsi="Calibri" w:cs="Calibri"/>
        </w:rPr>
        <w:t>Bidder</w:t>
      </w:r>
      <w:r w:rsidRPr="00A85450">
        <w:rPr>
          <w:rFonts w:ascii="Calibri" w:hAnsi="Calibri" w:cs="Calibri"/>
        </w:rPr>
        <w:t xml:space="preserve">s will be notified of the </w:t>
      </w:r>
      <w:r w:rsidRPr="00A85450">
        <w:rPr>
          <w:rFonts w:ascii="Calibri" w:hAnsi="Calibri" w:cs="Calibri"/>
        </w:rPr>
        <w:lastRenderedPageBreak/>
        <w:t xml:space="preserve">short list participants; however, the preliminary scores at that time will not be communicated to </w:t>
      </w:r>
      <w:r w:rsidR="00D8735B">
        <w:rPr>
          <w:rFonts w:ascii="Calibri" w:hAnsi="Calibri" w:cs="Calibri"/>
        </w:rPr>
        <w:t>Bidder</w:t>
      </w:r>
      <w:r w:rsidRPr="00A85450">
        <w:rPr>
          <w:rFonts w:ascii="Calibri" w:hAnsi="Calibri" w:cs="Calibri"/>
        </w:rPr>
        <w:t>s. </w:t>
      </w:r>
    </w:p>
    <w:p w14:paraId="06B585D5" w14:textId="77777777" w:rsidR="00703A65" w:rsidRPr="00A85450" w:rsidRDefault="00703A65" w:rsidP="00C063C9">
      <w:pPr>
        <w:spacing w:after="240"/>
        <w:ind w:left="1440"/>
        <w:rPr>
          <w:rFonts w:ascii="Calibri" w:hAnsi="Calibri" w:cs="Calibri"/>
        </w:rPr>
      </w:pPr>
      <w:r w:rsidRPr="00A85450">
        <w:rPr>
          <w:rFonts w:ascii="Calibri" w:hAnsi="Calibri" w:cs="Calibri"/>
        </w:rPr>
        <w:t>The zero to five-point scale range is defined as follows: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980"/>
        <w:gridCol w:w="7020"/>
      </w:tblGrid>
      <w:tr w:rsidR="00703A65" w:rsidRPr="00A85450" w14:paraId="152D1296" w14:textId="77777777" w:rsidTr="003E78AC">
        <w:trPr>
          <w:trHeight w:val="20"/>
        </w:trPr>
        <w:tc>
          <w:tcPr>
            <w:tcW w:w="360" w:type="dxa"/>
            <w:tcMar>
              <w:top w:w="29" w:type="dxa"/>
              <w:left w:w="115" w:type="dxa"/>
              <w:bottom w:w="29" w:type="dxa"/>
              <w:right w:w="115" w:type="dxa"/>
            </w:tcMar>
            <w:vAlign w:val="center"/>
          </w:tcPr>
          <w:p w14:paraId="7CDBFB9D" w14:textId="77777777" w:rsidR="00703A65" w:rsidRPr="00A85450" w:rsidRDefault="00703A65" w:rsidP="003E78AC">
            <w:pPr>
              <w:rPr>
                <w:rFonts w:ascii="Calibri" w:hAnsi="Calibri" w:cs="Calibri"/>
              </w:rPr>
            </w:pPr>
            <w:r w:rsidRPr="00A85450">
              <w:rPr>
                <w:rFonts w:ascii="Calibri" w:hAnsi="Calibri" w:cs="Calibri"/>
              </w:rPr>
              <w:t>0</w:t>
            </w:r>
          </w:p>
        </w:tc>
        <w:tc>
          <w:tcPr>
            <w:tcW w:w="1980" w:type="dxa"/>
            <w:tcMar>
              <w:top w:w="29" w:type="dxa"/>
              <w:left w:w="115" w:type="dxa"/>
              <w:bottom w:w="29" w:type="dxa"/>
              <w:right w:w="115" w:type="dxa"/>
            </w:tcMar>
            <w:vAlign w:val="center"/>
          </w:tcPr>
          <w:p w14:paraId="1E50C1EE" w14:textId="77777777" w:rsidR="00703A65" w:rsidRPr="00A85450" w:rsidRDefault="00703A65" w:rsidP="003E78AC">
            <w:pPr>
              <w:rPr>
                <w:rFonts w:ascii="Calibri" w:hAnsi="Calibri" w:cs="Calibri"/>
              </w:rPr>
            </w:pPr>
            <w:r w:rsidRPr="00A85450">
              <w:rPr>
                <w:rFonts w:ascii="Calibri" w:hAnsi="Calibri" w:cs="Calibri"/>
              </w:rPr>
              <w:t>Not Acceptable</w:t>
            </w:r>
          </w:p>
        </w:tc>
        <w:tc>
          <w:tcPr>
            <w:tcW w:w="7020" w:type="dxa"/>
            <w:tcMar>
              <w:top w:w="29" w:type="dxa"/>
              <w:left w:w="115" w:type="dxa"/>
              <w:bottom w:w="29" w:type="dxa"/>
              <w:right w:w="115" w:type="dxa"/>
            </w:tcMar>
            <w:vAlign w:val="center"/>
          </w:tcPr>
          <w:p w14:paraId="1B2C7FBC" w14:textId="77777777" w:rsidR="00703A65" w:rsidRPr="00A85450" w:rsidRDefault="00703A65" w:rsidP="003E78AC">
            <w:pPr>
              <w:rPr>
                <w:rFonts w:ascii="Calibri" w:hAnsi="Calibri" w:cs="Calibri"/>
              </w:rPr>
            </w:pPr>
            <w:r w:rsidRPr="00A85450">
              <w:rPr>
                <w:rFonts w:ascii="Calibri" w:hAnsi="Calibri" w:cs="Calibri"/>
              </w:rPr>
              <w:t>Non-responsive, fails to meet RFP specification</w:t>
            </w:r>
            <w:r w:rsidR="00030B44">
              <w:rPr>
                <w:rFonts w:ascii="Calibri" w:hAnsi="Calibri" w:cs="Calibri"/>
              </w:rPr>
              <w:t>.</w:t>
            </w:r>
            <w:r w:rsidR="00EE3F33">
              <w:rPr>
                <w:rFonts w:ascii="Calibri" w:hAnsi="Calibri" w:cs="Calibri"/>
              </w:rPr>
              <w:t xml:space="preserve"> </w:t>
            </w:r>
            <w:r w:rsidRPr="00A85450">
              <w:rPr>
                <w:rFonts w:ascii="Calibri" w:hAnsi="Calibri" w:cs="Calibri"/>
              </w:rPr>
              <w:t>The approach has no probability of success</w:t>
            </w:r>
            <w:r w:rsidR="00030B44">
              <w:rPr>
                <w:rFonts w:ascii="Calibri" w:hAnsi="Calibri" w:cs="Calibri"/>
              </w:rPr>
              <w:t>.</w:t>
            </w:r>
            <w:r w:rsidR="00EE3F33">
              <w:rPr>
                <w:rFonts w:ascii="Calibri" w:hAnsi="Calibri" w:cs="Calibri"/>
              </w:rPr>
              <w:t xml:space="preserve"> </w:t>
            </w:r>
            <w:r w:rsidRPr="00A85450">
              <w:rPr>
                <w:rFonts w:ascii="Calibri" w:hAnsi="Calibri" w:cs="Calibri"/>
              </w:rPr>
              <w:t>If a mandatory requirement this score will result in disqualification of proposal.</w:t>
            </w:r>
          </w:p>
        </w:tc>
      </w:tr>
      <w:tr w:rsidR="00703A65" w:rsidRPr="00A85450" w14:paraId="4882BF34" w14:textId="77777777" w:rsidTr="003E78AC">
        <w:trPr>
          <w:trHeight w:val="20"/>
        </w:trPr>
        <w:tc>
          <w:tcPr>
            <w:tcW w:w="360" w:type="dxa"/>
            <w:tcMar>
              <w:top w:w="29" w:type="dxa"/>
              <w:left w:w="115" w:type="dxa"/>
              <w:bottom w:w="29" w:type="dxa"/>
              <w:right w:w="115" w:type="dxa"/>
            </w:tcMar>
            <w:vAlign w:val="center"/>
          </w:tcPr>
          <w:p w14:paraId="7D2EBC4F" w14:textId="77777777" w:rsidR="00703A65" w:rsidRPr="00A85450" w:rsidRDefault="00703A65" w:rsidP="003E78AC">
            <w:pPr>
              <w:rPr>
                <w:rFonts w:ascii="Calibri" w:hAnsi="Calibri" w:cs="Calibri"/>
              </w:rPr>
            </w:pPr>
            <w:r w:rsidRPr="00A85450">
              <w:rPr>
                <w:rFonts w:ascii="Calibri" w:hAnsi="Calibri" w:cs="Calibri"/>
              </w:rPr>
              <w:t>1</w:t>
            </w:r>
          </w:p>
        </w:tc>
        <w:tc>
          <w:tcPr>
            <w:tcW w:w="1980" w:type="dxa"/>
            <w:tcMar>
              <w:top w:w="29" w:type="dxa"/>
              <w:left w:w="115" w:type="dxa"/>
              <w:bottom w:w="29" w:type="dxa"/>
              <w:right w:w="115" w:type="dxa"/>
            </w:tcMar>
            <w:vAlign w:val="center"/>
          </w:tcPr>
          <w:p w14:paraId="04FB2F45" w14:textId="77777777" w:rsidR="00703A65" w:rsidRPr="00A85450" w:rsidRDefault="00703A65" w:rsidP="003E78AC">
            <w:pPr>
              <w:rPr>
                <w:rFonts w:ascii="Calibri" w:hAnsi="Calibri" w:cs="Calibri"/>
              </w:rPr>
            </w:pPr>
            <w:r w:rsidRPr="00A85450">
              <w:rPr>
                <w:rFonts w:ascii="Calibri" w:hAnsi="Calibri" w:cs="Calibri"/>
              </w:rPr>
              <w:t>Poor</w:t>
            </w:r>
          </w:p>
        </w:tc>
        <w:tc>
          <w:tcPr>
            <w:tcW w:w="7020" w:type="dxa"/>
            <w:tcMar>
              <w:top w:w="29" w:type="dxa"/>
              <w:left w:w="115" w:type="dxa"/>
              <w:bottom w:w="29" w:type="dxa"/>
              <w:right w:w="115" w:type="dxa"/>
            </w:tcMar>
            <w:vAlign w:val="center"/>
          </w:tcPr>
          <w:p w14:paraId="33511441" w14:textId="77777777" w:rsidR="00703A65" w:rsidRPr="00A85450" w:rsidRDefault="00703A65" w:rsidP="003E78AC">
            <w:pPr>
              <w:rPr>
                <w:rFonts w:ascii="Calibri" w:hAnsi="Calibri" w:cs="Calibri"/>
              </w:rPr>
            </w:pPr>
            <w:r w:rsidRPr="00A85450">
              <w:rPr>
                <w:rFonts w:ascii="Calibri" w:hAnsi="Calibri" w:cs="Calibri"/>
              </w:rPr>
              <w:t>Below average, falls short of expectations, is substandard to that which is the average or expected norm, has a low probability of success in achieving objectives per RFP.</w:t>
            </w:r>
          </w:p>
        </w:tc>
      </w:tr>
      <w:tr w:rsidR="00703A65" w:rsidRPr="00A85450" w14:paraId="3F17FA5D" w14:textId="77777777" w:rsidTr="003E78AC">
        <w:trPr>
          <w:trHeight w:val="20"/>
        </w:trPr>
        <w:tc>
          <w:tcPr>
            <w:tcW w:w="360" w:type="dxa"/>
            <w:tcMar>
              <w:top w:w="29" w:type="dxa"/>
              <w:left w:w="115" w:type="dxa"/>
              <w:bottom w:w="29" w:type="dxa"/>
              <w:right w:w="115" w:type="dxa"/>
            </w:tcMar>
            <w:vAlign w:val="center"/>
          </w:tcPr>
          <w:p w14:paraId="5AEE1391" w14:textId="77777777" w:rsidR="00703A65" w:rsidRPr="00A85450" w:rsidRDefault="00703A65" w:rsidP="003E78AC">
            <w:pPr>
              <w:rPr>
                <w:rFonts w:ascii="Calibri" w:hAnsi="Calibri" w:cs="Calibri"/>
              </w:rPr>
            </w:pPr>
            <w:r w:rsidRPr="00A85450">
              <w:rPr>
                <w:rFonts w:ascii="Calibri" w:hAnsi="Calibri" w:cs="Calibri"/>
              </w:rPr>
              <w:t>2</w:t>
            </w:r>
          </w:p>
        </w:tc>
        <w:tc>
          <w:tcPr>
            <w:tcW w:w="1980" w:type="dxa"/>
            <w:tcMar>
              <w:top w:w="29" w:type="dxa"/>
              <w:left w:w="115" w:type="dxa"/>
              <w:bottom w:w="29" w:type="dxa"/>
              <w:right w:w="115" w:type="dxa"/>
            </w:tcMar>
            <w:vAlign w:val="center"/>
          </w:tcPr>
          <w:p w14:paraId="7A718E2B" w14:textId="77777777" w:rsidR="00703A65" w:rsidRPr="00A85450" w:rsidRDefault="00703A65" w:rsidP="003E78AC">
            <w:pPr>
              <w:rPr>
                <w:rFonts w:ascii="Calibri" w:hAnsi="Calibri" w:cs="Calibri"/>
              </w:rPr>
            </w:pPr>
            <w:r w:rsidRPr="00A85450">
              <w:rPr>
                <w:rFonts w:ascii="Calibri" w:hAnsi="Calibri" w:cs="Calibri"/>
              </w:rPr>
              <w:t>Fair</w:t>
            </w:r>
          </w:p>
        </w:tc>
        <w:tc>
          <w:tcPr>
            <w:tcW w:w="7020" w:type="dxa"/>
            <w:tcMar>
              <w:top w:w="29" w:type="dxa"/>
              <w:left w:w="115" w:type="dxa"/>
              <w:bottom w:w="29" w:type="dxa"/>
              <w:right w:w="115" w:type="dxa"/>
            </w:tcMar>
            <w:vAlign w:val="center"/>
          </w:tcPr>
          <w:p w14:paraId="7168086C" w14:textId="77777777" w:rsidR="00703A65" w:rsidRPr="00A85450" w:rsidRDefault="00703A65" w:rsidP="003E78AC">
            <w:pPr>
              <w:rPr>
                <w:rFonts w:ascii="Calibri" w:hAnsi="Calibri" w:cs="Calibri"/>
              </w:rPr>
            </w:pPr>
            <w:r w:rsidRPr="00A85450">
              <w:rPr>
                <w:rFonts w:ascii="Calibri" w:hAnsi="Calibri" w:cs="Calibri"/>
              </w:rPr>
              <w:t>Has a reasonable probability of success, however, some objectives may not be met.</w:t>
            </w:r>
          </w:p>
        </w:tc>
      </w:tr>
      <w:tr w:rsidR="00703A65" w:rsidRPr="00A85450" w14:paraId="71F3662A" w14:textId="77777777" w:rsidTr="003E78AC">
        <w:trPr>
          <w:trHeight w:val="20"/>
        </w:trPr>
        <w:tc>
          <w:tcPr>
            <w:tcW w:w="360" w:type="dxa"/>
            <w:tcMar>
              <w:top w:w="29" w:type="dxa"/>
              <w:left w:w="115" w:type="dxa"/>
              <w:bottom w:w="29" w:type="dxa"/>
              <w:right w:w="115" w:type="dxa"/>
            </w:tcMar>
            <w:vAlign w:val="center"/>
          </w:tcPr>
          <w:p w14:paraId="15ECA79E" w14:textId="77777777" w:rsidR="00703A65" w:rsidRPr="00A85450" w:rsidRDefault="00703A65" w:rsidP="003E78AC">
            <w:pPr>
              <w:rPr>
                <w:rFonts w:ascii="Calibri" w:hAnsi="Calibri" w:cs="Calibri"/>
              </w:rPr>
            </w:pPr>
            <w:r w:rsidRPr="00A85450">
              <w:rPr>
                <w:rFonts w:ascii="Calibri" w:hAnsi="Calibri" w:cs="Calibri"/>
              </w:rPr>
              <w:t>3</w:t>
            </w:r>
          </w:p>
        </w:tc>
        <w:tc>
          <w:tcPr>
            <w:tcW w:w="1980" w:type="dxa"/>
            <w:tcMar>
              <w:top w:w="29" w:type="dxa"/>
              <w:left w:w="115" w:type="dxa"/>
              <w:bottom w:w="29" w:type="dxa"/>
              <w:right w:w="115" w:type="dxa"/>
            </w:tcMar>
            <w:vAlign w:val="center"/>
          </w:tcPr>
          <w:p w14:paraId="32E7061B" w14:textId="77777777" w:rsidR="00703A65" w:rsidRPr="00A85450" w:rsidRDefault="00703A65" w:rsidP="003E78AC">
            <w:pPr>
              <w:rPr>
                <w:rFonts w:ascii="Calibri" w:hAnsi="Calibri" w:cs="Calibri"/>
              </w:rPr>
            </w:pPr>
            <w:r w:rsidRPr="00A85450">
              <w:rPr>
                <w:rFonts w:ascii="Calibri" w:hAnsi="Calibri" w:cs="Calibri"/>
              </w:rPr>
              <w:t>Average</w:t>
            </w:r>
          </w:p>
        </w:tc>
        <w:tc>
          <w:tcPr>
            <w:tcW w:w="7020" w:type="dxa"/>
            <w:tcMar>
              <w:top w:w="29" w:type="dxa"/>
              <w:left w:w="115" w:type="dxa"/>
              <w:bottom w:w="29" w:type="dxa"/>
              <w:right w:w="115" w:type="dxa"/>
            </w:tcMar>
            <w:vAlign w:val="center"/>
          </w:tcPr>
          <w:p w14:paraId="63E20C01" w14:textId="77777777" w:rsidR="00703A65" w:rsidRPr="00A85450" w:rsidRDefault="00703A65" w:rsidP="003E78AC">
            <w:pPr>
              <w:rPr>
                <w:rFonts w:ascii="Calibri" w:hAnsi="Calibri" w:cs="Calibri"/>
              </w:rPr>
            </w:pPr>
            <w:r w:rsidRPr="00A85450">
              <w:rPr>
                <w:rFonts w:ascii="Calibri" w:hAnsi="Calibri" w:cs="Calibri"/>
              </w:rPr>
              <w:t>Acceptable, achieves all objectives in a reasonable fashion per RFP specification</w:t>
            </w:r>
            <w:r w:rsidR="00030B44">
              <w:rPr>
                <w:rFonts w:ascii="Calibri" w:hAnsi="Calibri" w:cs="Calibri"/>
              </w:rPr>
              <w:t>.</w:t>
            </w:r>
            <w:r w:rsidR="00EE3F33">
              <w:rPr>
                <w:rFonts w:ascii="Calibri" w:hAnsi="Calibri" w:cs="Calibri"/>
              </w:rPr>
              <w:t xml:space="preserve"> </w:t>
            </w:r>
            <w:r w:rsidRPr="00A85450">
              <w:rPr>
                <w:rFonts w:ascii="Calibri" w:hAnsi="Calibri" w:cs="Calibri"/>
              </w:rPr>
              <w:t>This will be the baseline score for each item with adjustments based on interpretation of proposal by Evaluation Committee members</w:t>
            </w:r>
            <w:r w:rsidR="00030B44">
              <w:rPr>
                <w:rFonts w:ascii="Calibri" w:hAnsi="Calibri" w:cs="Calibri"/>
              </w:rPr>
              <w:t>.</w:t>
            </w:r>
            <w:r w:rsidR="00EE3F33">
              <w:rPr>
                <w:rFonts w:ascii="Calibri" w:hAnsi="Calibri" w:cs="Calibri"/>
              </w:rPr>
              <w:t xml:space="preserve"> </w:t>
            </w:r>
          </w:p>
        </w:tc>
      </w:tr>
      <w:tr w:rsidR="00703A65" w:rsidRPr="00A85450" w14:paraId="7271CF1E" w14:textId="77777777" w:rsidTr="003E78AC">
        <w:trPr>
          <w:trHeight w:val="20"/>
        </w:trPr>
        <w:tc>
          <w:tcPr>
            <w:tcW w:w="360" w:type="dxa"/>
            <w:tcMar>
              <w:top w:w="29" w:type="dxa"/>
              <w:left w:w="115" w:type="dxa"/>
              <w:bottom w:w="29" w:type="dxa"/>
              <w:right w:w="115" w:type="dxa"/>
            </w:tcMar>
            <w:vAlign w:val="center"/>
          </w:tcPr>
          <w:p w14:paraId="21A3575D" w14:textId="77777777" w:rsidR="00703A65" w:rsidRPr="00A85450" w:rsidRDefault="00703A65" w:rsidP="003E78AC">
            <w:pPr>
              <w:rPr>
                <w:rFonts w:ascii="Calibri" w:hAnsi="Calibri" w:cs="Calibri"/>
              </w:rPr>
            </w:pPr>
            <w:r w:rsidRPr="00A85450">
              <w:rPr>
                <w:rFonts w:ascii="Calibri" w:hAnsi="Calibri" w:cs="Calibri"/>
              </w:rPr>
              <w:t>4</w:t>
            </w:r>
          </w:p>
        </w:tc>
        <w:tc>
          <w:tcPr>
            <w:tcW w:w="1980" w:type="dxa"/>
            <w:tcMar>
              <w:top w:w="29" w:type="dxa"/>
              <w:left w:w="115" w:type="dxa"/>
              <w:bottom w:w="29" w:type="dxa"/>
              <w:right w:w="115" w:type="dxa"/>
            </w:tcMar>
            <w:vAlign w:val="center"/>
          </w:tcPr>
          <w:p w14:paraId="125B593D" w14:textId="77777777" w:rsidR="00703A65" w:rsidRPr="00A85450" w:rsidRDefault="00703A65" w:rsidP="003E78AC">
            <w:pPr>
              <w:rPr>
                <w:rFonts w:ascii="Calibri" w:hAnsi="Calibri" w:cs="Calibri"/>
              </w:rPr>
            </w:pPr>
            <w:r w:rsidRPr="00A85450">
              <w:rPr>
                <w:rFonts w:ascii="Calibri" w:hAnsi="Calibri" w:cs="Calibri"/>
              </w:rPr>
              <w:t>Above Average /Good</w:t>
            </w:r>
          </w:p>
        </w:tc>
        <w:tc>
          <w:tcPr>
            <w:tcW w:w="7020" w:type="dxa"/>
            <w:tcMar>
              <w:top w:w="29" w:type="dxa"/>
              <w:left w:w="115" w:type="dxa"/>
              <w:bottom w:w="29" w:type="dxa"/>
              <w:right w:w="115" w:type="dxa"/>
            </w:tcMar>
            <w:vAlign w:val="center"/>
          </w:tcPr>
          <w:p w14:paraId="557B3374" w14:textId="77777777" w:rsidR="00703A65" w:rsidRPr="00A85450" w:rsidRDefault="00703A65" w:rsidP="003E78AC">
            <w:pPr>
              <w:rPr>
                <w:rFonts w:ascii="Calibri" w:hAnsi="Calibri" w:cs="Calibri"/>
              </w:rPr>
            </w:pPr>
            <w:r w:rsidRPr="00A85450">
              <w:rPr>
                <w:rFonts w:ascii="Calibri" w:hAnsi="Calibri" w:cs="Calibri"/>
              </w:rPr>
              <w:t>Very good probability of success, better than that which is average or expected as the norm</w:t>
            </w:r>
            <w:r w:rsidR="00030B44">
              <w:rPr>
                <w:rFonts w:ascii="Calibri" w:hAnsi="Calibri" w:cs="Calibri"/>
              </w:rPr>
              <w:t>.</w:t>
            </w:r>
            <w:r w:rsidR="00EE3F33">
              <w:rPr>
                <w:rFonts w:ascii="Calibri" w:hAnsi="Calibri" w:cs="Calibri"/>
              </w:rPr>
              <w:t xml:space="preserve"> </w:t>
            </w:r>
            <w:r w:rsidRPr="00A85450">
              <w:rPr>
                <w:rFonts w:ascii="Calibri" w:hAnsi="Calibri" w:cs="Calibri"/>
              </w:rPr>
              <w:t>Achieves all objectives per RFP requirements and expectations.</w:t>
            </w:r>
          </w:p>
        </w:tc>
      </w:tr>
      <w:tr w:rsidR="00703A65" w:rsidRPr="00973F08" w14:paraId="6B4FC464" w14:textId="77777777" w:rsidTr="003E78AC">
        <w:trPr>
          <w:trHeight w:val="20"/>
        </w:trPr>
        <w:tc>
          <w:tcPr>
            <w:tcW w:w="360" w:type="dxa"/>
            <w:tcMar>
              <w:top w:w="29" w:type="dxa"/>
              <w:left w:w="115" w:type="dxa"/>
              <w:bottom w:w="29" w:type="dxa"/>
              <w:right w:w="115" w:type="dxa"/>
            </w:tcMar>
            <w:vAlign w:val="center"/>
          </w:tcPr>
          <w:p w14:paraId="132393E8" w14:textId="77777777" w:rsidR="00703A65" w:rsidRPr="00A85450" w:rsidRDefault="00703A65" w:rsidP="003E78AC">
            <w:pPr>
              <w:rPr>
                <w:rFonts w:ascii="Calibri" w:hAnsi="Calibri" w:cs="Calibri"/>
              </w:rPr>
            </w:pPr>
            <w:r w:rsidRPr="00A85450">
              <w:rPr>
                <w:rFonts w:ascii="Calibri" w:hAnsi="Calibri" w:cs="Calibri"/>
              </w:rPr>
              <w:t>5</w:t>
            </w:r>
          </w:p>
        </w:tc>
        <w:tc>
          <w:tcPr>
            <w:tcW w:w="1980" w:type="dxa"/>
            <w:tcMar>
              <w:top w:w="29" w:type="dxa"/>
              <w:left w:w="115" w:type="dxa"/>
              <w:bottom w:w="29" w:type="dxa"/>
              <w:right w:w="115" w:type="dxa"/>
            </w:tcMar>
            <w:vAlign w:val="center"/>
          </w:tcPr>
          <w:p w14:paraId="56EDF53C" w14:textId="77777777" w:rsidR="00703A65" w:rsidRPr="00A85450" w:rsidRDefault="00703A65" w:rsidP="003E78AC">
            <w:pPr>
              <w:rPr>
                <w:rFonts w:ascii="Calibri" w:hAnsi="Calibri" w:cs="Calibri"/>
              </w:rPr>
            </w:pPr>
            <w:r w:rsidRPr="00A85450">
              <w:rPr>
                <w:rFonts w:ascii="Calibri" w:hAnsi="Calibri" w:cs="Calibri"/>
              </w:rPr>
              <w:t>Excellent/ Exceptional</w:t>
            </w:r>
          </w:p>
        </w:tc>
        <w:tc>
          <w:tcPr>
            <w:tcW w:w="7020" w:type="dxa"/>
            <w:tcMar>
              <w:top w:w="29" w:type="dxa"/>
              <w:left w:w="115" w:type="dxa"/>
              <w:bottom w:w="29" w:type="dxa"/>
              <w:right w:w="115" w:type="dxa"/>
            </w:tcMar>
            <w:vAlign w:val="center"/>
          </w:tcPr>
          <w:p w14:paraId="01E5E35B" w14:textId="77777777" w:rsidR="00703A65" w:rsidRPr="00A85450" w:rsidRDefault="00703A65" w:rsidP="003E78AC">
            <w:pPr>
              <w:rPr>
                <w:rFonts w:ascii="Calibri" w:hAnsi="Calibri" w:cs="Calibri"/>
              </w:rPr>
            </w:pPr>
            <w:r w:rsidRPr="00A85450">
              <w:rPr>
                <w:rFonts w:ascii="Calibri" w:hAnsi="Calibri" w:cs="Calibri"/>
              </w:rPr>
              <w:t>Exceeds expectations, very innovative, clearly superior to that which is average or expected as the norm</w:t>
            </w:r>
            <w:r w:rsidR="00030B44">
              <w:rPr>
                <w:rFonts w:ascii="Calibri" w:hAnsi="Calibri" w:cs="Calibri"/>
              </w:rPr>
              <w:t>.</w:t>
            </w:r>
            <w:r w:rsidR="00EE3F33">
              <w:rPr>
                <w:rFonts w:ascii="Calibri" w:hAnsi="Calibri" w:cs="Calibri"/>
              </w:rPr>
              <w:t xml:space="preserve"> </w:t>
            </w:r>
            <w:r w:rsidRPr="00A85450">
              <w:rPr>
                <w:rFonts w:ascii="Calibri" w:hAnsi="Calibri" w:cs="Calibri"/>
              </w:rPr>
              <w:t>Excellent probability of success and in achieving all objectives and meeting RFP specification.</w:t>
            </w:r>
          </w:p>
        </w:tc>
      </w:tr>
    </w:tbl>
    <w:p w14:paraId="6E2E2238" w14:textId="77777777" w:rsidR="00703A65" w:rsidRDefault="00EE3F33" w:rsidP="00703A65">
      <w:pPr>
        <w:rPr>
          <w:rFonts w:ascii="Calibri" w:hAnsi="Calibri" w:cs="Calibri"/>
        </w:rPr>
      </w:pPr>
      <w:r>
        <w:rPr>
          <w:rFonts w:ascii="Calibri" w:hAnsi="Calibri" w:cs="Calibri"/>
        </w:rPr>
        <w:t xml:space="preserve"> </w:t>
      </w:r>
    </w:p>
    <w:p w14:paraId="54395C13" w14:textId="346D9FCA" w:rsidR="008406D6" w:rsidRDefault="008406D6" w:rsidP="008406D6">
      <w:pPr>
        <w:spacing w:after="240"/>
        <w:ind w:left="1440"/>
        <w:rPr>
          <w:rFonts w:ascii="Calibri" w:hAnsi="Calibri" w:cs="Calibri"/>
        </w:rPr>
      </w:pPr>
      <w:r w:rsidRPr="008406D6">
        <w:rPr>
          <w:rFonts w:ascii="Calibri" w:hAnsi="Calibri" w:cs="Calibri"/>
          <w:b/>
          <w:szCs w:val="26"/>
          <w:u w:val="single"/>
        </w:rPr>
        <w:t>Bidders choosing to bid on multiple categories must submit a separate bid response packet for each category (see Exhibit A—Bid Response Packet</w:t>
      </w:r>
      <w:r w:rsidR="00576F85">
        <w:rPr>
          <w:rFonts w:ascii="Calibri" w:hAnsi="Calibri" w:cs="Calibri"/>
          <w:b/>
          <w:szCs w:val="26"/>
          <w:u w:val="single"/>
        </w:rPr>
        <w:t>,</w:t>
      </w:r>
      <w:r w:rsidRPr="008406D6">
        <w:rPr>
          <w:rFonts w:ascii="Calibri" w:hAnsi="Calibri" w:cs="Calibri"/>
          <w:b/>
          <w:szCs w:val="26"/>
          <w:u w:val="single"/>
        </w:rPr>
        <w:t xml:space="preserve"> Required Documentation and Submittals below). Failure to submit a separate, complete bid response packet for each category proposed may be grounds for bid disqualification.</w:t>
      </w:r>
      <w:r>
        <w:rPr>
          <w:rFonts w:ascii="Calibri" w:hAnsi="Calibri" w:cs="Calibri"/>
          <w:b/>
          <w:szCs w:val="26"/>
          <w:u w:val="single"/>
        </w:rPr>
        <w:t xml:space="preserve"> </w:t>
      </w:r>
      <w:r w:rsidRPr="00E352B5">
        <w:rPr>
          <w:rFonts w:ascii="Calibri" w:hAnsi="Calibri" w:cs="Calibri"/>
          <w:b/>
          <w:szCs w:val="26"/>
        </w:rPr>
        <w:t xml:space="preserve">Each </w:t>
      </w:r>
      <w:r>
        <w:rPr>
          <w:rFonts w:ascii="Calibri" w:hAnsi="Calibri" w:cs="Calibri"/>
          <w:b/>
          <w:szCs w:val="26"/>
        </w:rPr>
        <w:t>category</w:t>
      </w:r>
      <w:r w:rsidRPr="00E352B5">
        <w:rPr>
          <w:rFonts w:ascii="Calibri" w:hAnsi="Calibri" w:cs="Calibri"/>
          <w:b/>
          <w:szCs w:val="26"/>
        </w:rPr>
        <w:t xml:space="preserve"> shall be evaluated separately in accordance to the Evaluation Criteria outlined</w:t>
      </w:r>
      <w:r>
        <w:rPr>
          <w:rFonts w:ascii="Calibri" w:hAnsi="Calibri" w:cs="Calibri"/>
          <w:b/>
          <w:szCs w:val="26"/>
        </w:rPr>
        <w:t xml:space="preserve"> below.</w:t>
      </w:r>
    </w:p>
    <w:p w14:paraId="7AE3B2DB" w14:textId="5C4A5F2B" w:rsidR="00703A65" w:rsidRDefault="00703A65" w:rsidP="00CC278E">
      <w:pPr>
        <w:spacing w:after="240"/>
        <w:ind w:left="1440"/>
        <w:rPr>
          <w:rFonts w:ascii="Calibri" w:hAnsi="Calibri" w:cs="Calibri"/>
          <w:b/>
          <w:iCs/>
        </w:rPr>
      </w:pPr>
      <w:r w:rsidRPr="00A85450">
        <w:rPr>
          <w:rFonts w:ascii="Calibri" w:hAnsi="Calibri" w:cs="Calibri"/>
        </w:rPr>
        <w:lastRenderedPageBreak/>
        <w:t>The Evaluation Criteria and their respective weights are as follows</w:t>
      </w:r>
      <w:r w:rsidR="00CD63AA">
        <w:rPr>
          <w:rFonts w:ascii="Calibri" w:hAnsi="Calibri" w:cs="Calibri"/>
        </w:rPr>
        <w:t xml:space="preserve">. </w:t>
      </w:r>
      <w:r w:rsidR="00CD63AA" w:rsidRPr="00CD63AA">
        <w:rPr>
          <w:rFonts w:ascii="Calibri" w:hAnsi="Calibri" w:cs="Calibri"/>
        </w:rPr>
        <w:t>Each category of services shall be evaluated separately in accordance with the Evaluation Criteria outlined</w:t>
      </w:r>
      <w:r w:rsidR="00CD63AA">
        <w:rPr>
          <w:rFonts w:ascii="Calibri" w:hAnsi="Calibri" w:cs="Calibri"/>
        </w:rPr>
        <w:t xml:space="preserve"> be</w:t>
      </w:r>
      <w:r w:rsidR="002E2E2A">
        <w:rPr>
          <w:rFonts w:ascii="Calibri" w:hAnsi="Calibri" w:cs="Calibri"/>
        </w:rPr>
        <w:t>low.</w:t>
      </w:r>
      <w:r w:rsidR="0064583F" w:rsidRPr="00BC5F12">
        <w:rPr>
          <w:rFonts w:ascii="Calibri" w:hAnsi="Calibri" w:cs="Calibri"/>
          <w:b/>
          <w:i/>
        </w:rPr>
        <w:t xml:space="preserve"> </w:t>
      </w:r>
    </w:p>
    <w:p w14:paraId="2C31DCC6" w14:textId="7441CCA3" w:rsidR="002E2E2A" w:rsidRPr="002E2E2A" w:rsidRDefault="002E2E2A" w:rsidP="00CC278E">
      <w:pPr>
        <w:spacing w:after="240"/>
        <w:ind w:left="1440"/>
        <w:rPr>
          <w:rFonts w:ascii="Calibri" w:hAnsi="Calibri" w:cs="Calibri"/>
          <w:b/>
          <w:iCs/>
        </w:rPr>
      </w:pPr>
      <w:r>
        <w:rPr>
          <w:rFonts w:ascii="Calibri" w:hAnsi="Calibri" w:cs="Calibri"/>
          <w:b/>
          <w:szCs w:val="26"/>
          <w:u w:val="single"/>
        </w:rPr>
        <w:t>Category</w:t>
      </w:r>
      <w:r w:rsidRPr="000B6016">
        <w:rPr>
          <w:rFonts w:ascii="Calibri" w:hAnsi="Calibri" w:cs="Calibri"/>
          <w:b/>
          <w:szCs w:val="26"/>
          <w:u w:val="single"/>
        </w:rPr>
        <w:t xml:space="preserve"> 1</w:t>
      </w:r>
      <w:r>
        <w:rPr>
          <w:rFonts w:ascii="Calibri" w:hAnsi="Calibri" w:cs="Calibri"/>
          <w:b/>
          <w:szCs w:val="26"/>
        </w:rPr>
        <w:t>, AANHPI</w:t>
      </w:r>
      <w:r w:rsidR="00E2024D">
        <w:rPr>
          <w:rFonts w:ascii="Calibri" w:hAnsi="Calibri" w:cs="Calibri"/>
          <w:b/>
          <w:szCs w:val="26"/>
        </w:rPr>
        <w:t xml:space="preserve"> and Refugee/Asylee</w:t>
      </w:r>
      <w:r>
        <w:rPr>
          <w:rFonts w:ascii="Calibri" w:hAnsi="Calibri" w:cs="Calibri"/>
          <w:b/>
          <w:szCs w:val="26"/>
        </w:rPr>
        <w:t xml:space="preserve"> Stigma Reduction Campaign:</w:t>
      </w:r>
    </w:p>
    <w:tbl>
      <w:tblPr>
        <w:tblW w:w="936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570"/>
        <w:gridCol w:w="2160"/>
      </w:tblGrid>
      <w:tr w:rsidR="00703A65" w:rsidRPr="00973F08" w14:paraId="34FCAF87" w14:textId="77777777" w:rsidTr="009D45FA">
        <w:tc>
          <w:tcPr>
            <w:tcW w:w="637" w:type="dxa"/>
            <w:tcMar>
              <w:top w:w="72" w:type="dxa"/>
              <w:left w:w="115" w:type="dxa"/>
              <w:right w:w="115" w:type="dxa"/>
            </w:tcMar>
          </w:tcPr>
          <w:p w14:paraId="0C5166C9" w14:textId="77777777" w:rsidR="00703A65" w:rsidRPr="00A85450" w:rsidRDefault="00703A65" w:rsidP="003F3E14">
            <w:pPr>
              <w:jc w:val="both"/>
              <w:rPr>
                <w:rFonts w:ascii="Calibri" w:hAnsi="Calibri" w:cs="Calibri"/>
                <w:b/>
              </w:rPr>
            </w:pPr>
          </w:p>
        </w:tc>
        <w:tc>
          <w:tcPr>
            <w:tcW w:w="6570" w:type="dxa"/>
            <w:tcMar>
              <w:top w:w="72" w:type="dxa"/>
              <w:left w:w="115" w:type="dxa"/>
              <w:right w:w="115" w:type="dxa"/>
            </w:tcMar>
          </w:tcPr>
          <w:p w14:paraId="29E0DDCD" w14:textId="77777777" w:rsidR="00703A65" w:rsidRPr="00CE296F" w:rsidRDefault="00703A65" w:rsidP="003E78AC">
            <w:pPr>
              <w:rPr>
                <w:rFonts w:ascii="Calibri" w:hAnsi="Calibri" w:cs="Calibri"/>
                <w:b/>
                <w:color w:val="FF0000"/>
              </w:rPr>
            </w:pPr>
            <w:r w:rsidRPr="00A85450">
              <w:rPr>
                <w:rFonts w:ascii="Calibri" w:hAnsi="Calibri" w:cs="Calibri"/>
                <w:b/>
              </w:rPr>
              <w:t>Evaluation Criteria</w:t>
            </w:r>
            <w:r w:rsidR="00CE296F">
              <w:rPr>
                <w:rFonts w:ascii="Calibri" w:hAnsi="Calibri" w:cs="Calibri"/>
                <w:b/>
              </w:rPr>
              <w:t xml:space="preserve"> </w:t>
            </w:r>
          </w:p>
        </w:tc>
        <w:tc>
          <w:tcPr>
            <w:tcW w:w="2160" w:type="dxa"/>
            <w:tcMar>
              <w:top w:w="72" w:type="dxa"/>
              <w:left w:w="115" w:type="dxa"/>
              <w:right w:w="115" w:type="dxa"/>
            </w:tcMar>
            <w:vAlign w:val="bottom"/>
          </w:tcPr>
          <w:p w14:paraId="32A9BE77" w14:textId="77777777" w:rsidR="00703A65" w:rsidRPr="00A85450" w:rsidRDefault="00703A65" w:rsidP="003E78AC">
            <w:pPr>
              <w:jc w:val="right"/>
              <w:rPr>
                <w:rFonts w:ascii="Calibri" w:hAnsi="Calibri" w:cs="Calibri"/>
                <w:b/>
              </w:rPr>
            </w:pPr>
            <w:r w:rsidRPr="00A85450">
              <w:rPr>
                <w:rFonts w:ascii="Calibri" w:hAnsi="Calibri" w:cs="Calibri"/>
                <w:b/>
              </w:rPr>
              <w:t>Weight</w:t>
            </w:r>
          </w:p>
        </w:tc>
      </w:tr>
      <w:tr w:rsidR="00427CF2" w:rsidRPr="00973F08" w14:paraId="00401F17" w14:textId="77777777" w:rsidTr="009D45FA">
        <w:tc>
          <w:tcPr>
            <w:tcW w:w="637" w:type="dxa"/>
            <w:tcMar>
              <w:top w:w="72" w:type="dxa"/>
              <w:left w:w="115" w:type="dxa"/>
              <w:right w:w="115" w:type="dxa"/>
            </w:tcMar>
          </w:tcPr>
          <w:p w14:paraId="5CE68EC8" w14:textId="77777777" w:rsidR="00427CF2" w:rsidRPr="00A85450" w:rsidRDefault="00427CF2" w:rsidP="003F3E14">
            <w:pPr>
              <w:jc w:val="both"/>
              <w:rPr>
                <w:rFonts w:ascii="Calibri" w:hAnsi="Calibri" w:cs="Calibri"/>
                <w:b/>
              </w:rPr>
            </w:pPr>
          </w:p>
        </w:tc>
        <w:tc>
          <w:tcPr>
            <w:tcW w:w="6570" w:type="dxa"/>
            <w:tcMar>
              <w:top w:w="72" w:type="dxa"/>
              <w:left w:w="115" w:type="dxa"/>
              <w:right w:w="115" w:type="dxa"/>
            </w:tcMar>
          </w:tcPr>
          <w:p w14:paraId="1400661A" w14:textId="77777777" w:rsidR="00427CF2" w:rsidRPr="00A85450" w:rsidRDefault="00427CF2" w:rsidP="003E78AC">
            <w:pPr>
              <w:rPr>
                <w:rFonts w:ascii="Calibri" w:hAnsi="Calibri" w:cs="Calibri"/>
                <w:b/>
              </w:rPr>
            </w:pPr>
            <w:r>
              <w:rPr>
                <w:rFonts w:ascii="Calibri" w:hAnsi="Calibri" w:cs="Calibri"/>
                <w:b/>
              </w:rPr>
              <w:t xml:space="preserve">Threshold/Minimum </w:t>
            </w:r>
            <w:r w:rsidR="003B265F">
              <w:rPr>
                <w:rFonts w:ascii="Calibri" w:hAnsi="Calibri" w:cs="Calibri"/>
                <w:b/>
              </w:rPr>
              <w:t xml:space="preserve">Requirements </w:t>
            </w:r>
          </w:p>
        </w:tc>
        <w:tc>
          <w:tcPr>
            <w:tcW w:w="2160" w:type="dxa"/>
            <w:tcMar>
              <w:top w:w="72" w:type="dxa"/>
              <w:left w:w="115" w:type="dxa"/>
              <w:right w:w="115" w:type="dxa"/>
            </w:tcMar>
            <w:vAlign w:val="bottom"/>
          </w:tcPr>
          <w:p w14:paraId="6E59A5F2" w14:textId="77777777" w:rsidR="00427CF2" w:rsidRPr="00A85450" w:rsidRDefault="00427CF2" w:rsidP="003E78AC">
            <w:pPr>
              <w:jc w:val="right"/>
              <w:rPr>
                <w:rFonts w:ascii="Calibri" w:hAnsi="Calibri" w:cs="Calibri"/>
                <w:b/>
              </w:rPr>
            </w:pPr>
          </w:p>
        </w:tc>
      </w:tr>
      <w:tr w:rsidR="00703A65" w:rsidRPr="00973F08" w14:paraId="0ABF76EA" w14:textId="77777777" w:rsidTr="009D45FA">
        <w:tc>
          <w:tcPr>
            <w:tcW w:w="637" w:type="dxa"/>
            <w:tcMar>
              <w:top w:w="72" w:type="dxa"/>
              <w:left w:w="115" w:type="dxa"/>
              <w:right w:w="115" w:type="dxa"/>
            </w:tcMar>
          </w:tcPr>
          <w:p w14:paraId="36F577AB" w14:textId="151B6328" w:rsidR="00703A65" w:rsidRPr="003F3E14" w:rsidRDefault="003F3E14" w:rsidP="003F3E14">
            <w:pPr>
              <w:rPr>
                <w:rFonts w:ascii="Calibri" w:hAnsi="Calibri" w:cs="Calibri"/>
                <w:b/>
              </w:rPr>
            </w:pPr>
            <w:r>
              <w:rPr>
                <w:rFonts w:ascii="Calibri" w:hAnsi="Calibri" w:cs="Calibri"/>
                <w:b/>
              </w:rPr>
              <w:t>A.</w:t>
            </w:r>
          </w:p>
        </w:tc>
        <w:tc>
          <w:tcPr>
            <w:tcW w:w="6570" w:type="dxa"/>
            <w:tcMar>
              <w:top w:w="72" w:type="dxa"/>
              <w:left w:w="115" w:type="dxa"/>
              <w:right w:w="115" w:type="dxa"/>
            </w:tcMar>
          </w:tcPr>
          <w:p w14:paraId="01FCAB73" w14:textId="77777777" w:rsidR="00703A65" w:rsidRPr="00A85450" w:rsidRDefault="00703A65" w:rsidP="003E78AC">
            <w:pPr>
              <w:rPr>
                <w:rFonts w:ascii="Calibri" w:hAnsi="Calibri" w:cs="Calibri"/>
                <w:b/>
              </w:rPr>
            </w:pPr>
            <w:r w:rsidRPr="00A85450">
              <w:rPr>
                <w:rFonts w:ascii="Calibri" w:hAnsi="Calibri" w:cs="Calibri"/>
                <w:b/>
              </w:rPr>
              <w:t>Completeness of Response:</w:t>
            </w:r>
          </w:p>
          <w:p w14:paraId="554A11D9" w14:textId="77777777" w:rsidR="00703A65" w:rsidRPr="00A85450" w:rsidRDefault="00703A65" w:rsidP="003E78AC">
            <w:pPr>
              <w:rPr>
                <w:rFonts w:ascii="Calibri" w:hAnsi="Calibri" w:cs="Calibri"/>
              </w:rPr>
            </w:pPr>
            <w:r w:rsidRPr="00A85450">
              <w:rPr>
                <w:rFonts w:ascii="Calibri" w:hAnsi="Calibri" w:cs="Calibri"/>
              </w:rPr>
              <w:t>Responses to this RFP must be complete</w:t>
            </w:r>
            <w:r w:rsidR="00030B44">
              <w:rPr>
                <w:rFonts w:ascii="Calibri" w:hAnsi="Calibri" w:cs="Calibri"/>
              </w:rPr>
              <w:t>.</w:t>
            </w:r>
            <w:r w:rsidR="00EE3F33">
              <w:rPr>
                <w:rFonts w:ascii="Calibri" w:hAnsi="Calibri" w:cs="Calibri"/>
              </w:rPr>
              <w:t xml:space="preserve"> </w:t>
            </w:r>
            <w:r w:rsidRPr="00A85450">
              <w:rPr>
                <w:rFonts w:ascii="Calibri" w:hAnsi="Calibri" w:cs="Calibri"/>
              </w:rPr>
              <w:t>Responses that do not include the proposal content requirements identified within this RFP and subsequent Addenda and do not address each of the items listed below will be considered incomplete, be rated a Fail in the Evaluation Criteria and will receive no further consideration</w:t>
            </w:r>
            <w:r w:rsidR="00030B44">
              <w:rPr>
                <w:rFonts w:ascii="Calibri" w:hAnsi="Calibri" w:cs="Calibri"/>
              </w:rPr>
              <w:t>.</w:t>
            </w:r>
            <w:r w:rsidR="00EE3F33">
              <w:rPr>
                <w:rFonts w:ascii="Calibri" w:hAnsi="Calibri" w:cs="Calibri"/>
              </w:rPr>
              <w:t xml:space="preserve"> </w:t>
            </w:r>
          </w:p>
          <w:p w14:paraId="159B9F15" w14:textId="77777777" w:rsidR="00703A65" w:rsidRPr="00A85450" w:rsidRDefault="00703A65" w:rsidP="003E78AC">
            <w:pPr>
              <w:rPr>
                <w:rFonts w:ascii="Calibri" w:hAnsi="Calibri" w:cs="Calibri"/>
                <w:sz w:val="12"/>
                <w:szCs w:val="12"/>
              </w:rPr>
            </w:pPr>
          </w:p>
          <w:p w14:paraId="0E32ACAB" w14:textId="77777777" w:rsidR="00703A65" w:rsidRPr="00A85450" w:rsidRDefault="00703A65" w:rsidP="003E78AC">
            <w:pPr>
              <w:rPr>
                <w:rFonts w:ascii="Calibri" w:hAnsi="Calibri" w:cs="Calibri"/>
              </w:rPr>
            </w:pPr>
            <w:r w:rsidRPr="00A85450">
              <w:rPr>
                <w:rFonts w:ascii="Calibri" w:hAnsi="Calibri" w:cs="Calibri"/>
              </w:rPr>
              <w:t xml:space="preserve">Responses that are rated a Fail and are not considered may be picked up at the delivery location within </w:t>
            </w:r>
            <w:r w:rsidR="00B60247">
              <w:rPr>
                <w:rFonts w:ascii="Calibri" w:hAnsi="Calibri" w:cs="Calibri"/>
              </w:rPr>
              <w:t>16</w:t>
            </w:r>
            <w:r w:rsidRPr="00A85450">
              <w:rPr>
                <w:rFonts w:ascii="Calibri" w:hAnsi="Calibri" w:cs="Calibri"/>
              </w:rPr>
              <w:t xml:space="preserve"> calendar days of contract award and/or the completion of the competitive process. </w:t>
            </w:r>
          </w:p>
        </w:tc>
        <w:tc>
          <w:tcPr>
            <w:tcW w:w="2160" w:type="dxa"/>
            <w:tcMar>
              <w:top w:w="72" w:type="dxa"/>
              <w:left w:w="115" w:type="dxa"/>
              <w:right w:w="115" w:type="dxa"/>
            </w:tcMar>
            <w:vAlign w:val="bottom"/>
          </w:tcPr>
          <w:p w14:paraId="4916CCE6" w14:textId="77777777" w:rsidR="00703A65" w:rsidRPr="00A85450" w:rsidRDefault="00703A65" w:rsidP="003E78AC">
            <w:pPr>
              <w:jc w:val="right"/>
              <w:rPr>
                <w:rFonts w:ascii="Calibri" w:hAnsi="Calibri" w:cs="Calibri"/>
              </w:rPr>
            </w:pPr>
            <w:r w:rsidRPr="00A85450">
              <w:rPr>
                <w:rFonts w:ascii="Calibri" w:hAnsi="Calibri" w:cs="Calibri"/>
              </w:rPr>
              <w:t>Pass/Fail</w:t>
            </w:r>
          </w:p>
        </w:tc>
      </w:tr>
      <w:tr w:rsidR="00703A65" w:rsidRPr="00973F08" w14:paraId="4F4B98A0" w14:textId="77777777" w:rsidTr="009D45FA">
        <w:tc>
          <w:tcPr>
            <w:tcW w:w="637" w:type="dxa"/>
            <w:tcMar>
              <w:top w:w="72" w:type="dxa"/>
              <w:left w:w="115" w:type="dxa"/>
              <w:right w:w="115" w:type="dxa"/>
            </w:tcMar>
          </w:tcPr>
          <w:p w14:paraId="6E419CF0" w14:textId="1683770C" w:rsidR="00703A65" w:rsidRPr="00A85450" w:rsidRDefault="00703A65" w:rsidP="003F3E14">
            <w:pPr>
              <w:jc w:val="both"/>
              <w:rPr>
                <w:rFonts w:ascii="Calibri" w:hAnsi="Calibri" w:cs="Calibri"/>
                <w:b/>
              </w:rPr>
            </w:pPr>
          </w:p>
        </w:tc>
        <w:tc>
          <w:tcPr>
            <w:tcW w:w="6570" w:type="dxa"/>
            <w:tcMar>
              <w:top w:w="72" w:type="dxa"/>
              <w:left w:w="115" w:type="dxa"/>
              <w:right w:w="115" w:type="dxa"/>
            </w:tcMar>
          </w:tcPr>
          <w:p w14:paraId="662E8A49" w14:textId="77777777" w:rsidR="00703A65" w:rsidRPr="00A85450" w:rsidRDefault="00703A65" w:rsidP="003E78AC">
            <w:pPr>
              <w:rPr>
                <w:rFonts w:ascii="Calibri" w:hAnsi="Calibri" w:cs="Calibri"/>
                <w:b/>
              </w:rPr>
            </w:pPr>
            <w:r w:rsidRPr="00A85450">
              <w:rPr>
                <w:rFonts w:ascii="Calibri" w:hAnsi="Calibri" w:cs="Calibri"/>
                <w:b/>
              </w:rPr>
              <w:t>Debarment and Suspension:</w:t>
            </w:r>
          </w:p>
          <w:p w14:paraId="227C1054" w14:textId="77777777" w:rsidR="00703A65" w:rsidRPr="00A85450" w:rsidRDefault="00D8735B" w:rsidP="00631F4F">
            <w:pPr>
              <w:rPr>
                <w:rFonts w:ascii="Calibri" w:hAnsi="Calibri" w:cs="Calibri"/>
              </w:rPr>
            </w:pPr>
            <w:r>
              <w:rPr>
                <w:rFonts w:ascii="Calibri" w:hAnsi="Calibri" w:cs="Calibri"/>
              </w:rPr>
              <w:t>Bidder</w:t>
            </w:r>
            <w:r w:rsidR="00631F4F">
              <w:rPr>
                <w:rFonts w:ascii="Calibri" w:hAnsi="Calibri" w:cs="Calibri"/>
              </w:rPr>
              <w:t xml:space="preserve">s </w:t>
            </w:r>
            <w:r w:rsidR="00703A65" w:rsidRPr="00A85450">
              <w:rPr>
                <w:rFonts w:ascii="Calibri" w:hAnsi="Calibri" w:cs="Calibri"/>
              </w:rPr>
              <w:t>are not identified on the list of Federally debarred, suspended or other excl</w:t>
            </w:r>
            <w:r w:rsidR="0082070F">
              <w:rPr>
                <w:rFonts w:ascii="Calibri" w:hAnsi="Calibri" w:cs="Calibri"/>
              </w:rPr>
              <w:t xml:space="preserve">uded parties located at </w:t>
            </w:r>
            <w:hyperlink r:id="rId21" w:history="1">
              <w:r w:rsidR="0082070F" w:rsidRPr="002E15FC">
                <w:rPr>
                  <w:rStyle w:val="Hyperlink"/>
                  <w:rFonts w:ascii="Calibri" w:hAnsi="Calibri" w:cs="Calibri"/>
                </w:rPr>
                <w:t>www.sam.gov</w:t>
              </w:r>
            </w:hyperlink>
            <w:r w:rsidR="00703A65" w:rsidRPr="00A85450">
              <w:rPr>
                <w:rFonts w:ascii="Calibri" w:hAnsi="Calibri" w:cs="Calibri"/>
              </w:rPr>
              <w:t>.</w:t>
            </w:r>
          </w:p>
        </w:tc>
        <w:tc>
          <w:tcPr>
            <w:tcW w:w="2160" w:type="dxa"/>
            <w:tcMar>
              <w:top w:w="72" w:type="dxa"/>
              <w:left w:w="115" w:type="dxa"/>
              <w:right w:w="115" w:type="dxa"/>
            </w:tcMar>
            <w:vAlign w:val="bottom"/>
          </w:tcPr>
          <w:p w14:paraId="0C8B1905" w14:textId="77777777" w:rsidR="00703A65" w:rsidRPr="00A85450" w:rsidRDefault="00703A65" w:rsidP="003E78AC">
            <w:pPr>
              <w:jc w:val="right"/>
              <w:rPr>
                <w:rFonts w:ascii="Calibri" w:hAnsi="Calibri" w:cs="Calibri"/>
              </w:rPr>
            </w:pPr>
            <w:r w:rsidRPr="00A85450">
              <w:rPr>
                <w:rFonts w:ascii="Calibri" w:hAnsi="Calibri" w:cs="Calibri"/>
              </w:rPr>
              <w:t>Pass/Fail</w:t>
            </w:r>
          </w:p>
        </w:tc>
      </w:tr>
      <w:tr w:rsidR="00704D48" w:rsidRPr="00973F08" w14:paraId="1CAC275F" w14:textId="77777777" w:rsidTr="009D45FA">
        <w:tc>
          <w:tcPr>
            <w:tcW w:w="637" w:type="dxa"/>
            <w:tcMar>
              <w:top w:w="72" w:type="dxa"/>
              <w:left w:w="115" w:type="dxa"/>
              <w:right w:w="115" w:type="dxa"/>
            </w:tcMar>
          </w:tcPr>
          <w:p w14:paraId="222B1ABA" w14:textId="505B5670" w:rsidR="00704D48" w:rsidRPr="00A85450" w:rsidRDefault="00704D48" w:rsidP="003F3E14">
            <w:pPr>
              <w:jc w:val="both"/>
              <w:rPr>
                <w:rFonts w:ascii="Calibri" w:hAnsi="Calibri" w:cs="Calibri"/>
                <w:b/>
              </w:rPr>
            </w:pPr>
          </w:p>
        </w:tc>
        <w:tc>
          <w:tcPr>
            <w:tcW w:w="6570" w:type="dxa"/>
            <w:tcMar>
              <w:top w:w="72" w:type="dxa"/>
              <w:left w:w="115" w:type="dxa"/>
              <w:right w:w="115" w:type="dxa"/>
            </w:tcMar>
          </w:tcPr>
          <w:p w14:paraId="6AAD1AEC" w14:textId="77777777" w:rsidR="00704D48" w:rsidRPr="00A85450" w:rsidRDefault="00704D48" w:rsidP="00704D48">
            <w:pPr>
              <w:rPr>
                <w:rFonts w:ascii="Calibri" w:hAnsi="Calibri" w:cs="Calibri"/>
                <w:b/>
              </w:rPr>
            </w:pPr>
            <w:r w:rsidRPr="00A85450">
              <w:rPr>
                <w:rFonts w:ascii="Calibri" w:hAnsi="Calibri" w:cs="Calibri"/>
                <w:b/>
              </w:rPr>
              <w:t>References (See Exhibit A – Bid Response Packet)</w:t>
            </w:r>
            <w:r w:rsidRPr="00A85450">
              <w:rPr>
                <w:rFonts w:ascii="Calibri" w:hAnsi="Calibri" w:cs="Calibri"/>
              </w:rPr>
              <w:t xml:space="preserve"> </w:t>
            </w:r>
          </w:p>
        </w:tc>
        <w:tc>
          <w:tcPr>
            <w:tcW w:w="2160" w:type="dxa"/>
            <w:tcMar>
              <w:top w:w="72" w:type="dxa"/>
              <w:left w:w="115" w:type="dxa"/>
              <w:right w:w="115" w:type="dxa"/>
            </w:tcMar>
            <w:vAlign w:val="bottom"/>
          </w:tcPr>
          <w:p w14:paraId="0DEEC945" w14:textId="77777777" w:rsidR="00704D48" w:rsidRPr="00A85450" w:rsidRDefault="00704D48" w:rsidP="00704D48">
            <w:pPr>
              <w:jc w:val="right"/>
              <w:rPr>
                <w:rFonts w:ascii="Calibri" w:hAnsi="Calibri" w:cs="Calibri"/>
              </w:rPr>
            </w:pPr>
            <w:r w:rsidRPr="00A85450">
              <w:rPr>
                <w:rFonts w:ascii="Calibri" w:hAnsi="Calibri" w:cs="Calibri"/>
              </w:rPr>
              <w:t>Pass/Fail</w:t>
            </w:r>
          </w:p>
        </w:tc>
      </w:tr>
      <w:tr w:rsidR="001A6141" w:rsidRPr="00973F08" w14:paraId="3DB97385" w14:textId="77777777" w:rsidTr="001A6141">
        <w:tc>
          <w:tcPr>
            <w:tcW w:w="637" w:type="dxa"/>
            <w:tcBorders>
              <w:top w:val="single" w:sz="4" w:space="0" w:color="auto"/>
              <w:left w:val="single" w:sz="4" w:space="0" w:color="auto"/>
              <w:bottom w:val="single" w:sz="4" w:space="0" w:color="auto"/>
              <w:right w:val="single" w:sz="4" w:space="0" w:color="auto"/>
            </w:tcBorders>
            <w:tcMar>
              <w:top w:w="72" w:type="dxa"/>
              <w:left w:w="115" w:type="dxa"/>
              <w:right w:w="115" w:type="dxa"/>
            </w:tcMar>
          </w:tcPr>
          <w:p w14:paraId="136F300C" w14:textId="77777777" w:rsidR="001A6141" w:rsidRPr="00594E02" w:rsidRDefault="001A6141" w:rsidP="003F3E14">
            <w:pPr>
              <w:jc w:val="both"/>
              <w:rPr>
                <w:rFonts w:ascii="Calibri" w:hAnsi="Calibri" w:cs="Calibri"/>
                <w:b/>
              </w:rPr>
            </w:pPr>
          </w:p>
        </w:tc>
        <w:tc>
          <w:tcPr>
            <w:tcW w:w="6570" w:type="dxa"/>
            <w:tcBorders>
              <w:top w:val="single" w:sz="4" w:space="0" w:color="auto"/>
              <w:left w:val="single" w:sz="4" w:space="0" w:color="auto"/>
              <w:bottom w:val="single" w:sz="4" w:space="0" w:color="auto"/>
              <w:right w:val="single" w:sz="4" w:space="0" w:color="auto"/>
            </w:tcBorders>
            <w:tcMar>
              <w:top w:w="72" w:type="dxa"/>
              <w:left w:w="115" w:type="dxa"/>
              <w:right w:w="115" w:type="dxa"/>
            </w:tcMar>
          </w:tcPr>
          <w:p w14:paraId="2B92E93E" w14:textId="77777777" w:rsidR="001A6141" w:rsidRPr="00A85450" w:rsidRDefault="001A6141" w:rsidP="00751F88">
            <w:pPr>
              <w:rPr>
                <w:rFonts w:ascii="Calibri" w:hAnsi="Calibri" w:cs="Calibri"/>
                <w:b/>
              </w:rPr>
            </w:pPr>
            <w:r>
              <w:rPr>
                <w:rFonts w:ascii="Calibri" w:hAnsi="Calibri" w:cs="Calibri"/>
                <w:b/>
              </w:rPr>
              <w:t>Ranking Criteria</w:t>
            </w:r>
          </w:p>
        </w:tc>
        <w:tc>
          <w:tcPr>
            <w:tcW w:w="2160" w:type="dxa"/>
            <w:tcBorders>
              <w:top w:val="single" w:sz="4" w:space="0" w:color="auto"/>
              <w:left w:val="single" w:sz="4" w:space="0" w:color="auto"/>
              <w:bottom w:val="single" w:sz="4" w:space="0" w:color="auto"/>
              <w:right w:val="single" w:sz="4" w:space="0" w:color="auto"/>
            </w:tcBorders>
            <w:tcMar>
              <w:top w:w="72" w:type="dxa"/>
              <w:left w:w="115" w:type="dxa"/>
              <w:right w:w="115" w:type="dxa"/>
            </w:tcMar>
            <w:vAlign w:val="bottom"/>
          </w:tcPr>
          <w:p w14:paraId="3E0AC1CC" w14:textId="77777777" w:rsidR="001A6141" w:rsidRDefault="001A6141" w:rsidP="00751F88">
            <w:pPr>
              <w:jc w:val="right"/>
              <w:rPr>
                <w:rFonts w:ascii="Calibri" w:hAnsi="Calibri" w:cs="Calibri"/>
              </w:rPr>
            </w:pPr>
          </w:p>
        </w:tc>
      </w:tr>
      <w:tr w:rsidR="001A6141" w:rsidRPr="00973F08" w14:paraId="3432E2C2" w14:textId="77777777" w:rsidTr="001A6141">
        <w:trPr>
          <w:trHeight w:val="4760"/>
        </w:trPr>
        <w:tc>
          <w:tcPr>
            <w:tcW w:w="637" w:type="dxa"/>
            <w:tcMar>
              <w:top w:w="72" w:type="dxa"/>
              <w:left w:w="115" w:type="dxa"/>
              <w:right w:w="115" w:type="dxa"/>
            </w:tcMar>
          </w:tcPr>
          <w:p w14:paraId="003F2DF1" w14:textId="4E68CC86" w:rsidR="001A6141" w:rsidRPr="003F3E14" w:rsidRDefault="0000551A" w:rsidP="003F3E14">
            <w:pPr>
              <w:jc w:val="both"/>
              <w:rPr>
                <w:rFonts w:ascii="Calibri" w:hAnsi="Calibri" w:cs="Calibri"/>
                <w:b/>
              </w:rPr>
            </w:pPr>
            <w:r>
              <w:rPr>
                <w:rFonts w:ascii="Calibri" w:hAnsi="Calibri" w:cs="Calibri"/>
                <w:b/>
              </w:rPr>
              <w:lastRenderedPageBreak/>
              <w:t>B.</w:t>
            </w:r>
          </w:p>
        </w:tc>
        <w:tc>
          <w:tcPr>
            <w:tcW w:w="6570" w:type="dxa"/>
            <w:tcMar>
              <w:top w:w="72" w:type="dxa"/>
              <w:left w:w="115" w:type="dxa"/>
              <w:right w:w="115" w:type="dxa"/>
            </w:tcMar>
          </w:tcPr>
          <w:p w14:paraId="12D2265C" w14:textId="77777777" w:rsidR="001A6141" w:rsidRPr="00A85450" w:rsidRDefault="001A6141" w:rsidP="00704D48">
            <w:pPr>
              <w:rPr>
                <w:rFonts w:ascii="Calibri" w:hAnsi="Calibri" w:cs="Calibri"/>
                <w:b/>
              </w:rPr>
            </w:pPr>
            <w:r w:rsidRPr="00A85450">
              <w:rPr>
                <w:rFonts w:ascii="Calibri" w:hAnsi="Calibri" w:cs="Calibri"/>
                <w:b/>
              </w:rPr>
              <w:t>Cost:</w:t>
            </w:r>
          </w:p>
          <w:p w14:paraId="2316468E" w14:textId="77777777" w:rsidR="001A6141" w:rsidRPr="00A85450" w:rsidRDefault="001A6141" w:rsidP="00704D48">
            <w:pPr>
              <w:rPr>
                <w:rFonts w:ascii="Calibri" w:hAnsi="Calibri" w:cs="Calibri"/>
              </w:rPr>
            </w:pPr>
            <w:r w:rsidRPr="00A85450">
              <w:rPr>
                <w:rFonts w:ascii="Calibri" w:hAnsi="Calibri" w:cs="Calibri"/>
              </w:rPr>
              <w:t xml:space="preserve">The points for Cost will be computed by dividing the amount of the lowest responsive bid received by each </w:t>
            </w:r>
            <w:r>
              <w:rPr>
                <w:rFonts w:ascii="Calibri" w:hAnsi="Calibri" w:cs="Calibri"/>
              </w:rPr>
              <w:t>Bidder</w:t>
            </w:r>
            <w:r w:rsidRPr="00A85450">
              <w:rPr>
                <w:rFonts w:ascii="Calibri" w:hAnsi="Calibri" w:cs="Calibri"/>
              </w:rPr>
              <w:t>’s total proposed cost.</w:t>
            </w:r>
          </w:p>
          <w:p w14:paraId="289D8119" w14:textId="77777777" w:rsidR="001A6141" w:rsidRPr="00A85450" w:rsidRDefault="001A6141" w:rsidP="00704D48">
            <w:pPr>
              <w:rPr>
                <w:rFonts w:ascii="Calibri" w:hAnsi="Calibri" w:cs="Calibri"/>
                <w:sz w:val="12"/>
                <w:szCs w:val="12"/>
              </w:rPr>
            </w:pPr>
          </w:p>
          <w:p w14:paraId="3D6E5B06" w14:textId="77777777" w:rsidR="001A6141" w:rsidRPr="00A85450" w:rsidRDefault="001A6141" w:rsidP="00704D48">
            <w:pPr>
              <w:rPr>
                <w:rFonts w:ascii="Calibri" w:hAnsi="Calibri" w:cs="Calibri"/>
              </w:rPr>
            </w:pPr>
            <w:r>
              <w:rPr>
                <w:rFonts w:ascii="Calibri" w:hAnsi="Calibri" w:cs="Calibri"/>
              </w:rPr>
              <w:t>A</w:t>
            </w:r>
            <w:r w:rsidRPr="00A85450">
              <w:rPr>
                <w:rFonts w:ascii="Calibri" w:hAnsi="Calibri" w:cs="Calibri"/>
              </w:rPr>
              <w:t xml:space="preserve">n evaluation </w:t>
            </w:r>
            <w:r>
              <w:rPr>
                <w:rFonts w:ascii="Calibri" w:hAnsi="Calibri" w:cs="Calibri"/>
              </w:rPr>
              <w:t xml:space="preserve">will </w:t>
            </w:r>
            <w:r w:rsidRPr="00A85450">
              <w:rPr>
                <w:rFonts w:ascii="Calibri" w:hAnsi="Calibri" w:cs="Calibri"/>
              </w:rPr>
              <w:t>also be made of:</w:t>
            </w:r>
          </w:p>
          <w:p w14:paraId="4DA6BED5" w14:textId="77777777" w:rsidR="001A6141" w:rsidRPr="00A85450" w:rsidRDefault="001A6141" w:rsidP="00365A2A">
            <w:pPr>
              <w:numPr>
                <w:ilvl w:val="0"/>
                <w:numId w:val="11"/>
              </w:numPr>
              <w:tabs>
                <w:tab w:val="left" w:pos="335"/>
              </w:tabs>
              <w:ind w:left="335" w:hanging="335"/>
              <w:rPr>
                <w:rFonts w:ascii="Calibri" w:hAnsi="Calibri" w:cs="Calibri"/>
              </w:rPr>
            </w:pPr>
            <w:r w:rsidRPr="00CD63AA">
              <w:rPr>
                <w:rFonts w:ascii="Calibri" w:hAnsi="Calibri" w:cs="Calibri"/>
                <w:b/>
              </w:rPr>
              <w:t>Reasonableness</w:t>
            </w:r>
            <w:r w:rsidRPr="00A85450">
              <w:rPr>
                <w:rFonts w:ascii="Calibri" w:hAnsi="Calibri" w:cs="Calibri"/>
              </w:rPr>
              <w:t xml:space="preserve"> (i.e., does the proposed pricing accurately reflect the </w:t>
            </w:r>
            <w:r>
              <w:rPr>
                <w:rFonts w:ascii="Calibri" w:hAnsi="Calibri" w:cs="Calibri"/>
              </w:rPr>
              <w:t>Bidder</w:t>
            </w:r>
            <w:r w:rsidRPr="00A85450">
              <w:rPr>
                <w:rFonts w:ascii="Calibri" w:hAnsi="Calibri" w:cs="Calibri"/>
              </w:rPr>
              <w:t>’s effort to meet requirements and objectives?);</w:t>
            </w:r>
          </w:p>
          <w:p w14:paraId="10F3E06D" w14:textId="77777777" w:rsidR="001A6141" w:rsidRDefault="001A6141" w:rsidP="00365A2A">
            <w:pPr>
              <w:numPr>
                <w:ilvl w:val="0"/>
                <w:numId w:val="11"/>
              </w:numPr>
              <w:tabs>
                <w:tab w:val="left" w:pos="335"/>
              </w:tabs>
              <w:ind w:left="335" w:hanging="335"/>
              <w:rPr>
                <w:rFonts w:ascii="Calibri" w:hAnsi="Calibri" w:cs="Calibri"/>
              </w:rPr>
            </w:pPr>
            <w:r w:rsidRPr="00CD63AA">
              <w:rPr>
                <w:rFonts w:ascii="Calibri" w:hAnsi="Calibri" w:cs="Calibri"/>
                <w:b/>
              </w:rPr>
              <w:t>Realism</w:t>
            </w:r>
            <w:r w:rsidRPr="00A85450">
              <w:rPr>
                <w:rFonts w:ascii="Calibri" w:hAnsi="Calibri" w:cs="Calibri"/>
              </w:rPr>
              <w:t xml:space="preserve"> (i.e., is the proposed cost appropriate to the nature of the products</w:t>
            </w:r>
            <w:r>
              <w:rPr>
                <w:rFonts w:ascii="Calibri" w:hAnsi="Calibri" w:cs="Calibri"/>
              </w:rPr>
              <w:t xml:space="preserve"> and services to be provided?);</w:t>
            </w:r>
          </w:p>
          <w:p w14:paraId="76F5706A" w14:textId="77777777" w:rsidR="001A6141" w:rsidRDefault="001A6141" w:rsidP="00704D48">
            <w:pPr>
              <w:rPr>
                <w:rFonts w:ascii="Calibri" w:hAnsi="Calibri" w:cs="Calibri"/>
              </w:rPr>
            </w:pPr>
          </w:p>
          <w:p w14:paraId="40E682E7" w14:textId="77777777" w:rsidR="001A6141" w:rsidRPr="00A85450" w:rsidRDefault="001A6141" w:rsidP="00704D48">
            <w:pPr>
              <w:rPr>
                <w:rFonts w:ascii="Calibri" w:hAnsi="Calibri" w:cs="Calibri"/>
                <w:b/>
              </w:rPr>
            </w:pPr>
            <w:r w:rsidRPr="00A85450">
              <w:rPr>
                <w:rFonts w:ascii="Calibri" w:hAnsi="Calibri" w:cs="Calibri"/>
              </w:rPr>
              <w:t>Consideration of price in terms of overall affordability may be controlling in circumstances where two or more proposals are otherwise adjudged to be equal, or when a superior proposal is at a price that the County cannot afford.</w:t>
            </w:r>
          </w:p>
        </w:tc>
        <w:tc>
          <w:tcPr>
            <w:tcW w:w="2160" w:type="dxa"/>
            <w:tcMar>
              <w:top w:w="72" w:type="dxa"/>
              <w:left w:w="115" w:type="dxa"/>
              <w:right w:w="115" w:type="dxa"/>
            </w:tcMar>
            <w:vAlign w:val="bottom"/>
          </w:tcPr>
          <w:p w14:paraId="66389D13" w14:textId="77777777" w:rsidR="001A6141" w:rsidRDefault="001A6141" w:rsidP="009E6F0C">
            <w:pPr>
              <w:jc w:val="right"/>
              <w:rPr>
                <w:rFonts w:ascii="Calibri" w:hAnsi="Calibri" w:cs="Calibri"/>
              </w:rPr>
            </w:pPr>
          </w:p>
          <w:p w14:paraId="24EED4D8" w14:textId="77777777" w:rsidR="001A6141" w:rsidRDefault="001A6141" w:rsidP="009E6F0C">
            <w:pPr>
              <w:jc w:val="right"/>
              <w:rPr>
                <w:rFonts w:ascii="Calibri" w:hAnsi="Calibri" w:cs="Calibri"/>
              </w:rPr>
            </w:pPr>
          </w:p>
          <w:p w14:paraId="79682E5E" w14:textId="77777777" w:rsidR="001A6141" w:rsidRDefault="001A6141" w:rsidP="009E6F0C">
            <w:pPr>
              <w:jc w:val="right"/>
              <w:rPr>
                <w:rFonts w:ascii="Calibri" w:hAnsi="Calibri" w:cs="Calibri"/>
              </w:rPr>
            </w:pPr>
          </w:p>
          <w:p w14:paraId="2CC7CC6D" w14:textId="77777777" w:rsidR="001A6141" w:rsidRDefault="001A6141" w:rsidP="009E6F0C">
            <w:pPr>
              <w:jc w:val="right"/>
              <w:rPr>
                <w:rFonts w:ascii="Calibri" w:hAnsi="Calibri" w:cs="Calibri"/>
              </w:rPr>
            </w:pPr>
          </w:p>
          <w:p w14:paraId="07FA4A3E" w14:textId="77777777" w:rsidR="001A6141" w:rsidRDefault="001A6141" w:rsidP="009E6F0C">
            <w:pPr>
              <w:jc w:val="right"/>
              <w:rPr>
                <w:rFonts w:ascii="Calibri" w:hAnsi="Calibri" w:cs="Calibri"/>
              </w:rPr>
            </w:pPr>
          </w:p>
          <w:p w14:paraId="27FEDB6E" w14:textId="77777777" w:rsidR="001A6141" w:rsidRDefault="001A6141" w:rsidP="009E6F0C">
            <w:pPr>
              <w:jc w:val="right"/>
              <w:rPr>
                <w:rFonts w:ascii="Calibri" w:hAnsi="Calibri" w:cs="Calibri"/>
              </w:rPr>
            </w:pPr>
          </w:p>
          <w:p w14:paraId="7734D98F" w14:textId="77777777" w:rsidR="001A6141" w:rsidRDefault="001A6141" w:rsidP="009E6F0C">
            <w:pPr>
              <w:jc w:val="right"/>
              <w:rPr>
                <w:rFonts w:ascii="Calibri" w:hAnsi="Calibri" w:cs="Calibri"/>
              </w:rPr>
            </w:pPr>
          </w:p>
          <w:p w14:paraId="418B318B" w14:textId="77777777" w:rsidR="001A6141" w:rsidRDefault="001A6141" w:rsidP="009E6F0C">
            <w:pPr>
              <w:jc w:val="right"/>
              <w:rPr>
                <w:rFonts w:ascii="Calibri" w:hAnsi="Calibri" w:cs="Calibri"/>
              </w:rPr>
            </w:pPr>
          </w:p>
          <w:p w14:paraId="13F87F3C" w14:textId="77777777" w:rsidR="001A6141" w:rsidRDefault="001A6141" w:rsidP="009E6F0C">
            <w:pPr>
              <w:jc w:val="right"/>
              <w:rPr>
                <w:rFonts w:ascii="Calibri" w:hAnsi="Calibri" w:cs="Calibri"/>
              </w:rPr>
            </w:pPr>
          </w:p>
          <w:p w14:paraId="3F35DD31" w14:textId="77777777" w:rsidR="001A6141" w:rsidRDefault="001A6141" w:rsidP="009E6F0C">
            <w:pPr>
              <w:jc w:val="right"/>
              <w:rPr>
                <w:rFonts w:ascii="Calibri" w:hAnsi="Calibri" w:cs="Calibri"/>
              </w:rPr>
            </w:pPr>
          </w:p>
          <w:p w14:paraId="107363B7" w14:textId="77777777" w:rsidR="001A6141" w:rsidRDefault="001A6141" w:rsidP="009E6F0C">
            <w:pPr>
              <w:jc w:val="right"/>
              <w:rPr>
                <w:rFonts w:ascii="Calibri" w:hAnsi="Calibri" w:cs="Calibri"/>
              </w:rPr>
            </w:pPr>
          </w:p>
          <w:p w14:paraId="35C51ED3" w14:textId="77777777" w:rsidR="001A6141" w:rsidRDefault="001A6141" w:rsidP="009E6F0C">
            <w:pPr>
              <w:jc w:val="right"/>
              <w:rPr>
                <w:rFonts w:ascii="Calibri" w:hAnsi="Calibri" w:cs="Calibri"/>
              </w:rPr>
            </w:pPr>
          </w:p>
          <w:p w14:paraId="663C5918" w14:textId="77777777" w:rsidR="001A6141" w:rsidRDefault="001A6141" w:rsidP="00834FE6">
            <w:pPr>
              <w:jc w:val="right"/>
              <w:rPr>
                <w:rFonts w:ascii="Calibri" w:hAnsi="Calibri" w:cs="Calibri"/>
              </w:rPr>
            </w:pPr>
            <w:r>
              <w:rPr>
                <w:rFonts w:ascii="Calibri" w:hAnsi="Calibri" w:cs="Calibri"/>
              </w:rPr>
              <w:t>15 Points</w:t>
            </w:r>
          </w:p>
        </w:tc>
      </w:tr>
      <w:tr w:rsidR="00484AC7" w:rsidRPr="00973F08" w14:paraId="378E5A73" w14:textId="77777777" w:rsidTr="002340A9">
        <w:tc>
          <w:tcPr>
            <w:tcW w:w="637" w:type="dxa"/>
            <w:tcMar>
              <w:top w:w="72" w:type="dxa"/>
              <w:left w:w="115" w:type="dxa"/>
              <w:right w:w="115" w:type="dxa"/>
            </w:tcMar>
          </w:tcPr>
          <w:p w14:paraId="1F31FBAE" w14:textId="31ED3219" w:rsidR="00484AC7" w:rsidRPr="003F3E14" w:rsidRDefault="0000551A" w:rsidP="003F3E14">
            <w:pPr>
              <w:jc w:val="both"/>
              <w:rPr>
                <w:rFonts w:ascii="Calibri" w:hAnsi="Calibri" w:cs="Calibri"/>
                <w:b/>
              </w:rPr>
            </w:pPr>
            <w:r>
              <w:rPr>
                <w:rFonts w:ascii="Calibri" w:hAnsi="Calibri" w:cs="Calibri"/>
                <w:b/>
              </w:rPr>
              <w:t>C.</w:t>
            </w:r>
          </w:p>
        </w:tc>
        <w:tc>
          <w:tcPr>
            <w:tcW w:w="6570" w:type="dxa"/>
            <w:tcMar>
              <w:top w:w="72" w:type="dxa"/>
              <w:left w:w="115" w:type="dxa"/>
              <w:right w:w="115" w:type="dxa"/>
            </w:tcMar>
          </w:tcPr>
          <w:p w14:paraId="5B90F576" w14:textId="77777777" w:rsidR="00484AC7" w:rsidRPr="00834FE6" w:rsidRDefault="00484AC7" w:rsidP="00484AC7">
            <w:pPr>
              <w:rPr>
                <w:rFonts w:ascii="Calibri" w:hAnsi="Calibri" w:cs="Calibri"/>
                <w:b/>
              </w:rPr>
            </w:pPr>
            <w:r w:rsidRPr="00834FE6">
              <w:rPr>
                <w:rFonts w:ascii="Calibri" w:hAnsi="Calibri" w:cs="Calibri"/>
                <w:b/>
              </w:rPr>
              <w:t>Relevant Experience:</w:t>
            </w:r>
          </w:p>
          <w:p w14:paraId="632592FF" w14:textId="77777777" w:rsidR="00484AC7" w:rsidRPr="00834FE6" w:rsidRDefault="00484AC7" w:rsidP="00484AC7">
            <w:pPr>
              <w:rPr>
                <w:rFonts w:ascii="Calibri" w:hAnsi="Calibri" w:cs="Calibri"/>
              </w:rPr>
            </w:pPr>
            <w:r w:rsidRPr="00834FE6">
              <w:rPr>
                <w:rFonts w:ascii="Calibri" w:hAnsi="Calibri" w:cs="Calibri"/>
              </w:rPr>
              <w:t>Proposals will be evaluated against the RFP specifications and the following factors:</w:t>
            </w:r>
          </w:p>
          <w:p w14:paraId="33852664" w14:textId="77777777" w:rsidR="00484AC7" w:rsidRPr="0000551A" w:rsidRDefault="00484AC7" w:rsidP="005D552F">
            <w:pPr>
              <w:numPr>
                <w:ilvl w:val="0"/>
                <w:numId w:val="17"/>
              </w:numPr>
              <w:rPr>
                <w:rFonts w:ascii="Calibri" w:hAnsi="Calibri" w:cs="Calibri"/>
              </w:rPr>
            </w:pPr>
            <w:r w:rsidRPr="0000551A">
              <w:rPr>
                <w:rFonts w:ascii="Calibri" w:hAnsi="Calibri" w:cs="Calibri"/>
              </w:rPr>
              <w:t>Does the Bidder have experience in providing the scope of services described in this RFP or similar services?</w:t>
            </w:r>
          </w:p>
          <w:p w14:paraId="161E976F" w14:textId="547FD741" w:rsidR="00484AC7" w:rsidRPr="00834FE6" w:rsidRDefault="00484AC7" w:rsidP="000C0A1F">
            <w:pPr>
              <w:numPr>
                <w:ilvl w:val="0"/>
                <w:numId w:val="17"/>
              </w:numPr>
              <w:rPr>
                <w:rFonts w:ascii="Calibri" w:hAnsi="Calibri" w:cs="Calibri"/>
              </w:rPr>
            </w:pPr>
            <w:r>
              <w:rPr>
                <w:rFonts w:ascii="Calibri" w:hAnsi="Calibri" w:cs="Calibri"/>
              </w:rPr>
              <w:t>Does the Bidder have</w:t>
            </w:r>
            <w:r w:rsidRPr="00834FE6">
              <w:rPr>
                <w:rFonts w:ascii="Calibri" w:hAnsi="Calibri" w:cs="Calibri"/>
              </w:rPr>
              <w:t xml:space="preserve"> experience providing services to the target population</w:t>
            </w:r>
            <w:r w:rsidR="00C82761">
              <w:rPr>
                <w:rFonts w:ascii="Calibri" w:hAnsi="Calibri" w:cs="Calibri"/>
              </w:rPr>
              <w:t>, including</w:t>
            </w:r>
            <w:r>
              <w:rPr>
                <w:rFonts w:ascii="Calibri" w:hAnsi="Calibri" w:cs="Calibri"/>
              </w:rPr>
              <w:t xml:space="preserve"> </w:t>
            </w:r>
            <w:r w:rsidR="00C82761">
              <w:rPr>
                <w:rFonts w:ascii="Calibri" w:hAnsi="Calibri" w:cs="Calibri"/>
              </w:rPr>
              <w:t>AANHP</w:t>
            </w:r>
            <w:r w:rsidR="002E2E2A">
              <w:rPr>
                <w:rFonts w:ascii="Calibri" w:hAnsi="Calibri" w:cs="Calibri"/>
              </w:rPr>
              <w:t>I</w:t>
            </w:r>
            <w:r w:rsidR="00C82761">
              <w:rPr>
                <w:rFonts w:ascii="Calibri" w:hAnsi="Calibri" w:cs="Calibri"/>
              </w:rPr>
              <w:t xml:space="preserve"> and </w:t>
            </w:r>
            <w:r w:rsidR="000C0A1F">
              <w:rPr>
                <w:rFonts w:ascii="Calibri" w:hAnsi="Calibri" w:cs="Calibri"/>
              </w:rPr>
              <w:t>Refugee/Asylees</w:t>
            </w:r>
            <w:r>
              <w:rPr>
                <w:rFonts w:ascii="Calibri" w:hAnsi="Calibri" w:cs="Calibri"/>
              </w:rPr>
              <w:t>?</w:t>
            </w:r>
          </w:p>
          <w:p w14:paraId="2EA42D48" w14:textId="2629CF9F" w:rsidR="00484AC7" w:rsidRPr="00834FE6" w:rsidRDefault="00484AC7" w:rsidP="00C82761">
            <w:pPr>
              <w:numPr>
                <w:ilvl w:val="0"/>
                <w:numId w:val="17"/>
              </w:numPr>
              <w:rPr>
                <w:rFonts w:ascii="Calibri" w:hAnsi="Calibri" w:cs="Calibri"/>
              </w:rPr>
            </w:pPr>
            <w:r>
              <w:rPr>
                <w:rFonts w:ascii="Calibri" w:hAnsi="Calibri" w:cs="Calibri"/>
              </w:rPr>
              <w:t>Does the Bidder have</w:t>
            </w:r>
            <w:r w:rsidRPr="00834FE6">
              <w:rPr>
                <w:rFonts w:ascii="Calibri" w:hAnsi="Calibri" w:cs="Calibri"/>
              </w:rPr>
              <w:t xml:space="preserve"> organizational capacity to administer the funding and provide </w:t>
            </w:r>
            <w:r w:rsidR="00C82761">
              <w:rPr>
                <w:rFonts w:ascii="Calibri" w:hAnsi="Calibri" w:cs="Calibri"/>
              </w:rPr>
              <w:t>mental health and other community</w:t>
            </w:r>
            <w:r w:rsidR="00C82761" w:rsidRPr="00834FE6">
              <w:rPr>
                <w:rFonts w:ascii="Calibri" w:hAnsi="Calibri" w:cs="Calibri"/>
              </w:rPr>
              <w:t xml:space="preserve"> </w:t>
            </w:r>
            <w:r w:rsidRPr="00834FE6">
              <w:rPr>
                <w:rFonts w:ascii="Calibri" w:hAnsi="Calibri" w:cs="Calibri"/>
              </w:rPr>
              <w:t>resources successfully to clients</w:t>
            </w:r>
            <w:r>
              <w:rPr>
                <w:rFonts w:ascii="Calibri" w:hAnsi="Calibri" w:cs="Calibri"/>
              </w:rPr>
              <w:t>?</w:t>
            </w:r>
          </w:p>
          <w:p w14:paraId="6B69E038" w14:textId="3A2980F8" w:rsidR="00484AC7" w:rsidRPr="00834FE6" w:rsidRDefault="00484AC7" w:rsidP="002E2E2A">
            <w:pPr>
              <w:numPr>
                <w:ilvl w:val="0"/>
                <w:numId w:val="17"/>
              </w:numPr>
              <w:rPr>
                <w:rFonts w:ascii="Calibri" w:hAnsi="Calibri" w:cs="Calibri"/>
              </w:rPr>
            </w:pPr>
            <w:r w:rsidRPr="00834FE6">
              <w:rPr>
                <w:rFonts w:ascii="Calibri" w:hAnsi="Calibri" w:cs="Calibri"/>
              </w:rPr>
              <w:t xml:space="preserve">Do the personnel assigned to this program have experience on or the abilities to conduct similar projects (e.g. </w:t>
            </w:r>
            <w:r w:rsidR="008F3771">
              <w:rPr>
                <w:rFonts w:ascii="Calibri" w:hAnsi="Calibri" w:cs="Calibri"/>
              </w:rPr>
              <w:t xml:space="preserve">language capacity and </w:t>
            </w:r>
            <w:r w:rsidRPr="00834FE6">
              <w:rPr>
                <w:rFonts w:ascii="Calibri" w:hAnsi="Calibri" w:cs="Calibri"/>
              </w:rPr>
              <w:t xml:space="preserve">providing </w:t>
            </w:r>
            <w:r w:rsidR="00D14442">
              <w:rPr>
                <w:rFonts w:ascii="Calibri" w:hAnsi="Calibri" w:cs="Calibri"/>
              </w:rPr>
              <w:t xml:space="preserve">culturally responsive </w:t>
            </w:r>
            <w:r w:rsidR="002E2E2A">
              <w:rPr>
                <w:rFonts w:ascii="Calibri" w:hAnsi="Calibri" w:cs="Calibri"/>
              </w:rPr>
              <w:t>services</w:t>
            </w:r>
            <w:r w:rsidRPr="00834FE6">
              <w:rPr>
                <w:rFonts w:ascii="Calibri" w:hAnsi="Calibri" w:cs="Calibri"/>
              </w:rPr>
              <w:t xml:space="preserve">)? </w:t>
            </w:r>
          </w:p>
          <w:p w14:paraId="57CBC5F8" w14:textId="2D0EDE34" w:rsidR="008407C9" w:rsidRDefault="00484AC7" w:rsidP="00C82761">
            <w:pPr>
              <w:numPr>
                <w:ilvl w:val="0"/>
                <w:numId w:val="17"/>
              </w:numPr>
              <w:rPr>
                <w:rFonts w:ascii="Calibri" w:hAnsi="Calibri" w:cs="Calibri"/>
              </w:rPr>
            </w:pPr>
            <w:r w:rsidRPr="00834FE6">
              <w:rPr>
                <w:rFonts w:ascii="Calibri" w:hAnsi="Calibri" w:cs="Calibri"/>
              </w:rPr>
              <w:t xml:space="preserve">Does </w:t>
            </w:r>
            <w:r>
              <w:rPr>
                <w:rFonts w:ascii="Calibri" w:hAnsi="Calibri" w:cs="Calibri"/>
              </w:rPr>
              <w:t>Bidder</w:t>
            </w:r>
            <w:r w:rsidRPr="00834FE6">
              <w:rPr>
                <w:rFonts w:ascii="Calibri" w:hAnsi="Calibri" w:cs="Calibri"/>
              </w:rPr>
              <w:t xml:space="preserve"> have a history of successful outcomes on similar projects? </w:t>
            </w:r>
          </w:p>
          <w:p w14:paraId="05F820B3" w14:textId="77777777" w:rsidR="00484AC7" w:rsidRDefault="00484AC7" w:rsidP="005D552F">
            <w:pPr>
              <w:numPr>
                <w:ilvl w:val="0"/>
                <w:numId w:val="17"/>
              </w:numPr>
              <w:rPr>
                <w:rFonts w:ascii="Calibri" w:hAnsi="Calibri" w:cs="Calibri"/>
              </w:rPr>
            </w:pPr>
            <w:r w:rsidRPr="008407C9">
              <w:rPr>
                <w:rFonts w:ascii="Calibri" w:hAnsi="Calibri" w:cs="Calibri"/>
              </w:rPr>
              <w:lastRenderedPageBreak/>
              <w:t>Does Bidder demonstrate ability to input and maintain required data in the County-designated data collection and reporting system in compliance with security standards?</w:t>
            </w:r>
          </w:p>
          <w:p w14:paraId="3F769E39" w14:textId="079046A6" w:rsidR="002E2E2A" w:rsidRPr="008407C9" w:rsidRDefault="002E2E2A" w:rsidP="002E2E2A">
            <w:pPr>
              <w:numPr>
                <w:ilvl w:val="0"/>
                <w:numId w:val="17"/>
              </w:numPr>
              <w:rPr>
                <w:rFonts w:ascii="Calibri" w:hAnsi="Calibri" w:cs="Calibri"/>
              </w:rPr>
            </w:pPr>
            <w:r>
              <w:rPr>
                <w:rFonts w:ascii="Calibri" w:hAnsi="Calibri" w:cs="Calibri"/>
              </w:rPr>
              <w:t xml:space="preserve">Does Bidder demonstrate previous experience with conducting a culturally responsive community education or outreach campaign? </w:t>
            </w:r>
          </w:p>
        </w:tc>
        <w:tc>
          <w:tcPr>
            <w:tcW w:w="2160" w:type="dxa"/>
            <w:tcMar>
              <w:top w:w="72" w:type="dxa"/>
              <w:left w:w="115" w:type="dxa"/>
              <w:right w:w="115" w:type="dxa"/>
            </w:tcMar>
            <w:vAlign w:val="bottom"/>
          </w:tcPr>
          <w:p w14:paraId="44A0D676" w14:textId="77777777" w:rsidR="00484AC7" w:rsidRDefault="00484AC7" w:rsidP="002340A9">
            <w:pPr>
              <w:jc w:val="right"/>
              <w:rPr>
                <w:rFonts w:ascii="Calibri" w:hAnsi="Calibri" w:cs="Calibri"/>
              </w:rPr>
            </w:pPr>
          </w:p>
          <w:p w14:paraId="695039F7" w14:textId="77777777" w:rsidR="00484AC7" w:rsidRDefault="00484AC7" w:rsidP="002340A9">
            <w:pPr>
              <w:jc w:val="right"/>
              <w:rPr>
                <w:rFonts w:ascii="Calibri" w:hAnsi="Calibri" w:cs="Calibri"/>
              </w:rPr>
            </w:pPr>
          </w:p>
          <w:p w14:paraId="45CCB569" w14:textId="77777777" w:rsidR="00484AC7" w:rsidRDefault="00484AC7" w:rsidP="002340A9">
            <w:pPr>
              <w:jc w:val="right"/>
              <w:rPr>
                <w:rFonts w:ascii="Calibri" w:hAnsi="Calibri" w:cs="Calibri"/>
              </w:rPr>
            </w:pPr>
          </w:p>
          <w:p w14:paraId="59586093" w14:textId="77777777" w:rsidR="00484AC7" w:rsidRDefault="00484AC7" w:rsidP="002340A9">
            <w:pPr>
              <w:jc w:val="right"/>
              <w:rPr>
                <w:rFonts w:ascii="Calibri" w:hAnsi="Calibri" w:cs="Calibri"/>
              </w:rPr>
            </w:pPr>
          </w:p>
          <w:p w14:paraId="2E7DC2AB" w14:textId="77777777" w:rsidR="00484AC7" w:rsidRDefault="00484AC7" w:rsidP="002340A9">
            <w:pPr>
              <w:jc w:val="right"/>
              <w:rPr>
                <w:rFonts w:ascii="Calibri" w:hAnsi="Calibri" w:cs="Calibri"/>
              </w:rPr>
            </w:pPr>
          </w:p>
          <w:p w14:paraId="29A1D6BD" w14:textId="77777777" w:rsidR="00484AC7" w:rsidRDefault="00484AC7" w:rsidP="002340A9">
            <w:pPr>
              <w:jc w:val="right"/>
              <w:rPr>
                <w:rFonts w:ascii="Calibri" w:hAnsi="Calibri" w:cs="Calibri"/>
              </w:rPr>
            </w:pPr>
          </w:p>
          <w:p w14:paraId="40B7E87A" w14:textId="77777777" w:rsidR="00484AC7" w:rsidRDefault="00484AC7" w:rsidP="002340A9">
            <w:pPr>
              <w:jc w:val="right"/>
              <w:rPr>
                <w:rFonts w:ascii="Calibri" w:hAnsi="Calibri" w:cs="Calibri"/>
              </w:rPr>
            </w:pPr>
          </w:p>
          <w:p w14:paraId="6A5E65A9" w14:textId="77777777" w:rsidR="00484AC7" w:rsidRDefault="00484AC7" w:rsidP="002340A9">
            <w:pPr>
              <w:jc w:val="right"/>
              <w:rPr>
                <w:rFonts w:ascii="Calibri" w:hAnsi="Calibri" w:cs="Calibri"/>
              </w:rPr>
            </w:pPr>
          </w:p>
          <w:p w14:paraId="426F0053" w14:textId="77777777" w:rsidR="00484AC7" w:rsidRDefault="00484AC7" w:rsidP="002340A9">
            <w:pPr>
              <w:jc w:val="right"/>
              <w:rPr>
                <w:rFonts w:ascii="Calibri" w:hAnsi="Calibri" w:cs="Calibri"/>
              </w:rPr>
            </w:pPr>
          </w:p>
          <w:p w14:paraId="376C5AA0" w14:textId="77777777" w:rsidR="00484AC7" w:rsidRDefault="00484AC7" w:rsidP="002340A9">
            <w:pPr>
              <w:jc w:val="right"/>
              <w:rPr>
                <w:rFonts w:ascii="Calibri" w:hAnsi="Calibri" w:cs="Calibri"/>
              </w:rPr>
            </w:pPr>
          </w:p>
          <w:p w14:paraId="52DD8A3C" w14:textId="77777777" w:rsidR="00484AC7" w:rsidRDefault="00484AC7" w:rsidP="002340A9">
            <w:pPr>
              <w:jc w:val="right"/>
              <w:rPr>
                <w:rFonts w:ascii="Calibri" w:hAnsi="Calibri" w:cs="Calibri"/>
              </w:rPr>
            </w:pPr>
          </w:p>
          <w:p w14:paraId="180CFF09" w14:textId="77777777" w:rsidR="00484AC7" w:rsidRDefault="00484AC7" w:rsidP="002340A9">
            <w:pPr>
              <w:jc w:val="right"/>
              <w:rPr>
                <w:rFonts w:ascii="Calibri" w:hAnsi="Calibri" w:cs="Calibri"/>
              </w:rPr>
            </w:pPr>
          </w:p>
          <w:p w14:paraId="45A0AA93" w14:textId="77777777" w:rsidR="00484AC7" w:rsidRDefault="00484AC7" w:rsidP="002340A9">
            <w:pPr>
              <w:jc w:val="right"/>
              <w:rPr>
                <w:rFonts w:ascii="Calibri" w:hAnsi="Calibri" w:cs="Calibri"/>
              </w:rPr>
            </w:pPr>
          </w:p>
          <w:p w14:paraId="3FBCACFB" w14:textId="77777777" w:rsidR="00484AC7" w:rsidRDefault="00484AC7" w:rsidP="002340A9">
            <w:pPr>
              <w:jc w:val="right"/>
              <w:rPr>
                <w:rFonts w:ascii="Calibri" w:hAnsi="Calibri" w:cs="Calibri"/>
              </w:rPr>
            </w:pPr>
          </w:p>
          <w:p w14:paraId="44450262" w14:textId="77777777" w:rsidR="00484AC7" w:rsidRDefault="00484AC7" w:rsidP="002340A9">
            <w:pPr>
              <w:jc w:val="right"/>
              <w:rPr>
                <w:rFonts w:ascii="Calibri" w:hAnsi="Calibri" w:cs="Calibri"/>
              </w:rPr>
            </w:pPr>
          </w:p>
          <w:p w14:paraId="26794457" w14:textId="77777777" w:rsidR="00484AC7" w:rsidRDefault="00484AC7" w:rsidP="002340A9">
            <w:pPr>
              <w:jc w:val="right"/>
              <w:rPr>
                <w:rFonts w:ascii="Calibri" w:hAnsi="Calibri" w:cs="Calibri"/>
              </w:rPr>
            </w:pPr>
          </w:p>
          <w:p w14:paraId="153F962C" w14:textId="77777777" w:rsidR="00484AC7" w:rsidRDefault="00484AC7" w:rsidP="002340A9">
            <w:pPr>
              <w:jc w:val="right"/>
              <w:rPr>
                <w:rFonts w:ascii="Calibri" w:hAnsi="Calibri" w:cs="Calibri"/>
              </w:rPr>
            </w:pPr>
          </w:p>
          <w:p w14:paraId="4370E449" w14:textId="77777777" w:rsidR="00484AC7" w:rsidRDefault="00484AC7" w:rsidP="002340A9">
            <w:pPr>
              <w:jc w:val="right"/>
              <w:rPr>
                <w:rFonts w:ascii="Calibri" w:hAnsi="Calibri" w:cs="Calibri"/>
              </w:rPr>
            </w:pPr>
          </w:p>
          <w:p w14:paraId="5CF2973D" w14:textId="77777777" w:rsidR="00484AC7" w:rsidRDefault="00484AC7" w:rsidP="002340A9">
            <w:pPr>
              <w:jc w:val="right"/>
              <w:rPr>
                <w:rFonts w:ascii="Calibri" w:hAnsi="Calibri" w:cs="Calibri"/>
              </w:rPr>
            </w:pPr>
          </w:p>
          <w:p w14:paraId="6AB828F3" w14:textId="77777777" w:rsidR="007E5C65" w:rsidRDefault="007E5C65" w:rsidP="002340A9">
            <w:pPr>
              <w:jc w:val="right"/>
              <w:rPr>
                <w:rFonts w:ascii="Calibri" w:hAnsi="Calibri" w:cs="Calibri"/>
              </w:rPr>
            </w:pPr>
          </w:p>
          <w:p w14:paraId="286BD945" w14:textId="77777777" w:rsidR="007E5C65" w:rsidRDefault="007E5C65" w:rsidP="002340A9">
            <w:pPr>
              <w:jc w:val="right"/>
              <w:rPr>
                <w:rFonts w:ascii="Calibri" w:hAnsi="Calibri" w:cs="Calibri"/>
              </w:rPr>
            </w:pPr>
          </w:p>
          <w:p w14:paraId="61A0ED61" w14:textId="77777777" w:rsidR="00484AC7" w:rsidRDefault="00484AC7" w:rsidP="002340A9">
            <w:pPr>
              <w:jc w:val="right"/>
              <w:rPr>
                <w:rFonts w:ascii="Calibri" w:hAnsi="Calibri" w:cs="Calibri"/>
              </w:rPr>
            </w:pPr>
          </w:p>
          <w:p w14:paraId="75BF837E" w14:textId="77777777" w:rsidR="00484AC7" w:rsidRDefault="00484AC7" w:rsidP="002340A9">
            <w:pPr>
              <w:jc w:val="right"/>
              <w:rPr>
                <w:rFonts w:ascii="Calibri" w:hAnsi="Calibri" w:cs="Calibri"/>
              </w:rPr>
            </w:pPr>
          </w:p>
          <w:p w14:paraId="4F247022" w14:textId="77777777" w:rsidR="00484AC7" w:rsidRDefault="00484AC7" w:rsidP="002340A9">
            <w:pPr>
              <w:jc w:val="right"/>
              <w:rPr>
                <w:rFonts w:ascii="Calibri" w:hAnsi="Calibri" w:cs="Calibri"/>
              </w:rPr>
            </w:pPr>
          </w:p>
          <w:p w14:paraId="43EEAFD4" w14:textId="77777777" w:rsidR="008407C9" w:rsidRDefault="008407C9" w:rsidP="002340A9">
            <w:pPr>
              <w:jc w:val="right"/>
              <w:rPr>
                <w:rFonts w:ascii="Calibri" w:hAnsi="Calibri" w:cs="Calibri"/>
              </w:rPr>
            </w:pPr>
          </w:p>
          <w:p w14:paraId="36DC2BF0" w14:textId="2EF654B5" w:rsidR="00484AC7" w:rsidRDefault="00484AC7" w:rsidP="002340A9">
            <w:pPr>
              <w:jc w:val="right"/>
              <w:rPr>
                <w:rFonts w:ascii="Calibri" w:hAnsi="Calibri" w:cs="Calibri"/>
              </w:rPr>
            </w:pPr>
            <w:r>
              <w:rPr>
                <w:rFonts w:ascii="Calibri" w:hAnsi="Calibri" w:cs="Calibri"/>
              </w:rPr>
              <w:t>3</w:t>
            </w:r>
            <w:r w:rsidR="009A0CE3">
              <w:rPr>
                <w:rFonts w:ascii="Calibri" w:hAnsi="Calibri" w:cs="Calibri"/>
              </w:rPr>
              <w:t>5</w:t>
            </w:r>
            <w:r>
              <w:rPr>
                <w:rFonts w:ascii="Calibri" w:hAnsi="Calibri" w:cs="Calibri"/>
              </w:rPr>
              <w:t xml:space="preserve"> Points</w:t>
            </w:r>
          </w:p>
        </w:tc>
      </w:tr>
      <w:tr w:rsidR="00704D48" w:rsidRPr="00973F08" w14:paraId="70E8FA26" w14:textId="77777777" w:rsidTr="002340A9">
        <w:tc>
          <w:tcPr>
            <w:tcW w:w="637" w:type="dxa"/>
            <w:tcMar>
              <w:top w:w="72" w:type="dxa"/>
              <w:left w:w="115" w:type="dxa"/>
              <w:right w:w="115" w:type="dxa"/>
            </w:tcMar>
          </w:tcPr>
          <w:p w14:paraId="6B30B375" w14:textId="5632B4CA" w:rsidR="00704D48" w:rsidRPr="003F3E14" w:rsidRDefault="0000551A" w:rsidP="003F3E14">
            <w:pPr>
              <w:jc w:val="both"/>
              <w:rPr>
                <w:rFonts w:ascii="Calibri" w:hAnsi="Calibri" w:cs="Calibri"/>
                <w:b/>
              </w:rPr>
            </w:pPr>
            <w:r>
              <w:rPr>
                <w:rFonts w:ascii="Calibri" w:hAnsi="Calibri" w:cs="Calibri"/>
                <w:b/>
              </w:rPr>
              <w:lastRenderedPageBreak/>
              <w:t>D</w:t>
            </w:r>
            <w:r w:rsidR="003F3E14">
              <w:rPr>
                <w:rFonts w:ascii="Calibri" w:hAnsi="Calibri" w:cs="Calibri"/>
                <w:b/>
              </w:rPr>
              <w:t>.</w:t>
            </w:r>
          </w:p>
        </w:tc>
        <w:tc>
          <w:tcPr>
            <w:tcW w:w="6570" w:type="dxa"/>
            <w:tcMar>
              <w:top w:w="72" w:type="dxa"/>
              <w:left w:w="115" w:type="dxa"/>
              <w:right w:w="115" w:type="dxa"/>
            </w:tcMar>
          </w:tcPr>
          <w:p w14:paraId="46618CDC" w14:textId="4771C1F6" w:rsidR="00C9300F" w:rsidRPr="00BA22F9" w:rsidRDefault="00704D48" w:rsidP="00BA22F9">
            <w:pPr>
              <w:spacing w:after="240"/>
              <w:rPr>
                <w:rFonts w:asciiTheme="minorHAnsi" w:hAnsiTheme="minorHAnsi"/>
                <w:szCs w:val="26"/>
              </w:rPr>
            </w:pPr>
            <w:r w:rsidRPr="00834FE6">
              <w:rPr>
                <w:rFonts w:ascii="Calibri" w:hAnsi="Calibri" w:cs="Calibri"/>
                <w:b/>
              </w:rPr>
              <w:t>Description of Proposed Services:</w:t>
            </w:r>
            <w:r w:rsidR="00EE3F33" w:rsidRPr="00834FE6">
              <w:rPr>
                <w:rFonts w:ascii="Calibri" w:hAnsi="Calibri" w:cs="Calibri"/>
                <w:b/>
              </w:rPr>
              <w:t xml:space="preserve"> </w:t>
            </w:r>
            <w:r w:rsidRPr="00834FE6">
              <w:rPr>
                <w:rFonts w:ascii="Calibri" w:hAnsi="Calibri" w:cs="Calibri"/>
              </w:rPr>
              <w:t>An evaluation will be made of the quality of proposed services</w:t>
            </w:r>
            <w:r w:rsidR="004807CB" w:rsidRPr="00834FE6">
              <w:rPr>
                <w:rFonts w:ascii="Calibri" w:hAnsi="Calibri" w:cs="Calibri"/>
              </w:rPr>
              <w:t xml:space="preserve"> and deliverables</w:t>
            </w:r>
            <w:r w:rsidRPr="00834FE6">
              <w:rPr>
                <w:rFonts w:ascii="Calibri" w:hAnsi="Calibri" w:cs="Calibri"/>
              </w:rPr>
              <w:t>, including how the services pro</w:t>
            </w:r>
            <w:r w:rsidR="001C18B5" w:rsidRPr="00834FE6">
              <w:rPr>
                <w:rFonts w:ascii="Calibri" w:hAnsi="Calibri" w:cs="Calibri"/>
              </w:rPr>
              <w:t xml:space="preserve">posed will integrate with </w:t>
            </w:r>
            <w:r w:rsidR="00534581">
              <w:rPr>
                <w:rFonts w:ascii="Calibri" w:hAnsi="Calibri" w:cs="Calibri"/>
              </w:rPr>
              <w:t xml:space="preserve">community based services </w:t>
            </w:r>
            <w:r w:rsidR="00D328C4">
              <w:rPr>
                <w:rFonts w:ascii="Calibri" w:hAnsi="Calibri" w:cs="Calibri"/>
              </w:rPr>
              <w:t>and how</w:t>
            </w:r>
            <w:r w:rsidR="00BA22F9">
              <w:rPr>
                <w:rFonts w:ascii="Calibri" w:hAnsi="Calibri" w:cs="Calibri"/>
              </w:rPr>
              <w:t xml:space="preserve"> the</w:t>
            </w:r>
            <w:r w:rsidR="00D328C4">
              <w:rPr>
                <w:rFonts w:ascii="Calibri" w:hAnsi="Calibri" w:cs="Calibri"/>
              </w:rPr>
              <w:t xml:space="preserve"> proposed project </w:t>
            </w:r>
            <w:r w:rsidR="00BA22F9">
              <w:rPr>
                <w:rFonts w:ascii="Calibri" w:hAnsi="Calibri" w:cs="Calibri"/>
              </w:rPr>
              <w:t>will p</w:t>
            </w:r>
            <w:r w:rsidR="00BA22F9" w:rsidRPr="00AC7267">
              <w:rPr>
                <w:rFonts w:asciiTheme="minorHAnsi" w:hAnsiTheme="minorHAnsi"/>
                <w:iCs/>
                <w:szCs w:val="26"/>
              </w:rPr>
              <w:t xml:space="preserve">romote </w:t>
            </w:r>
            <w:r w:rsidR="00BA22F9">
              <w:rPr>
                <w:rFonts w:asciiTheme="minorHAnsi" w:hAnsiTheme="minorHAnsi"/>
                <w:iCs/>
                <w:szCs w:val="26"/>
              </w:rPr>
              <w:t>innovative</w:t>
            </w:r>
            <w:r w:rsidR="00BA22F9" w:rsidRPr="00AC7267">
              <w:rPr>
                <w:rFonts w:asciiTheme="minorHAnsi" w:hAnsiTheme="minorHAnsi"/>
                <w:iCs/>
                <w:szCs w:val="26"/>
              </w:rPr>
              <w:t xml:space="preserve"> approaches to behavioral health in </w:t>
            </w:r>
            <w:r w:rsidR="00BA22F9" w:rsidRPr="00AC7267">
              <w:rPr>
                <w:rFonts w:asciiTheme="minorHAnsi" w:hAnsiTheme="minorHAnsi"/>
                <w:iCs/>
                <w:szCs w:val="26"/>
                <w:u w:val="single"/>
              </w:rPr>
              <w:t>one</w:t>
            </w:r>
            <w:r w:rsidR="00BA22F9" w:rsidRPr="00AC7267">
              <w:rPr>
                <w:rFonts w:asciiTheme="minorHAnsi" w:hAnsiTheme="minorHAnsi"/>
                <w:iCs/>
                <w:szCs w:val="26"/>
              </w:rPr>
              <w:t xml:space="preserve"> of the</w:t>
            </w:r>
            <w:r w:rsidR="00BA22F9">
              <w:rPr>
                <w:rFonts w:asciiTheme="minorHAnsi" w:hAnsiTheme="minorHAnsi"/>
                <w:iCs/>
                <w:szCs w:val="26"/>
              </w:rPr>
              <w:t xml:space="preserve"> </w:t>
            </w:r>
            <w:r w:rsidR="00BA22F9" w:rsidRPr="00AC7267">
              <w:rPr>
                <w:rFonts w:asciiTheme="minorHAnsi" w:hAnsiTheme="minorHAnsi"/>
                <w:iCs/>
                <w:szCs w:val="26"/>
              </w:rPr>
              <w:t>following ways:</w:t>
            </w:r>
            <w:r w:rsidR="00BA22F9" w:rsidRPr="00AC7267">
              <w:rPr>
                <w:rFonts w:asciiTheme="minorHAnsi" w:hAnsiTheme="minorHAnsi"/>
                <w:szCs w:val="26"/>
              </w:rPr>
              <w:t xml:space="preserve"> </w:t>
            </w:r>
          </w:p>
          <w:p w14:paraId="2516638A" w14:textId="722AE30A" w:rsidR="00534581" w:rsidRPr="00272D16" w:rsidRDefault="00534581" w:rsidP="00BA22F9">
            <w:pPr>
              <w:numPr>
                <w:ilvl w:val="0"/>
                <w:numId w:val="33"/>
              </w:numPr>
              <w:spacing w:after="240"/>
              <w:ind w:left="665"/>
              <w:rPr>
                <w:rFonts w:asciiTheme="minorHAnsi" w:hAnsiTheme="minorHAnsi"/>
                <w:szCs w:val="26"/>
              </w:rPr>
            </w:pPr>
            <w:r w:rsidRPr="00272D16">
              <w:rPr>
                <w:rFonts w:asciiTheme="minorHAnsi" w:hAnsiTheme="minorHAnsi"/>
                <w:szCs w:val="26"/>
              </w:rPr>
              <w:t>Introduc</w:t>
            </w:r>
            <w:r w:rsidR="007936F1">
              <w:rPr>
                <w:rFonts w:asciiTheme="minorHAnsi" w:hAnsiTheme="minorHAnsi"/>
                <w:szCs w:val="26"/>
              </w:rPr>
              <w:t>ing</w:t>
            </w:r>
            <w:r w:rsidRPr="00272D16">
              <w:rPr>
                <w:rFonts w:asciiTheme="minorHAnsi" w:hAnsiTheme="minorHAnsi"/>
                <w:szCs w:val="26"/>
              </w:rPr>
              <w:t xml:space="preserve"> a new technology tool to behavioral health practice. In other words, it has </w:t>
            </w:r>
            <w:r w:rsidRPr="00272D16">
              <w:rPr>
                <w:rFonts w:asciiTheme="minorHAnsi" w:hAnsiTheme="minorHAnsi"/>
                <w:bCs/>
                <w:i/>
                <w:iCs/>
                <w:szCs w:val="26"/>
              </w:rPr>
              <w:t>not</w:t>
            </w:r>
            <w:r w:rsidRPr="00272D16">
              <w:rPr>
                <w:rFonts w:asciiTheme="minorHAnsi" w:hAnsiTheme="minorHAnsi"/>
                <w:szCs w:val="26"/>
              </w:rPr>
              <w:t xml:space="preserve"> previously been used in behavioral hea</w:t>
            </w:r>
            <w:r w:rsidR="00C82761">
              <w:rPr>
                <w:rFonts w:asciiTheme="minorHAnsi" w:hAnsiTheme="minorHAnsi"/>
                <w:szCs w:val="26"/>
              </w:rPr>
              <w:t>l</w:t>
            </w:r>
            <w:r w:rsidRPr="00272D16">
              <w:rPr>
                <w:rFonts w:asciiTheme="minorHAnsi" w:hAnsiTheme="minorHAnsi"/>
                <w:szCs w:val="26"/>
              </w:rPr>
              <w:t xml:space="preserve">th field; </w:t>
            </w:r>
          </w:p>
          <w:p w14:paraId="66F57946" w14:textId="77777777" w:rsidR="00534581" w:rsidRPr="00272D16" w:rsidRDefault="00534581" w:rsidP="005D552F">
            <w:pPr>
              <w:numPr>
                <w:ilvl w:val="0"/>
                <w:numId w:val="33"/>
              </w:numPr>
              <w:spacing w:after="240"/>
              <w:ind w:left="665"/>
              <w:rPr>
                <w:rFonts w:asciiTheme="minorHAnsi" w:hAnsiTheme="minorHAnsi"/>
                <w:szCs w:val="26"/>
              </w:rPr>
            </w:pPr>
            <w:r w:rsidRPr="00272D16">
              <w:rPr>
                <w:rFonts w:asciiTheme="minorHAnsi" w:hAnsiTheme="minorHAnsi"/>
                <w:szCs w:val="26"/>
              </w:rPr>
              <w:t>Adapting an existing mental health strategy within the behavioral health practice to serve a new population in a different setting, OR</w:t>
            </w:r>
          </w:p>
          <w:p w14:paraId="723A71F4" w14:textId="77777777" w:rsidR="00534581" w:rsidRPr="00272D16" w:rsidRDefault="00534581" w:rsidP="005D552F">
            <w:pPr>
              <w:numPr>
                <w:ilvl w:val="0"/>
                <w:numId w:val="33"/>
              </w:numPr>
              <w:spacing w:after="240"/>
              <w:ind w:left="665"/>
              <w:rPr>
                <w:rFonts w:asciiTheme="minorHAnsi" w:hAnsiTheme="minorHAnsi"/>
                <w:szCs w:val="26"/>
              </w:rPr>
            </w:pPr>
            <w:r w:rsidRPr="00272D16">
              <w:rPr>
                <w:rFonts w:asciiTheme="minorHAnsi" w:hAnsiTheme="minorHAnsi"/>
                <w:szCs w:val="26"/>
              </w:rPr>
              <w:t xml:space="preserve">Modifying the use of an existing mental health practice/ strategy to be utilized in a practice from another field, to be used for the first time in behavioral health. </w:t>
            </w:r>
          </w:p>
          <w:p w14:paraId="02212B04" w14:textId="77777777" w:rsidR="00704D48" w:rsidRPr="00834FE6" w:rsidRDefault="00D8735B" w:rsidP="00704D48">
            <w:pPr>
              <w:rPr>
                <w:rFonts w:ascii="Calibri" w:hAnsi="Calibri" w:cs="Calibri"/>
              </w:rPr>
            </w:pPr>
            <w:r>
              <w:rPr>
                <w:rFonts w:ascii="Calibri" w:hAnsi="Calibri" w:cs="Calibri"/>
              </w:rPr>
              <w:t>Bidder</w:t>
            </w:r>
            <w:r w:rsidR="00704D48" w:rsidRPr="00834FE6">
              <w:rPr>
                <w:rFonts w:ascii="Calibri" w:hAnsi="Calibri" w:cs="Calibri"/>
              </w:rPr>
              <w:t xml:space="preserve"> will be evaluated on the proposed implementation plan and schedule that will meet County requirements and specifications as outlined in the RFP, including a start date of </w:t>
            </w:r>
            <w:r w:rsidR="001C18B5" w:rsidRPr="00834FE6">
              <w:rPr>
                <w:rFonts w:ascii="Calibri" w:hAnsi="Calibri" w:cs="Calibri"/>
              </w:rPr>
              <w:t xml:space="preserve">within a month of contract execution </w:t>
            </w:r>
            <w:r w:rsidR="00704D48" w:rsidRPr="00834FE6">
              <w:rPr>
                <w:rFonts w:ascii="Calibri" w:hAnsi="Calibri" w:cs="Calibri"/>
              </w:rPr>
              <w:t>for services</w:t>
            </w:r>
            <w:r w:rsidR="00030B44" w:rsidRPr="00834FE6">
              <w:rPr>
                <w:rFonts w:ascii="Calibri" w:hAnsi="Calibri" w:cs="Calibri"/>
              </w:rPr>
              <w:t>.</w:t>
            </w:r>
            <w:r w:rsidR="00EE3F33" w:rsidRPr="00834FE6">
              <w:rPr>
                <w:rFonts w:ascii="Calibri" w:hAnsi="Calibri" w:cs="Calibri"/>
              </w:rPr>
              <w:t xml:space="preserve"> </w:t>
            </w:r>
          </w:p>
          <w:p w14:paraId="4D7BF452" w14:textId="77777777" w:rsidR="006F4379" w:rsidRPr="00834FE6" w:rsidRDefault="006F4379" w:rsidP="005D552F">
            <w:pPr>
              <w:pStyle w:val="ListParagraph"/>
              <w:numPr>
                <w:ilvl w:val="0"/>
                <w:numId w:val="16"/>
              </w:numPr>
              <w:rPr>
                <w:rFonts w:ascii="Calibri" w:hAnsi="Calibri" w:cs="Calibri"/>
              </w:rPr>
            </w:pPr>
            <w:r w:rsidRPr="00E07331">
              <w:rPr>
                <w:rFonts w:ascii="Calibri" w:hAnsi="Calibri" w:cs="Calibri"/>
                <w:shd w:val="clear" w:color="auto" w:fill="FFFFFF"/>
              </w:rPr>
              <w:t xml:space="preserve">Does the </w:t>
            </w:r>
            <w:r w:rsidR="00D8735B">
              <w:rPr>
                <w:rFonts w:ascii="Calibri" w:hAnsi="Calibri" w:cs="Calibri"/>
                <w:shd w:val="clear" w:color="auto" w:fill="FFFFFF"/>
              </w:rPr>
              <w:t>Bidder</w:t>
            </w:r>
            <w:r w:rsidRPr="00E07331">
              <w:rPr>
                <w:rFonts w:ascii="Calibri" w:hAnsi="Calibri" w:cs="Calibri"/>
                <w:shd w:val="clear" w:color="auto" w:fill="FFFFFF"/>
              </w:rPr>
              <w:t xml:space="preserve"> demonstrate a thorough understanding of the purpose and scope of the project and understand the deliverables the County expects it to provide?</w:t>
            </w:r>
          </w:p>
          <w:p w14:paraId="2758CCA7" w14:textId="0DB0698A" w:rsidR="006F4379" w:rsidRPr="00834FE6" w:rsidRDefault="006F4379" w:rsidP="00D07251">
            <w:pPr>
              <w:pStyle w:val="ListParagraph"/>
              <w:numPr>
                <w:ilvl w:val="0"/>
                <w:numId w:val="16"/>
              </w:numPr>
              <w:rPr>
                <w:rFonts w:ascii="Calibri" w:hAnsi="Calibri" w:cs="Calibri"/>
              </w:rPr>
            </w:pPr>
            <w:r w:rsidRPr="00834FE6">
              <w:rPr>
                <w:rFonts w:ascii="Calibri" w:hAnsi="Calibri" w:cs="Calibri"/>
              </w:rPr>
              <w:lastRenderedPageBreak/>
              <w:t xml:space="preserve">Has </w:t>
            </w:r>
            <w:r w:rsidR="00D8735B">
              <w:rPr>
                <w:rFonts w:ascii="Calibri" w:hAnsi="Calibri" w:cs="Calibri"/>
              </w:rPr>
              <w:t>Bidder</w:t>
            </w:r>
            <w:r w:rsidRPr="00834FE6">
              <w:rPr>
                <w:rFonts w:ascii="Calibri" w:hAnsi="Calibri" w:cs="Calibri"/>
              </w:rPr>
              <w:t xml:space="preserve"> demonstrated that it understands the County’s schedule and can meet it?</w:t>
            </w:r>
          </w:p>
          <w:p w14:paraId="14AFEB80" w14:textId="28887303" w:rsidR="000B0B54" w:rsidRPr="00834FE6" w:rsidRDefault="00E90696" w:rsidP="00793F1C">
            <w:pPr>
              <w:pStyle w:val="ListParagraph"/>
              <w:numPr>
                <w:ilvl w:val="0"/>
                <w:numId w:val="16"/>
              </w:numPr>
              <w:rPr>
                <w:rFonts w:ascii="Calibri" w:hAnsi="Calibri" w:cs="Calibri"/>
              </w:rPr>
            </w:pPr>
            <w:r w:rsidRPr="00834FE6">
              <w:rPr>
                <w:rFonts w:ascii="Calibri" w:hAnsi="Calibri" w:cs="Calibri"/>
              </w:rPr>
              <w:t>Do the services</w:t>
            </w:r>
            <w:r w:rsidR="004807CB" w:rsidRPr="00834FE6">
              <w:rPr>
                <w:rFonts w:ascii="Calibri" w:hAnsi="Calibri" w:cs="Calibri"/>
              </w:rPr>
              <w:t xml:space="preserve"> and deliverables</w:t>
            </w:r>
            <w:r w:rsidRPr="00834FE6">
              <w:rPr>
                <w:rFonts w:ascii="Calibri" w:hAnsi="Calibri" w:cs="Calibri"/>
              </w:rPr>
              <w:t xml:space="preserve"> the </w:t>
            </w:r>
            <w:r w:rsidR="00D8735B">
              <w:rPr>
                <w:rFonts w:ascii="Calibri" w:hAnsi="Calibri" w:cs="Calibri"/>
              </w:rPr>
              <w:t>Bidder</w:t>
            </w:r>
            <w:r w:rsidRPr="00834FE6">
              <w:rPr>
                <w:rFonts w:ascii="Calibri" w:hAnsi="Calibri" w:cs="Calibri"/>
              </w:rPr>
              <w:t xml:space="preserve"> proposes to provide under this RFP</w:t>
            </w:r>
            <w:r w:rsidR="00A82B0B">
              <w:rPr>
                <w:rFonts w:ascii="Calibri" w:hAnsi="Calibri" w:cs="Calibri"/>
              </w:rPr>
              <w:t xml:space="preserve"> </w:t>
            </w:r>
            <w:r w:rsidRPr="00834FE6">
              <w:rPr>
                <w:rFonts w:ascii="Calibri" w:hAnsi="Calibri" w:cs="Calibri"/>
              </w:rPr>
              <w:t>meet or exceed County requirements</w:t>
            </w:r>
            <w:r w:rsidR="00704D48" w:rsidRPr="00834FE6">
              <w:rPr>
                <w:rFonts w:ascii="Calibri" w:hAnsi="Calibri" w:cs="Calibri"/>
              </w:rPr>
              <w:t xml:space="preserve">? </w:t>
            </w:r>
          </w:p>
          <w:p w14:paraId="49D44CE0" w14:textId="0A55F195" w:rsidR="008B71DC" w:rsidRPr="00834FE6" w:rsidRDefault="008B71DC" w:rsidP="005D552F">
            <w:pPr>
              <w:pStyle w:val="ListParagraph"/>
              <w:numPr>
                <w:ilvl w:val="0"/>
                <w:numId w:val="16"/>
              </w:numPr>
              <w:rPr>
                <w:rFonts w:ascii="Calibri" w:hAnsi="Calibri" w:cs="Calibri"/>
              </w:rPr>
            </w:pPr>
            <w:r>
              <w:rPr>
                <w:rFonts w:ascii="Calibri" w:hAnsi="Calibri" w:cs="Calibri"/>
              </w:rPr>
              <w:t xml:space="preserve">Does the proposed project </w:t>
            </w:r>
            <w:r w:rsidR="000C0A1F">
              <w:rPr>
                <w:rFonts w:ascii="Calibri" w:hAnsi="Calibri" w:cs="Calibri"/>
              </w:rPr>
              <w:t xml:space="preserve">demonstrate that it will </w:t>
            </w:r>
            <w:r>
              <w:rPr>
                <w:rFonts w:ascii="Calibri" w:hAnsi="Calibri" w:cs="Calibri"/>
              </w:rPr>
              <w:t>decrease stigma among the target population?</w:t>
            </w:r>
          </w:p>
          <w:p w14:paraId="055D9C1D" w14:textId="7EE6E743" w:rsidR="000F5793" w:rsidRPr="00834FE6" w:rsidRDefault="000F5793" w:rsidP="004C584D">
            <w:pPr>
              <w:pStyle w:val="ListParagraph"/>
              <w:numPr>
                <w:ilvl w:val="0"/>
                <w:numId w:val="16"/>
              </w:numPr>
              <w:rPr>
                <w:rFonts w:ascii="Calibri" w:hAnsi="Calibri" w:cs="Calibri"/>
              </w:rPr>
            </w:pPr>
            <w:r w:rsidRPr="00E07331">
              <w:rPr>
                <w:rFonts w:ascii="Calibri" w:hAnsi="Calibri" w:cs="Calibri"/>
                <w:shd w:val="clear" w:color="auto" w:fill="FFFFFF"/>
              </w:rPr>
              <w:t xml:space="preserve">Has the </w:t>
            </w:r>
            <w:r w:rsidR="00D8735B">
              <w:rPr>
                <w:rFonts w:ascii="Calibri" w:hAnsi="Calibri" w:cs="Calibri"/>
                <w:shd w:val="clear" w:color="auto" w:fill="FFFFFF"/>
              </w:rPr>
              <w:t>Bidder</w:t>
            </w:r>
            <w:r w:rsidRPr="00E07331">
              <w:rPr>
                <w:rFonts w:ascii="Calibri" w:hAnsi="Calibri" w:cs="Calibri"/>
                <w:shd w:val="clear" w:color="auto" w:fill="FFFFFF"/>
              </w:rPr>
              <w:t xml:space="preserve"> proposed culturally and linguistically appropriate serv</w:t>
            </w:r>
            <w:r w:rsidR="001C18B5" w:rsidRPr="00E07331">
              <w:rPr>
                <w:rFonts w:ascii="Calibri" w:hAnsi="Calibri" w:cs="Calibri"/>
                <w:shd w:val="clear" w:color="auto" w:fill="FFFFFF"/>
              </w:rPr>
              <w:t>ices (CLAS) standards</w:t>
            </w:r>
            <w:r w:rsidR="00BA0BD9">
              <w:rPr>
                <w:rFonts w:ascii="Calibri" w:hAnsi="Calibri" w:cs="Calibri"/>
                <w:shd w:val="clear" w:color="auto" w:fill="FFFFFF"/>
              </w:rPr>
              <w:t xml:space="preserve"> as described in Supplement </w:t>
            </w:r>
            <w:r w:rsidR="004C584D">
              <w:rPr>
                <w:rFonts w:ascii="Calibri" w:hAnsi="Calibri" w:cs="Calibri"/>
                <w:shd w:val="clear" w:color="auto" w:fill="FFFFFF"/>
              </w:rPr>
              <w:t>2</w:t>
            </w:r>
            <w:r w:rsidR="001C18B5" w:rsidRPr="00E07331">
              <w:rPr>
                <w:rFonts w:ascii="Calibri" w:hAnsi="Calibri" w:cs="Calibri"/>
                <w:shd w:val="clear" w:color="auto" w:fill="FFFFFF"/>
              </w:rPr>
              <w:t>?</w:t>
            </w:r>
          </w:p>
          <w:p w14:paraId="733ACA11" w14:textId="77777777" w:rsidR="00F311F5" w:rsidRPr="00BF7349" w:rsidRDefault="00834FE6" w:rsidP="005D552F">
            <w:pPr>
              <w:pStyle w:val="ListParagraph"/>
              <w:numPr>
                <w:ilvl w:val="0"/>
                <w:numId w:val="16"/>
              </w:numPr>
              <w:rPr>
                <w:rFonts w:ascii="Calibri" w:hAnsi="Calibri" w:cs="Calibri"/>
              </w:rPr>
            </w:pPr>
            <w:r w:rsidRPr="00E07331">
              <w:rPr>
                <w:rFonts w:ascii="Calibri" w:hAnsi="Calibri" w:cs="Calibri"/>
                <w:shd w:val="clear" w:color="auto" w:fill="FFFFFF"/>
              </w:rPr>
              <w:t xml:space="preserve">Does the </w:t>
            </w:r>
            <w:r w:rsidR="00D8735B">
              <w:rPr>
                <w:rFonts w:ascii="Calibri" w:hAnsi="Calibri" w:cs="Calibri"/>
                <w:shd w:val="clear" w:color="auto" w:fill="FFFFFF"/>
              </w:rPr>
              <w:t>Bidder</w:t>
            </w:r>
            <w:r w:rsidRPr="00E07331">
              <w:rPr>
                <w:rFonts w:ascii="Calibri" w:hAnsi="Calibri" w:cs="Calibri"/>
                <w:shd w:val="clear" w:color="auto" w:fill="FFFFFF"/>
              </w:rPr>
              <w:t xml:space="preserve"> identify any limitations or restrictions in providing services that may significantly impact implementation of the contract?</w:t>
            </w:r>
          </w:p>
          <w:p w14:paraId="0016722B" w14:textId="4FC3F639" w:rsidR="00EB4CC2" w:rsidRPr="00F311F5" w:rsidRDefault="00EB4CC2" w:rsidP="0017565A">
            <w:pPr>
              <w:pStyle w:val="ListParagraph"/>
              <w:numPr>
                <w:ilvl w:val="0"/>
                <w:numId w:val="16"/>
              </w:numPr>
              <w:rPr>
                <w:rFonts w:ascii="Calibri" w:hAnsi="Calibri" w:cs="Calibri"/>
              </w:rPr>
            </w:pPr>
            <w:r>
              <w:rPr>
                <w:rFonts w:ascii="Calibri" w:hAnsi="Calibri" w:cs="Calibri"/>
                <w:shd w:val="clear" w:color="auto" w:fill="FFFFFF"/>
              </w:rPr>
              <w:t>Does the program design demonstrate how the implementation of the selected activities and strategy(ies) can be used by BHCS?</w:t>
            </w:r>
          </w:p>
          <w:p w14:paraId="3166DD98" w14:textId="77777777" w:rsidR="00F311F5" w:rsidRPr="002340A9" w:rsidRDefault="00F311F5" w:rsidP="005D552F">
            <w:pPr>
              <w:pStyle w:val="ListParagraph"/>
              <w:numPr>
                <w:ilvl w:val="0"/>
                <w:numId w:val="16"/>
              </w:numPr>
              <w:rPr>
                <w:rFonts w:ascii="Calibri" w:hAnsi="Calibri" w:cs="Calibri"/>
              </w:rPr>
            </w:pPr>
            <w:r w:rsidRPr="00F311F5">
              <w:rPr>
                <w:rFonts w:ascii="Calibri" w:hAnsi="Calibri" w:cs="Calibri"/>
                <w:shd w:val="clear" w:color="auto" w:fill="FFFFFF"/>
              </w:rPr>
              <w:t>Does the Bidder demonstrate a willingness to commit to data collection and reporting using the system developed by the County and any contracted evaluators? Does the Bidder demonstrate a willingness to implement system-wide measures, including a willingness to commit to real-time electronic data sharing?</w:t>
            </w:r>
          </w:p>
        </w:tc>
        <w:tc>
          <w:tcPr>
            <w:tcW w:w="2160" w:type="dxa"/>
            <w:tcMar>
              <w:top w:w="72" w:type="dxa"/>
              <w:left w:w="115" w:type="dxa"/>
              <w:right w:w="115" w:type="dxa"/>
            </w:tcMar>
            <w:vAlign w:val="bottom"/>
          </w:tcPr>
          <w:p w14:paraId="524FEDF4" w14:textId="77777777" w:rsidR="00C05D82" w:rsidRDefault="00C05D82" w:rsidP="002340A9">
            <w:pPr>
              <w:jc w:val="right"/>
              <w:rPr>
                <w:rFonts w:ascii="Calibri" w:hAnsi="Calibri" w:cs="Calibri"/>
              </w:rPr>
            </w:pPr>
          </w:p>
          <w:p w14:paraId="5F688C65" w14:textId="77777777" w:rsidR="00C05D82" w:rsidRDefault="00C05D82" w:rsidP="002340A9">
            <w:pPr>
              <w:jc w:val="right"/>
              <w:rPr>
                <w:rFonts w:ascii="Calibri" w:hAnsi="Calibri" w:cs="Calibri"/>
              </w:rPr>
            </w:pPr>
          </w:p>
          <w:p w14:paraId="48DEE7F7" w14:textId="77777777" w:rsidR="00C05D82" w:rsidRDefault="00C05D82" w:rsidP="002340A9">
            <w:pPr>
              <w:jc w:val="right"/>
              <w:rPr>
                <w:rFonts w:ascii="Calibri" w:hAnsi="Calibri" w:cs="Calibri"/>
              </w:rPr>
            </w:pPr>
          </w:p>
          <w:p w14:paraId="2A75D070" w14:textId="77777777" w:rsidR="00C05D82" w:rsidRDefault="00C05D82" w:rsidP="002340A9">
            <w:pPr>
              <w:jc w:val="right"/>
              <w:rPr>
                <w:rFonts w:ascii="Calibri" w:hAnsi="Calibri" w:cs="Calibri"/>
              </w:rPr>
            </w:pPr>
          </w:p>
          <w:p w14:paraId="04CA2D23" w14:textId="77777777" w:rsidR="00C05D82" w:rsidRDefault="00C05D82" w:rsidP="002340A9">
            <w:pPr>
              <w:jc w:val="right"/>
              <w:rPr>
                <w:rFonts w:ascii="Calibri" w:hAnsi="Calibri" w:cs="Calibri"/>
              </w:rPr>
            </w:pPr>
          </w:p>
          <w:p w14:paraId="5B324006" w14:textId="77777777" w:rsidR="00C05D82" w:rsidRDefault="00C05D82" w:rsidP="002340A9">
            <w:pPr>
              <w:jc w:val="right"/>
              <w:rPr>
                <w:rFonts w:ascii="Calibri" w:hAnsi="Calibri" w:cs="Calibri"/>
              </w:rPr>
            </w:pPr>
          </w:p>
          <w:p w14:paraId="31CF1BBE" w14:textId="77777777" w:rsidR="00C05D82" w:rsidRDefault="00C05D82" w:rsidP="002340A9">
            <w:pPr>
              <w:jc w:val="right"/>
              <w:rPr>
                <w:rFonts w:ascii="Calibri" w:hAnsi="Calibri" w:cs="Calibri"/>
              </w:rPr>
            </w:pPr>
          </w:p>
          <w:p w14:paraId="716821A3" w14:textId="77777777" w:rsidR="00C05D82" w:rsidRDefault="00C05D82" w:rsidP="002340A9">
            <w:pPr>
              <w:jc w:val="right"/>
              <w:rPr>
                <w:rFonts w:ascii="Calibri" w:hAnsi="Calibri" w:cs="Calibri"/>
              </w:rPr>
            </w:pPr>
          </w:p>
          <w:p w14:paraId="42DF4D58" w14:textId="77777777" w:rsidR="00C05D82" w:rsidRDefault="00C05D82" w:rsidP="002340A9">
            <w:pPr>
              <w:jc w:val="right"/>
              <w:rPr>
                <w:rFonts w:ascii="Calibri" w:hAnsi="Calibri" w:cs="Calibri"/>
              </w:rPr>
            </w:pPr>
          </w:p>
          <w:p w14:paraId="0BA70ECD" w14:textId="77777777" w:rsidR="00C05D82" w:rsidRDefault="00C05D82" w:rsidP="002340A9">
            <w:pPr>
              <w:jc w:val="right"/>
              <w:rPr>
                <w:rFonts w:ascii="Calibri" w:hAnsi="Calibri" w:cs="Calibri"/>
              </w:rPr>
            </w:pPr>
          </w:p>
          <w:p w14:paraId="22EF7C2E" w14:textId="77777777" w:rsidR="00C05D82" w:rsidRDefault="00C05D82" w:rsidP="002340A9">
            <w:pPr>
              <w:jc w:val="right"/>
              <w:rPr>
                <w:rFonts w:ascii="Calibri" w:hAnsi="Calibri" w:cs="Calibri"/>
              </w:rPr>
            </w:pPr>
          </w:p>
          <w:p w14:paraId="587BC2E8" w14:textId="77777777" w:rsidR="00C05D82" w:rsidRDefault="00C05D82" w:rsidP="002340A9">
            <w:pPr>
              <w:jc w:val="right"/>
              <w:rPr>
                <w:rFonts w:ascii="Calibri" w:hAnsi="Calibri" w:cs="Calibri"/>
              </w:rPr>
            </w:pPr>
          </w:p>
          <w:p w14:paraId="1EF12217" w14:textId="77777777" w:rsidR="00C05D82" w:rsidRDefault="00C05D82" w:rsidP="002340A9">
            <w:pPr>
              <w:jc w:val="right"/>
              <w:rPr>
                <w:rFonts w:ascii="Calibri" w:hAnsi="Calibri" w:cs="Calibri"/>
              </w:rPr>
            </w:pPr>
          </w:p>
          <w:p w14:paraId="23B57DBC" w14:textId="77777777" w:rsidR="00834FE6" w:rsidRDefault="00834FE6" w:rsidP="002340A9">
            <w:pPr>
              <w:jc w:val="right"/>
              <w:rPr>
                <w:rFonts w:ascii="Calibri" w:hAnsi="Calibri" w:cs="Calibri"/>
              </w:rPr>
            </w:pPr>
          </w:p>
          <w:p w14:paraId="04A563AD" w14:textId="77777777" w:rsidR="00834FE6" w:rsidRDefault="00834FE6" w:rsidP="002340A9">
            <w:pPr>
              <w:jc w:val="right"/>
              <w:rPr>
                <w:rFonts w:ascii="Calibri" w:hAnsi="Calibri" w:cs="Calibri"/>
              </w:rPr>
            </w:pPr>
          </w:p>
          <w:p w14:paraId="57ED972C" w14:textId="77777777" w:rsidR="00834FE6" w:rsidRDefault="00834FE6" w:rsidP="002340A9">
            <w:pPr>
              <w:jc w:val="right"/>
              <w:rPr>
                <w:rFonts w:ascii="Calibri" w:hAnsi="Calibri" w:cs="Calibri"/>
              </w:rPr>
            </w:pPr>
          </w:p>
          <w:p w14:paraId="50CD5D15" w14:textId="77777777" w:rsidR="00834FE6" w:rsidRDefault="00834FE6" w:rsidP="002340A9">
            <w:pPr>
              <w:jc w:val="right"/>
              <w:rPr>
                <w:rFonts w:ascii="Calibri" w:hAnsi="Calibri" w:cs="Calibri"/>
              </w:rPr>
            </w:pPr>
          </w:p>
          <w:p w14:paraId="7178D042" w14:textId="77777777" w:rsidR="00834FE6" w:rsidRDefault="00834FE6" w:rsidP="002340A9">
            <w:pPr>
              <w:jc w:val="right"/>
              <w:rPr>
                <w:rFonts w:ascii="Calibri" w:hAnsi="Calibri" w:cs="Calibri"/>
              </w:rPr>
            </w:pPr>
          </w:p>
          <w:p w14:paraId="42DA67D1" w14:textId="77777777" w:rsidR="00834FE6" w:rsidRDefault="00834FE6" w:rsidP="002340A9">
            <w:pPr>
              <w:jc w:val="right"/>
              <w:rPr>
                <w:rFonts w:ascii="Calibri" w:hAnsi="Calibri" w:cs="Calibri"/>
              </w:rPr>
            </w:pPr>
          </w:p>
          <w:p w14:paraId="4FCD8FDF" w14:textId="77777777" w:rsidR="00834FE6" w:rsidRDefault="00834FE6" w:rsidP="002340A9">
            <w:pPr>
              <w:jc w:val="right"/>
              <w:rPr>
                <w:rFonts w:ascii="Calibri" w:hAnsi="Calibri" w:cs="Calibri"/>
              </w:rPr>
            </w:pPr>
          </w:p>
          <w:p w14:paraId="1C153AC7" w14:textId="77777777" w:rsidR="00834FE6" w:rsidRDefault="00834FE6" w:rsidP="002340A9">
            <w:pPr>
              <w:jc w:val="right"/>
              <w:rPr>
                <w:rFonts w:ascii="Calibri" w:hAnsi="Calibri" w:cs="Calibri"/>
              </w:rPr>
            </w:pPr>
          </w:p>
          <w:p w14:paraId="757C92D2" w14:textId="77777777" w:rsidR="002340A9" w:rsidRDefault="002340A9" w:rsidP="002340A9">
            <w:pPr>
              <w:jc w:val="right"/>
              <w:rPr>
                <w:rFonts w:ascii="Calibri" w:hAnsi="Calibri" w:cs="Calibri"/>
              </w:rPr>
            </w:pPr>
          </w:p>
          <w:p w14:paraId="47197AC6" w14:textId="77777777" w:rsidR="002340A9" w:rsidRDefault="002340A9" w:rsidP="002340A9">
            <w:pPr>
              <w:jc w:val="right"/>
              <w:rPr>
                <w:rFonts w:ascii="Calibri" w:hAnsi="Calibri" w:cs="Calibri"/>
              </w:rPr>
            </w:pPr>
          </w:p>
          <w:p w14:paraId="3787DAC4" w14:textId="77777777" w:rsidR="002340A9" w:rsidRDefault="002340A9" w:rsidP="002340A9">
            <w:pPr>
              <w:jc w:val="right"/>
              <w:rPr>
                <w:rFonts w:ascii="Calibri" w:hAnsi="Calibri" w:cs="Calibri"/>
              </w:rPr>
            </w:pPr>
          </w:p>
          <w:p w14:paraId="71E06D10" w14:textId="77777777" w:rsidR="002340A9" w:rsidRDefault="002340A9" w:rsidP="002340A9">
            <w:pPr>
              <w:jc w:val="right"/>
              <w:rPr>
                <w:rFonts w:ascii="Calibri" w:hAnsi="Calibri" w:cs="Calibri"/>
              </w:rPr>
            </w:pPr>
          </w:p>
          <w:p w14:paraId="49C4F32D" w14:textId="77777777" w:rsidR="002340A9" w:rsidRDefault="002340A9" w:rsidP="002340A9">
            <w:pPr>
              <w:jc w:val="right"/>
              <w:rPr>
                <w:rFonts w:ascii="Calibri" w:hAnsi="Calibri" w:cs="Calibri"/>
              </w:rPr>
            </w:pPr>
          </w:p>
          <w:p w14:paraId="23B1E2A3" w14:textId="77777777" w:rsidR="002340A9" w:rsidRDefault="002340A9" w:rsidP="002340A9">
            <w:pPr>
              <w:jc w:val="right"/>
              <w:rPr>
                <w:rFonts w:ascii="Calibri" w:hAnsi="Calibri" w:cs="Calibri"/>
              </w:rPr>
            </w:pPr>
          </w:p>
          <w:p w14:paraId="7A504028" w14:textId="77777777" w:rsidR="002340A9" w:rsidRDefault="002340A9" w:rsidP="002340A9">
            <w:pPr>
              <w:jc w:val="right"/>
              <w:rPr>
                <w:rFonts w:ascii="Calibri" w:hAnsi="Calibri" w:cs="Calibri"/>
              </w:rPr>
            </w:pPr>
          </w:p>
          <w:p w14:paraId="73BA4087" w14:textId="77777777" w:rsidR="002340A9" w:rsidRDefault="002340A9" w:rsidP="002340A9">
            <w:pPr>
              <w:jc w:val="right"/>
              <w:rPr>
                <w:rFonts w:ascii="Calibri" w:hAnsi="Calibri" w:cs="Calibri"/>
              </w:rPr>
            </w:pPr>
          </w:p>
          <w:p w14:paraId="4B4A80F1" w14:textId="77777777" w:rsidR="002340A9" w:rsidRDefault="002340A9" w:rsidP="002340A9">
            <w:pPr>
              <w:jc w:val="right"/>
              <w:rPr>
                <w:rFonts w:ascii="Calibri" w:hAnsi="Calibri" w:cs="Calibri"/>
              </w:rPr>
            </w:pPr>
          </w:p>
          <w:p w14:paraId="044167CF" w14:textId="77777777" w:rsidR="002340A9" w:rsidRDefault="002340A9" w:rsidP="002340A9">
            <w:pPr>
              <w:jc w:val="right"/>
              <w:rPr>
                <w:rFonts w:ascii="Calibri" w:hAnsi="Calibri" w:cs="Calibri"/>
              </w:rPr>
            </w:pPr>
          </w:p>
          <w:p w14:paraId="5C3823E6" w14:textId="77777777" w:rsidR="002340A9" w:rsidRDefault="002340A9" w:rsidP="002340A9">
            <w:pPr>
              <w:jc w:val="right"/>
              <w:rPr>
                <w:rFonts w:ascii="Calibri" w:hAnsi="Calibri" w:cs="Calibri"/>
              </w:rPr>
            </w:pPr>
          </w:p>
          <w:p w14:paraId="70C61521" w14:textId="77777777" w:rsidR="002340A9" w:rsidRDefault="002340A9" w:rsidP="002340A9">
            <w:pPr>
              <w:jc w:val="right"/>
              <w:rPr>
                <w:rFonts w:ascii="Calibri" w:hAnsi="Calibri" w:cs="Calibri"/>
              </w:rPr>
            </w:pPr>
          </w:p>
          <w:p w14:paraId="7A258660" w14:textId="77777777" w:rsidR="002340A9" w:rsidRDefault="002340A9" w:rsidP="002340A9">
            <w:pPr>
              <w:jc w:val="right"/>
              <w:rPr>
                <w:rFonts w:ascii="Calibri" w:hAnsi="Calibri" w:cs="Calibri"/>
              </w:rPr>
            </w:pPr>
          </w:p>
          <w:p w14:paraId="0CA10697" w14:textId="77777777" w:rsidR="002340A9" w:rsidRDefault="002340A9" w:rsidP="002340A9">
            <w:pPr>
              <w:jc w:val="right"/>
              <w:rPr>
                <w:rFonts w:ascii="Calibri" w:hAnsi="Calibri" w:cs="Calibri"/>
              </w:rPr>
            </w:pPr>
          </w:p>
          <w:p w14:paraId="1886901F" w14:textId="77777777" w:rsidR="002340A9" w:rsidRDefault="002340A9" w:rsidP="002340A9">
            <w:pPr>
              <w:jc w:val="right"/>
              <w:rPr>
                <w:rFonts w:ascii="Calibri" w:hAnsi="Calibri" w:cs="Calibri"/>
              </w:rPr>
            </w:pPr>
          </w:p>
          <w:p w14:paraId="7D53B0C0" w14:textId="77777777" w:rsidR="002340A9" w:rsidRDefault="002340A9" w:rsidP="002340A9">
            <w:pPr>
              <w:jc w:val="right"/>
              <w:rPr>
                <w:rFonts w:ascii="Calibri" w:hAnsi="Calibri" w:cs="Calibri"/>
              </w:rPr>
            </w:pPr>
          </w:p>
          <w:p w14:paraId="0EB0BE7F" w14:textId="77777777" w:rsidR="002340A9" w:rsidRDefault="002340A9" w:rsidP="002340A9">
            <w:pPr>
              <w:jc w:val="right"/>
              <w:rPr>
                <w:rFonts w:ascii="Calibri" w:hAnsi="Calibri" w:cs="Calibri"/>
              </w:rPr>
            </w:pPr>
          </w:p>
          <w:p w14:paraId="2D88D4A5" w14:textId="77777777" w:rsidR="002340A9" w:rsidRDefault="002340A9" w:rsidP="002340A9">
            <w:pPr>
              <w:jc w:val="right"/>
              <w:rPr>
                <w:rFonts w:ascii="Calibri" w:hAnsi="Calibri" w:cs="Calibri"/>
              </w:rPr>
            </w:pPr>
          </w:p>
          <w:p w14:paraId="755294DB" w14:textId="77777777" w:rsidR="002340A9" w:rsidRDefault="002340A9" w:rsidP="002340A9">
            <w:pPr>
              <w:jc w:val="right"/>
              <w:rPr>
                <w:rFonts w:ascii="Calibri" w:hAnsi="Calibri" w:cs="Calibri"/>
              </w:rPr>
            </w:pPr>
          </w:p>
          <w:p w14:paraId="7C258A5E" w14:textId="77777777" w:rsidR="002340A9" w:rsidRDefault="002340A9" w:rsidP="002340A9">
            <w:pPr>
              <w:jc w:val="right"/>
              <w:rPr>
                <w:rFonts w:ascii="Calibri" w:hAnsi="Calibri" w:cs="Calibri"/>
              </w:rPr>
            </w:pPr>
          </w:p>
          <w:p w14:paraId="473A3F3E" w14:textId="77777777" w:rsidR="002340A9" w:rsidRDefault="002340A9" w:rsidP="002340A9">
            <w:pPr>
              <w:jc w:val="right"/>
              <w:rPr>
                <w:rFonts w:ascii="Calibri" w:hAnsi="Calibri" w:cs="Calibri"/>
              </w:rPr>
            </w:pPr>
          </w:p>
          <w:p w14:paraId="20991A8C" w14:textId="77777777" w:rsidR="002340A9" w:rsidRDefault="002340A9" w:rsidP="002340A9">
            <w:pPr>
              <w:jc w:val="right"/>
              <w:rPr>
                <w:rFonts w:ascii="Calibri" w:hAnsi="Calibri" w:cs="Calibri"/>
              </w:rPr>
            </w:pPr>
          </w:p>
          <w:p w14:paraId="2C9C2B5A" w14:textId="77777777" w:rsidR="002340A9" w:rsidRDefault="002340A9" w:rsidP="002340A9">
            <w:pPr>
              <w:jc w:val="right"/>
              <w:rPr>
                <w:rFonts w:ascii="Calibri" w:hAnsi="Calibri" w:cs="Calibri"/>
              </w:rPr>
            </w:pPr>
          </w:p>
          <w:p w14:paraId="7E37E1E6" w14:textId="77777777" w:rsidR="008407C9" w:rsidRDefault="008407C9" w:rsidP="002340A9">
            <w:pPr>
              <w:jc w:val="right"/>
              <w:rPr>
                <w:rFonts w:ascii="Calibri" w:hAnsi="Calibri" w:cs="Calibri"/>
              </w:rPr>
            </w:pPr>
          </w:p>
          <w:p w14:paraId="1E21A983" w14:textId="77777777" w:rsidR="000C0A1F" w:rsidRDefault="000C0A1F" w:rsidP="002340A9">
            <w:pPr>
              <w:jc w:val="right"/>
              <w:rPr>
                <w:rFonts w:ascii="Calibri" w:hAnsi="Calibri" w:cs="Calibri"/>
              </w:rPr>
            </w:pPr>
          </w:p>
          <w:p w14:paraId="0C70CBE7" w14:textId="77777777" w:rsidR="000C0A1F" w:rsidRDefault="000C0A1F" w:rsidP="002340A9">
            <w:pPr>
              <w:jc w:val="right"/>
              <w:rPr>
                <w:rFonts w:ascii="Calibri" w:hAnsi="Calibri" w:cs="Calibri"/>
              </w:rPr>
            </w:pPr>
          </w:p>
          <w:p w14:paraId="5E4B1111" w14:textId="77777777" w:rsidR="000C0A1F" w:rsidRDefault="000C0A1F" w:rsidP="002340A9">
            <w:pPr>
              <w:jc w:val="right"/>
              <w:rPr>
                <w:rFonts w:ascii="Calibri" w:hAnsi="Calibri" w:cs="Calibri"/>
              </w:rPr>
            </w:pPr>
          </w:p>
          <w:p w14:paraId="40E23C53" w14:textId="77777777" w:rsidR="008407C9" w:rsidRDefault="008407C9" w:rsidP="002340A9">
            <w:pPr>
              <w:jc w:val="right"/>
              <w:rPr>
                <w:rFonts w:ascii="Calibri" w:hAnsi="Calibri" w:cs="Calibri"/>
              </w:rPr>
            </w:pPr>
          </w:p>
          <w:p w14:paraId="42311B16" w14:textId="77777777" w:rsidR="00704D48" w:rsidRPr="00A85450" w:rsidRDefault="00CA48F8" w:rsidP="002340A9">
            <w:pPr>
              <w:jc w:val="right"/>
              <w:rPr>
                <w:rFonts w:ascii="Calibri" w:hAnsi="Calibri" w:cs="Calibri"/>
              </w:rPr>
            </w:pPr>
            <w:r>
              <w:rPr>
                <w:rFonts w:ascii="Calibri" w:hAnsi="Calibri" w:cs="Calibri"/>
              </w:rPr>
              <w:t xml:space="preserve">35 </w:t>
            </w:r>
            <w:r w:rsidR="00471F35">
              <w:rPr>
                <w:rFonts w:ascii="Calibri" w:hAnsi="Calibri" w:cs="Calibri"/>
              </w:rPr>
              <w:t>Points</w:t>
            </w:r>
          </w:p>
        </w:tc>
      </w:tr>
      <w:tr w:rsidR="003F6FF9" w:rsidRPr="00834FE6" w14:paraId="2505F22F" w14:textId="77777777" w:rsidTr="009D45FA">
        <w:tc>
          <w:tcPr>
            <w:tcW w:w="637" w:type="dxa"/>
            <w:tcMar>
              <w:top w:w="72" w:type="dxa"/>
              <w:left w:w="115" w:type="dxa"/>
              <w:right w:w="115" w:type="dxa"/>
            </w:tcMar>
          </w:tcPr>
          <w:p w14:paraId="34D177DF" w14:textId="47C26240" w:rsidR="003F6FF9" w:rsidRPr="003F3E14" w:rsidRDefault="0000551A" w:rsidP="003F3E14">
            <w:pPr>
              <w:jc w:val="both"/>
              <w:rPr>
                <w:rFonts w:ascii="Calibri" w:hAnsi="Calibri" w:cs="Calibri"/>
                <w:b/>
              </w:rPr>
            </w:pPr>
            <w:r>
              <w:rPr>
                <w:rFonts w:ascii="Calibri" w:hAnsi="Calibri" w:cs="Calibri"/>
                <w:b/>
              </w:rPr>
              <w:lastRenderedPageBreak/>
              <w:t>E</w:t>
            </w:r>
            <w:r w:rsidR="003F3E14">
              <w:rPr>
                <w:rFonts w:ascii="Calibri" w:hAnsi="Calibri" w:cs="Calibri"/>
                <w:b/>
              </w:rPr>
              <w:t>.</w:t>
            </w:r>
          </w:p>
        </w:tc>
        <w:tc>
          <w:tcPr>
            <w:tcW w:w="6570" w:type="dxa"/>
            <w:tcMar>
              <w:top w:w="72" w:type="dxa"/>
              <w:left w:w="115" w:type="dxa"/>
              <w:right w:w="115" w:type="dxa"/>
            </w:tcMar>
          </w:tcPr>
          <w:p w14:paraId="62F0676C" w14:textId="77777777" w:rsidR="00F311F5" w:rsidRPr="006D6CD1" w:rsidRDefault="00BF165B" w:rsidP="00F311F5">
            <w:pPr>
              <w:rPr>
                <w:rFonts w:ascii="Calibri" w:hAnsi="Calibri" w:cs="Calibri"/>
                <w:b/>
              </w:rPr>
            </w:pPr>
            <w:r w:rsidRPr="006D6CD1">
              <w:rPr>
                <w:rFonts w:ascii="Calibri" w:hAnsi="Calibri" w:cs="Calibri"/>
                <w:b/>
              </w:rPr>
              <w:t>Description of Location/Space for Services</w:t>
            </w:r>
            <w:r w:rsidR="008376A6" w:rsidRPr="006D6CD1">
              <w:rPr>
                <w:rFonts w:ascii="Calibri" w:hAnsi="Calibri" w:cs="Calibri"/>
                <w:b/>
              </w:rPr>
              <w:t xml:space="preserve">: </w:t>
            </w:r>
          </w:p>
          <w:p w14:paraId="118B2363" w14:textId="79F46D3B" w:rsidR="003F6FF9" w:rsidRPr="00445974" w:rsidRDefault="0000551A" w:rsidP="00445974">
            <w:pPr>
              <w:pStyle w:val="ListParagraph"/>
              <w:numPr>
                <w:ilvl w:val="0"/>
                <w:numId w:val="18"/>
              </w:numPr>
              <w:rPr>
                <w:rFonts w:ascii="Calibri" w:hAnsi="Calibri" w:cs="Calibri"/>
              </w:rPr>
            </w:pPr>
            <w:r>
              <w:rPr>
                <w:rFonts w:ascii="Calibri" w:hAnsi="Calibri" w:cs="Calibri"/>
              </w:rPr>
              <w:t>Is/are</w:t>
            </w:r>
            <w:r w:rsidR="008376A6" w:rsidRPr="006D6CD1">
              <w:rPr>
                <w:rFonts w:ascii="Calibri" w:hAnsi="Calibri" w:cs="Calibri"/>
              </w:rPr>
              <w:t xml:space="preserve"> the facility(ies) described appropriate and adequate for administration of </w:t>
            </w:r>
            <w:r w:rsidR="00D328C4">
              <w:rPr>
                <w:rFonts w:ascii="Calibri" w:hAnsi="Calibri" w:cs="Calibri"/>
              </w:rPr>
              <w:t>the INN project</w:t>
            </w:r>
            <w:r w:rsidR="008376A6" w:rsidRPr="006D6CD1">
              <w:rPr>
                <w:rFonts w:ascii="Calibri" w:hAnsi="Calibri" w:cs="Calibri"/>
              </w:rPr>
              <w:t xml:space="preserve">, including considerations of </w:t>
            </w:r>
            <w:r w:rsidR="00D328C4">
              <w:rPr>
                <w:rFonts w:ascii="Calibri" w:hAnsi="Calibri" w:cs="Calibri"/>
              </w:rPr>
              <w:t xml:space="preserve">engagement with the target population and </w:t>
            </w:r>
            <w:r w:rsidR="008376A6" w:rsidRPr="006D6CD1">
              <w:rPr>
                <w:rFonts w:ascii="Calibri" w:hAnsi="Calibri" w:cs="Calibri"/>
              </w:rPr>
              <w:t xml:space="preserve">accessibility? </w:t>
            </w:r>
          </w:p>
        </w:tc>
        <w:tc>
          <w:tcPr>
            <w:tcW w:w="2160" w:type="dxa"/>
            <w:tcMar>
              <w:top w:w="72" w:type="dxa"/>
              <w:left w:w="115" w:type="dxa"/>
              <w:right w:w="115" w:type="dxa"/>
            </w:tcMar>
            <w:vAlign w:val="bottom"/>
          </w:tcPr>
          <w:p w14:paraId="21D93654" w14:textId="2E6F49C2" w:rsidR="003F6FF9" w:rsidRPr="00834FE6" w:rsidRDefault="00D328C4" w:rsidP="00834FE6">
            <w:pPr>
              <w:jc w:val="right"/>
              <w:rPr>
                <w:rFonts w:ascii="Calibri" w:hAnsi="Calibri" w:cs="Calibri"/>
              </w:rPr>
            </w:pPr>
            <w:r>
              <w:rPr>
                <w:rFonts w:ascii="Calibri" w:hAnsi="Calibri" w:cs="Calibri"/>
              </w:rPr>
              <w:t>5</w:t>
            </w:r>
            <w:r w:rsidR="00471F35">
              <w:rPr>
                <w:rFonts w:ascii="Calibri" w:hAnsi="Calibri" w:cs="Calibri"/>
              </w:rPr>
              <w:t xml:space="preserve"> Points</w:t>
            </w:r>
          </w:p>
        </w:tc>
      </w:tr>
      <w:tr w:rsidR="00EC4D6D" w:rsidRPr="00973F08" w14:paraId="0B703853" w14:textId="77777777" w:rsidTr="009D45FA">
        <w:tc>
          <w:tcPr>
            <w:tcW w:w="637" w:type="dxa"/>
            <w:tcMar>
              <w:top w:w="72" w:type="dxa"/>
              <w:left w:w="115" w:type="dxa"/>
              <w:right w:w="115" w:type="dxa"/>
            </w:tcMar>
          </w:tcPr>
          <w:p w14:paraId="7028BB5B" w14:textId="58DF09B0" w:rsidR="00EC4D6D" w:rsidRPr="003F3E14" w:rsidRDefault="0000551A" w:rsidP="003F3E14">
            <w:pPr>
              <w:jc w:val="both"/>
              <w:rPr>
                <w:rFonts w:ascii="Calibri" w:hAnsi="Calibri" w:cs="Calibri"/>
                <w:b/>
              </w:rPr>
            </w:pPr>
            <w:r>
              <w:rPr>
                <w:rFonts w:ascii="Calibri" w:hAnsi="Calibri" w:cs="Calibri"/>
                <w:b/>
              </w:rPr>
              <w:t>F</w:t>
            </w:r>
            <w:r w:rsidR="003F3E14">
              <w:rPr>
                <w:rFonts w:ascii="Calibri" w:hAnsi="Calibri" w:cs="Calibri"/>
                <w:b/>
              </w:rPr>
              <w:t>.</w:t>
            </w:r>
          </w:p>
        </w:tc>
        <w:tc>
          <w:tcPr>
            <w:tcW w:w="6570" w:type="dxa"/>
            <w:tcMar>
              <w:top w:w="72" w:type="dxa"/>
              <w:left w:w="115" w:type="dxa"/>
              <w:right w:w="115" w:type="dxa"/>
            </w:tcMar>
          </w:tcPr>
          <w:p w14:paraId="65A87A6F" w14:textId="77777777" w:rsidR="00E848C4" w:rsidRPr="00A85450" w:rsidRDefault="00E848C4" w:rsidP="00E848C4">
            <w:pPr>
              <w:rPr>
                <w:rFonts w:ascii="Calibri" w:hAnsi="Calibri" w:cs="Calibri"/>
                <w:b/>
              </w:rPr>
            </w:pPr>
            <w:r>
              <w:rPr>
                <w:rFonts w:ascii="Calibri" w:hAnsi="Calibri" w:cs="Calibri"/>
                <w:b/>
              </w:rPr>
              <w:t xml:space="preserve">Overall Proposal and/or </w:t>
            </w:r>
            <w:r w:rsidRPr="00A85450">
              <w:rPr>
                <w:rFonts w:ascii="Calibri" w:hAnsi="Calibri" w:cs="Calibri"/>
                <w:b/>
              </w:rPr>
              <w:t>Oral Interview:</w:t>
            </w:r>
          </w:p>
          <w:p w14:paraId="0B6DCF37" w14:textId="77777777" w:rsidR="00EC4D6D" w:rsidRPr="00A85450" w:rsidRDefault="00E848C4" w:rsidP="005A196D">
            <w:pPr>
              <w:rPr>
                <w:rFonts w:ascii="Calibri" w:hAnsi="Calibri" w:cs="Calibri"/>
                <w:b/>
              </w:rPr>
            </w:pPr>
            <w:r>
              <w:rPr>
                <w:rFonts w:ascii="Calibri" w:hAnsi="Calibri" w:cs="Calibri"/>
              </w:rPr>
              <w:t>Should interviews take place, the</w:t>
            </w:r>
            <w:r w:rsidRPr="00E17CCA">
              <w:rPr>
                <w:rFonts w:ascii="Calibri" w:hAnsi="Calibri" w:cs="Calibri"/>
              </w:rPr>
              <w:t xml:space="preserve"> oral interview on the proposal shall not exceed 60 minutes.  The oral interview may include responding to standard and specific questions fr</w:t>
            </w:r>
            <w:r>
              <w:rPr>
                <w:rFonts w:ascii="Calibri" w:hAnsi="Calibri" w:cs="Calibri"/>
              </w:rPr>
              <w:t>om the CSC regarding the Bidder’s</w:t>
            </w:r>
            <w:r w:rsidRPr="00E17CCA">
              <w:rPr>
                <w:rFonts w:ascii="Calibri" w:hAnsi="Calibri" w:cs="Calibri"/>
              </w:rPr>
              <w:t xml:space="preserve"> proposal.  The scoring may be revised based on the oral interview.</w:t>
            </w:r>
          </w:p>
        </w:tc>
        <w:tc>
          <w:tcPr>
            <w:tcW w:w="2160" w:type="dxa"/>
            <w:tcMar>
              <w:top w:w="72" w:type="dxa"/>
              <w:left w:w="115" w:type="dxa"/>
              <w:right w:w="115" w:type="dxa"/>
            </w:tcMar>
            <w:vAlign w:val="bottom"/>
          </w:tcPr>
          <w:p w14:paraId="0EB3311F" w14:textId="77777777" w:rsidR="00EC4D6D" w:rsidRPr="00A85450" w:rsidRDefault="003E0BF1" w:rsidP="00834FE6">
            <w:pPr>
              <w:jc w:val="right"/>
              <w:rPr>
                <w:rFonts w:ascii="Calibri" w:hAnsi="Calibri" w:cs="Calibri"/>
              </w:rPr>
            </w:pPr>
            <w:r>
              <w:rPr>
                <w:rFonts w:ascii="Calibri" w:hAnsi="Calibri" w:cs="Calibri"/>
              </w:rPr>
              <w:t>10</w:t>
            </w:r>
            <w:r w:rsidR="00E848C4">
              <w:rPr>
                <w:rFonts w:ascii="Calibri" w:hAnsi="Calibri" w:cs="Calibri"/>
              </w:rPr>
              <w:t xml:space="preserve"> Points</w:t>
            </w:r>
          </w:p>
        </w:tc>
      </w:tr>
      <w:tr w:rsidR="00704D48" w:rsidRPr="00973F08" w14:paraId="49F84C27" w14:textId="77777777" w:rsidTr="009D45FA">
        <w:tc>
          <w:tcPr>
            <w:tcW w:w="9367" w:type="dxa"/>
            <w:gridSpan w:val="3"/>
            <w:tcMar>
              <w:top w:w="115" w:type="dxa"/>
              <w:left w:w="115" w:type="dxa"/>
              <w:bottom w:w="115" w:type="dxa"/>
              <w:right w:w="115" w:type="dxa"/>
            </w:tcMar>
          </w:tcPr>
          <w:p w14:paraId="6B2D7542" w14:textId="77777777" w:rsidR="00704D48" w:rsidRPr="00A85450" w:rsidRDefault="00704D48" w:rsidP="003F3E14">
            <w:pPr>
              <w:jc w:val="both"/>
              <w:rPr>
                <w:rFonts w:ascii="Calibri" w:hAnsi="Calibri" w:cs="Calibri"/>
              </w:rPr>
            </w:pPr>
            <w:r>
              <w:rPr>
                <w:rFonts w:ascii="Calibri" w:hAnsi="Calibri" w:cs="Calibri"/>
                <w:b/>
              </w:rPr>
              <w:lastRenderedPageBreak/>
              <w:t>SMALL</w:t>
            </w:r>
            <w:r w:rsidRPr="00A85450">
              <w:rPr>
                <w:rFonts w:ascii="Calibri" w:hAnsi="Calibri" w:cs="Calibri"/>
                <w:b/>
              </w:rPr>
              <w:t xml:space="preserve"> LOCAL</w:t>
            </w:r>
            <w:r>
              <w:rPr>
                <w:rFonts w:ascii="Calibri" w:hAnsi="Calibri" w:cs="Calibri"/>
                <w:b/>
              </w:rPr>
              <w:t xml:space="preserve"> </w:t>
            </w:r>
            <w:r w:rsidRPr="00A85450">
              <w:rPr>
                <w:rFonts w:ascii="Calibri" w:hAnsi="Calibri" w:cs="Calibri"/>
                <w:b/>
              </w:rPr>
              <w:t>EMERGING BUSINESS PREFERENCE</w:t>
            </w:r>
          </w:p>
        </w:tc>
      </w:tr>
      <w:tr w:rsidR="00704D48" w:rsidRPr="00973F08" w14:paraId="5F07BE36" w14:textId="77777777" w:rsidTr="009D45FA">
        <w:tc>
          <w:tcPr>
            <w:tcW w:w="637" w:type="dxa"/>
            <w:tcMar>
              <w:top w:w="72" w:type="dxa"/>
              <w:left w:w="115" w:type="dxa"/>
              <w:right w:w="115" w:type="dxa"/>
            </w:tcMar>
          </w:tcPr>
          <w:p w14:paraId="558E52A7" w14:textId="77777777" w:rsidR="00704D48" w:rsidRPr="00A85450" w:rsidRDefault="00704D48" w:rsidP="003F3E14">
            <w:pPr>
              <w:jc w:val="both"/>
              <w:rPr>
                <w:rFonts w:ascii="Calibri" w:hAnsi="Calibri" w:cs="Calibri"/>
                <w:b/>
              </w:rPr>
            </w:pPr>
          </w:p>
        </w:tc>
        <w:tc>
          <w:tcPr>
            <w:tcW w:w="6570" w:type="dxa"/>
            <w:tcMar>
              <w:top w:w="72" w:type="dxa"/>
              <w:left w:w="115" w:type="dxa"/>
              <w:right w:w="115" w:type="dxa"/>
            </w:tcMar>
          </w:tcPr>
          <w:p w14:paraId="5005AC61" w14:textId="77777777" w:rsidR="00704D48" w:rsidRPr="00A85450" w:rsidRDefault="00704D48" w:rsidP="00704D48">
            <w:pPr>
              <w:rPr>
                <w:rFonts w:ascii="Calibri" w:hAnsi="Calibri" w:cs="Calibri"/>
              </w:rPr>
            </w:pPr>
            <w:r>
              <w:rPr>
                <w:rFonts w:ascii="Calibri" w:hAnsi="Calibri" w:cs="Calibri"/>
              </w:rPr>
              <w:t>Local Preference:</w:t>
            </w:r>
            <w:r w:rsidR="00EE3F33">
              <w:rPr>
                <w:rFonts w:ascii="Calibri" w:hAnsi="Calibri" w:cs="Calibri"/>
              </w:rPr>
              <w:t xml:space="preserve"> </w:t>
            </w:r>
            <w:r w:rsidRPr="00A85450">
              <w:rPr>
                <w:rFonts w:ascii="Calibri" w:hAnsi="Calibri" w:cs="Calibri"/>
              </w:rPr>
              <w:t xml:space="preserve">Points equaling five percent (5%) of </w:t>
            </w:r>
            <w:r w:rsidR="00D8735B">
              <w:rPr>
                <w:rFonts w:ascii="Calibri" w:hAnsi="Calibri" w:cs="Calibri"/>
              </w:rPr>
              <w:t>Bidder</w:t>
            </w:r>
            <w:r w:rsidRPr="00A85450">
              <w:rPr>
                <w:rFonts w:ascii="Calibri" w:hAnsi="Calibri" w:cs="Calibri"/>
              </w:rPr>
              <w:t>’s total score, for the above Evaluation Criteria, will be added</w:t>
            </w:r>
            <w:r w:rsidR="00030B44">
              <w:rPr>
                <w:rFonts w:ascii="Calibri" w:hAnsi="Calibri" w:cs="Calibri"/>
              </w:rPr>
              <w:t>.</w:t>
            </w:r>
            <w:r w:rsidR="00EE3F33">
              <w:rPr>
                <w:rFonts w:ascii="Calibri" w:hAnsi="Calibri" w:cs="Calibri"/>
              </w:rPr>
              <w:t xml:space="preserve"> </w:t>
            </w:r>
            <w:r w:rsidRPr="00A85450">
              <w:rPr>
                <w:rFonts w:ascii="Calibri" w:hAnsi="Calibri" w:cs="Calibri"/>
              </w:rPr>
              <w:t xml:space="preserve">This will be the </w:t>
            </w:r>
            <w:r w:rsidR="00D8735B">
              <w:rPr>
                <w:rFonts w:ascii="Calibri" w:hAnsi="Calibri" w:cs="Calibri"/>
              </w:rPr>
              <w:t>Bidder</w:t>
            </w:r>
            <w:r w:rsidRPr="00A85450">
              <w:rPr>
                <w:rFonts w:ascii="Calibri" w:hAnsi="Calibri" w:cs="Calibri"/>
              </w:rPr>
              <w:t xml:space="preserve">’s </w:t>
            </w:r>
            <w:r w:rsidRPr="00A85450">
              <w:rPr>
                <w:rFonts w:ascii="Calibri" w:hAnsi="Calibri" w:cs="Calibri"/>
                <w:u w:val="single"/>
              </w:rPr>
              <w:t>final score</w:t>
            </w:r>
            <w:r w:rsidRPr="00A85450">
              <w:rPr>
                <w:rFonts w:ascii="Calibri" w:hAnsi="Calibri" w:cs="Calibri"/>
              </w:rPr>
              <w:t xml:space="preserve"> for purposes of award evaluation.</w:t>
            </w:r>
          </w:p>
        </w:tc>
        <w:tc>
          <w:tcPr>
            <w:tcW w:w="2160" w:type="dxa"/>
            <w:tcMar>
              <w:top w:w="72" w:type="dxa"/>
              <w:left w:w="115" w:type="dxa"/>
              <w:right w:w="115" w:type="dxa"/>
            </w:tcMar>
            <w:vAlign w:val="bottom"/>
          </w:tcPr>
          <w:p w14:paraId="04B2EBAB" w14:textId="77777777" w:rsidR="00704D48" w:rsidRPr="00A85450" w:rsidRDefault="00704D48" w:rsidP="00704D48">
            <w:pPr>
              <w:jc w:val="right"/>
              <w:rPr>
                <w:rFonts w:ascii="Calibri" w:hAnsi="Calibri" w:cs="Calibri"/>
              </w:rPr>
            </w:pPr>
            <w:r w:rsidRPr="00A85450">
              <w:rPr>
                <w:rFonts w:ascii="Calibri" w:hAnsi="Calibri" w:cs="Calibri"/>
              </w:rPr>
              <w:t>Five Percent</w:t>
            </w:r>
            <w:r>
              <w:rPr>
                <w:rFonts w:ascii="Calibri" w:hAnsi="Calibri" w:cs="Calibri"/>
              </w:rPr>
              <w:t xml:space="preserve"> (5%)</w:t>
            </w:r>
          </w:p>
        </w:tc>
      </w:tr>
      <w:tr w:rsidR="00704D48" w:rsidRPr="00973F08" w14:paraId="497B12CD" w14:textId="77777777" w:rsidTr="009D45FA">
        <w:tc>
          <w:tcPr>
            <w:tcW w:w="637" w:type="dxa"/>
            <w:tcMar>
              <w:top w:w="72" w:type="dxa"/>
              <w:left w:w="115" w:type="dxa"/>
              <w:right w:w="115" w:type="dxa"/>
            </w:tcMar>
          </w:tcPr>
          <w:p w14:paraId="4718F535" w14:textId="77777777" w:rsidR="00704D48" w:rsidRPr="00A85450" w:rsidRDefault="00704D48" w:rsidP="003F3E14">
            <w:pPr>
              <w:jc w:val="both"/>
              <w:rPr>
                <w:rFonts w:ascii="Calibri" w:hAnsi="Calibri" w:cs="Calibri"/>
                <w:b/>
              </w:rPr>
            </w:pPr>
          </w:p>
        </w:tc>
        <w:tc>
          <w:tcPr>
            <w:tcW w:w="6570" w:type="dxa"/>
            <w:tcMar>
              <w:top w:w="72" w:type="dxa"/>
              <w:left w:w="115" w:type="dxa"/>
              <w:right w:w="115" w:type="dxa"/>
            </w:tcMar>
          </w:tcPr>
          <w:p w14:paraId="2383D90F" w14:textId="77777777" w:rsidR="00704D48" w:rsidRPr="00A85450" w:rsidRDefault="00704D48" w:rsidP="00704D48">
            <w:pPr>
              <w:rPr>
                <w:rFonts w:ascii="Calibri" w:hAnsi="Calibri" w:cs="Calibri"/>
              </w:rPr>
            </w:pPr>
            <w:r w:rsidRPr="00A85450">
              <w:rPr>
                <w:rFonts w:ascii="Calibri" w:hAnsi="Calibri" w:cs="Calibri"/>
              </w:rPr>
              <w:t>Small and Local or Emerging and Local Preference</w:t>
            </w:r>
            <w:r>
              <w:rPr>
                <w:rFonts w:ascii="Calibri" w:hAnsi="Calibri" w:cs="Calibri"/>
              </w:rPr>
              <w:t>:</w:t>
            </w:r>
            <w:r w:rsidR="00EE3F33">
              <w:rPr>
                <w:rFonts w:ascii="Calibri" w:hAnsi="Calibri" w:cs="Calibri"/>
              </w:rPr>
              <w:t xml:space="preserve"> </w:t>
            </w:r>
            <w:r w:rsidRPr="00A85450">
              <w:rPr>
                <w:rFonts w:ascii="Calibri" w:hAnsi="Calibri" w:cs="Calibri"/>
              </w:rPr>
              <w:t xml:space="preserve">Points equaling five percent (5%) of </w:t>
            </w:r>
            <w:r w:rsidR="00D8735B">
              <w:rPr>
                <w:rFonts w:ascii="Calibri" w:hAnsi="Calibri" w:cs="Calibri"/>
              </w:rPr>
              <w:t>Bidder</w:t>
            </w:r>
            <w:r>
              <w:rPr>
                <w:rFonts w:ascii="Calibri" w:hAnsi="Calibri" w:cs="Calibri"/>
              </w:rPr>
              <w:t>’</w:t>
            </w:r>
            <w:r w:rsidRPr="00A85450">
              <w:rPr>
                <w:rFonts w:ascii="Calibri" w:hAnsi="Calibri" w:cs="Calibri"/>
              </w:rPr>
              <w:t>s total score, for the above Evaluation Criteria, will be added</w:t>
            </w:r>
            <w:r w:rsidR="00030B44">
              <w:rPr>
                <w:rFonts w:ascii="Calibri" w:hAnsi="Calibri" w:cs="Calibri"/>
              </w:rPr>
              <w:t>.</w:t>
            </w:r>
            <w:r w:rsidR="00EE3F33">
              <w:rPr>
                <w:rFonts w:ascii="Calibri" w:hAnsi="Calibri" w:cs="Calibri"/>
              </w:rPr>
              <w:t xml:space="preserve"> </w:t>
            </w:r>
            <w:r w:rsidRPr="00A85450">
              <w:rPr>
                <w:rFonts w:ascii="Calibri" w:hAnsi="Calibri" w:cs="Calibri"/>
              </w:rPr>
              <w:t xml:space="preserve">This will be the </w:t>
            </w:r>
            <w:r w:rsidR="00D8735B">
              <w:rPr>
                <w:rFonts w:ascii="Calibri" w:hAnsi="Calibri" w:cs="Calibri"/>
              </w:rPr>
              <w:t>Bidder</w:t>
            </w:r>
            <w:r w:rsidRPr="00A85450">
              <w:rPr>
                <w:rFonts w:ascii="Calibri" w:hAnsi="Calibri" w:cs="Calibri"/>
              </w:rPr>
              <w:t xml:space="preserve">’s </w:t>
            </w:r>
            <w:r w:rsidRPr="00A85450">
              <w:rPr>
                <w:rFonts w:ascii="Calibri" w:hAnsi="Calibri" w:cs="Calibri"/>
                <w:u w:val="single"/>
              </w:rPr>
              <w:t>final score</w:t>
            </w:r>
            <w:r w:rsidRPr="00A85450">
              <w:rPr>
                <w:rFonts w:ascii="Calibri" w:hAnsi="Calibri" w:cs="Calibri"/>
              </w:rPr>
              <w:t xml:space="preserve"> for purposes of award evaluation.</w:t>
            </w:r>
          </w:p>
        </w:tc>
        <w:tc>
          <w:tcPr>
            <w:tcW w:w="2160" w:type="dxa"/>
            <w:tcMar>
              <w:top w:w="72" w:type="dxa"/>
              <w:left w:w="115" w:type="dxa"/>
              <w:right w:w="115" w:type="dxa"/>
            </w:tcMar>
            <w:vAlign w:val="bottom"/>
          </w:tcPr>
          <w:p w14:paraId="142AD005" w14:textId="77777777" w:rsidR="00704D48" w:rsidRPr="00A85450" w:rsidRDefault="00704D48" w:rsidP="00704D48">
            <w:pPr>
              <w:jc w:val="right"/>
              <w:rPr>
                <w:rFonts w:ascii="Calibri" w:hAnsi="Calibri" w:cs="Calibri"/>
              </w:rPr>
            </w:pPr>
            <w:r w:rsidRPr="00A85450">
              <w:rPr>
                <w:rFonts w:ascii="Calibri" w:hAnsi="Calibri" w:cs="Calibri"/>
              </w:rPr>
              <w:t>Five Percent</w:t>
            </w:r>
            <w:r>
              <w:rPr>
                <w:rFonts w:ascii="Calibri" w:hAnsi="Calibri" w:cs="Calibri"/>
              </w:rPr>
              <w:t xml:space="preserve"> (5%)</w:t>
            </w:r>
          </w:p>
        </w:tc>
      </w:tr>
    </w:tbl>
    <w:p w14:paraId="118D2B27" w14:textId="77777777" w:rsidR="00703A65" w:rsidRDefault="00703A65" w:rsidP="00703A65">
      <w:pPr>
        <w:rPr>
          <w:rFonts w:ascii="Calibri" w:hAnsi="Calibri" w:cs="Calibri"/>
        </w:rPr>
      </w:pPr>
    </w:p>
    <w:p w14:paraId="3EA77720" w14:textId="7254ED51" w:rsidR="00487341" w:rsidRDefault="00487341" w:rsidP="00703A65">
      <w:pPr>
        <w:rPr>
          <w:rFonts w:ascii="Calibri" w:hAnsi="Calibri" w:cs="Calibri"/>
        </w:rPr>
      </w:pPr>
      <w:r>
        <w:rPr>
          <w:rFonts w:ascii="Calibri" w:hAnsi="Calibri" w:cs="Calibri"/>
        </w:rPr>
        <w:tab/>
      </w:r>
      <w:r>
        <w:rPr>
          <w:rFonts w:ascii="Calibri" w:hAnsi="Calibri" w:cs="Calibri"/>
        </w:rPr>
        <w:tab/>
      </w:r>
      <w:r w:rsidRPr="004A22FB">
        <w:rPr>
          <w:rFonts w:ascii="Calibri" w:hAnsi="Calibri" w:cs="Calibri"/>
          <w:b/>
          <w:szCs w:val="26"/>
          <w:u w:val="single"/>
        </w:rPr>
        <w:t>Category 2</w:t>
      </w:r>
      <w:r w:rsidRPr="004A22FB">
        <w:rPr>
          <w:rFonts w:ascii="Calibri" w:hAnsi="Calibri" w:cs="Calibri"/>
          <w:b/>
          <w:szCs w:val="26"/>
        </w:rPr>
        <w:t xml:space="preserve">: </w:t>
      </w:r>
      <w:r w:rsidR="006A0C27">
        <w:rPr>
          <w:rFonts w:ascii="Calibri" w:hAnsi="Calibri" w:cs="Calibri"/>
          <w:b/>
          <w:szCs w:val="26"/>
        </w:rPr>
        <w:t>Community Mental Health</w:t>
      </w:r>
      <w:r>
        <w:rPr>
          <w:rFonts w:ascii="Calibri" w:hAnsi="Calibri" w:cs="Calibri"/>
          <w:b/>
          <w:szCs w:val="26"/>
        </w:rPr>
        <w:t xml:space="preserve"> Interpretation Team</w:t>
      </w:r>
    </w:p>
    <w:p w14:paraId="3991D85F" w14:textId="77777777" w:rsidR="00487341" w:rsidRDefault="00487341" w:rsidP="00703A65">
      <w:pPr>
        <w:rPr>
          <w:rFonts w:ascii="Calibri" w:hAnsi="Calibri" w:cs="Calibri"/>
        </w:rPr>
      </w:pPr>
    </w:p>
    <w:tbl>
      <w:tblPr>
        <w:tblW w:w="936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570"/>
        <w:gridCol w:w="2160"/>
      </w:tblGrid>
      <w:tr w:rsidR="00487341" w:rsidRPr="00973F08" w14:paraId="66FA3E43" w14:textId="77777777" w:rsidTr="000365F6">
        <w:tc>
          <w:tcPr>
            <w:tcW w:w="637" w:type="dxa"/>
            <w:tcMar>
              <w:top w:w="72" w:type="dxa"/>
              <w:left w:w="115" w:type="dxa"/>
              <w:right w:w="115" w:type="dxa"/>
            </w:tcMar>
          </w:tcPr>
          <w:p w14:paraId="49F39577" w14:textId="77777777" w:rsidR="00487341" w:rsidRPr="00A85450" w:rsidRDefault="00487341" w:rsidP="000365F6">
            <w:pPr>
              <w:jc w:val="both"/>
              <w:rPr>
                <w:rFonts w:ascii="Calibri" w:hAnsi="Calibri" w:cs="Calibri"/>
                <w:b/>
              </w:rPr>
            </w:pPr>
          </w:p>
        </w:tc>
        <w:tc>
          <w:tcPr>
            <w:tcW w:w="6570" w:type="dxa"/>
            <w:tcMar>
              <w:top w:w="72" w:type="dxa"/>
              <w:left w:w="115" w:type="dxa"/>
              <w:right w:w="115" w:type="dxa"/>
            </w:tcMar>
          </w:tcPr>
          <w:p w14:paraId="20B9DFA8" w14:textId="77777777" w:rsidR="00487341" w:rsidRPr="00CE296F" w:rsidRDefault="00487341" w:rsidP="000365F6">
            <w:pPr>
              <w:rPr>
                <w:rFonts w:ascii="Calibri" w:hAnsi="Calibri" w:cs="Calibri"/>
                <w:b/>
                <w:color w:val="FF0000"/>
              </w:rPr>
            </w:pPr>
            <w:r w:rsidRPr="00A85450">
              <w:rPr>
                <w:rFonts w:ascii="Calibri" w:hAnsi="Calibri" w:cs="Calibri"/>
                <w:b/>
              </w:rPr>
              <w:t>Evaluation Criteria</w:t>
            </w:r>
            <w:r>
              <w:rPr>
                <w:rFonts w:ascii="Calibri" w:hAnsi="Calibri" w:cs="Calibri"/>
                <w:b/>
              </w:rPr>
              <w:t xml:space="preserve"> </w:t>
            </w:r>
          </w:p>
        </w:tc>
        <w:tc>
          <w:tcPr>
            <w:tcW w:w="2160" w:type="dxa"/>
            <w:tcMar>
              <w:top w:w="72" w:type="dxa"/>
              <w:left w:w="115" w:type="dxa"/>
              <w:right w:w="115" w:type="dxa"/>
            </w:tcMar>
            <w:vAlign w:val="bottom"/>
          </w:tcPr>
          <w:p w14:paraId="15C5F950" w14:textId="77777777" w:rsidR="00487341" w:rsidRPr="00A85450" w:rsidRDefault="00487341" w:rsidP="000365F6">
            <w:pPr>
              <w:jc w:val="right"/>
              <w:rPr>
                <w:rFonts w:ascii="Calibri" w:hAnsi="Calibri" w:cs="Calibri"/>
                <w:b/>
              </w:rPr>
            </w:pPr>
            <w:r w:rsidRPr="00A85450">
              <w:rPr>
                <w:rFonts w:ascii="Calibri" w:hAnsi="Calibri" w:cs="Calibri"/>
                <w:b/>
              </w:rPr>
              <w:t>Weight</w:t>
            </w:r>
          </w:p>
        </w:tc>
      </w:tr>
      <w:tr w:rsidR="00487341" w:rsidRPr="00973F08" w14:paraId="493D1A21" w14:textId="77777777" w:rsidTr="000365F6">
        <w:tc>
          <w:tcPr>
            <w:tcW w:w="637" w:type="dxa"/>
            <w:tcMar>
              <w:top w:w="72" w:type="dxa"/>
              <w:left w:w="115" w:type="dxa"/>
              <w:right w:w="115" w:type="dxa"/>
            </w:tcMar>
          </w:tcPr>
          <w:p w14:paraId="29338621" w14:textId="77777777" w:rsidR="00487341" w:rsidRPr="00A85450" w:rsidRDefault="00487341" w:rsidP="000365F6">
            <w:pPr>
              <w:jc w:val="both"/>
              <w:rPr>
                <w:rFonts w:ascii="Calibri" w:hAnsi="Calibri" w:cs="Calibri"/>
                <w:b/>
              </w:rPr>
            </w:pPr>
          </w:p>
        </w:tc>
        <w:tc>
          <w:tcPr>
            <w:tcW w:w="6570" w:type="dxa"/>
            <w:tcMar>
              <w:top w:w="72" w:type="dxa"/>
              <w:left w:w="115" w:type="dxa"/>
              <w:right w:w="115" w:type="dxa"/>
            </w:tcMar>
          </w:tcPr>
          <w:p w14:paraId="38AD6825" w14:textId="77777777" w:rsidR="00487341" w:rsidRPr="00A85450" w:rsidRDefault="00487341" w:rsidP="000365F6">
            <w:pPr>
              <w:rPr>
                <w:rFonts w:ascii="Calibri" w:hAnsi="Calibri" w:cs="Calibri"/>
                <w:b/>
              </w:rPr>
            </w:pPr>
            <w:r>
              <w:rPr>
                <w:rFonts w:ascii="Calibri" w:hAnsi="Calibri" w:cs="Calibri"/>
                <w:b/>
              </w:rPr>
              <w:t xml:space="preserve">Threshold/Minimum Requirements </w:t>
            </w:r>
          </w:p>
        </w:tc>
        <w:tc>
          <w:tcPr>
            <w:tcW w:w="2160" w:type="dxa"/>
            <w:tcMar>
              <w:top w:w="72" w:type="dxa"/>
              <w:left w:w="115" w:type="dxa"/>
              <w:right w:w="115" w:type="dxa"/>
            </w:tcMar>
            <w:vAlign w:val="bottom"/>
          </w:tcPr>
          <w:p w14:paraId="6F812A35" w14:textId="77777777" w:rsidR="00487341" w:rsidRPr="00A85450" w:rsidRDefault="00487341" w:rsidP="000365F6">
            <w:pPr>
              <w:jc w:val="right"/>
              <w:rPr>
                <w:rFonts w:ascii="Calibri" w:hAnsi="Calibri" w:cs="Calibri"/>
                <w:b/>
              </w:rPr>
            </w:pPr>
          </w:p>
        </w:tc>
      </w:tr>
      <w:tr w:rsidR="00487341" w:rsidRPr="00973F08" w14:paraId="16BBD106" w14:textId="77777777" w:rsidTr="000365F6">
        <w:tc>
          <w:tcPr>
            <w:tcW w:w="637" w:type="dxa"/>
            <w:tcMar>
              <w:top w:w="72" w:type="dxa"/>
              <w:left w:w="115" w:type="dxa"/>
              <w:right w:w="115" w:type="dxa"/>
            </w:tcMar>
          </w:tcPr>
          <w:p w14:paraId="48204CF6" w14:textId="77777777" w:rsidR="00487341" w:rsidRPr="003F3E14" w:rsidRDefault="00487341" w:rsidP="000365F6">
            <w:pPr>
              <w:rPr>
                <w:rFonts w:ascii="Calibri" w:hAnsi="Calibri" w:cs="Calibri"/>
                <w:b/>
              </w:rPr>
            </w:pPr>
            <w:r>
              <w:rPr>
                <w:rFonts w:ascii="Calibri" w:hAnsi="Calibri" w:cs="Calibri"/>
                <w:b/>
              </w:rPr>
              <w:t>A.</w:t>
            </w:r>
          </w:p>
        </w:tc>
        <w:tc>
          <w:tcPr>
            <w:tcW w:w="6570" w:type="dxa"/>
            <w:tcMar>
              <w:top w:w="72" w:type="dxa"/>
              <w:left w:w="115" w:type="dxa"/>
              <w:right w:w="115" w:type="dxa"/>
            </w:tcMar>
          </w:tcPr>
          <w:p w14:paraId="1A356591" w14:textId="77777777" w:rsidR="00487341" w:rsidRPr="00A85450" w:rsidRDefault="00487341" w:rsidP="000365F6">
            <w:pPr>
              <w:rPr>
                <w:rFonts w:ascii="Calibri" w:hAnsi="Calibri" w:cs="Calibri"/>
                <w:b/>
              </w:rPr>
            </w:pPr>
            <w:r w:rsidRPr="00A85450">
              <w:rPr>
                <w:rFonts w:ascii="Calibri" w:hAnsi="Calibri" w:cs="Calibri"/>
                <w:b/>
              </w:rPr>
              <w:t>Completeness of Response:</w:t>
            </w:r>
          </w:p>
          <w:p w14:paraId="0D862A3F" w14:textId="77777777" w:rsidR="00487341" w:rsidRPr="00A85450" w:rsidRDefault="00487341" w:rsidP="000365F6">
            <w:pPr>
              <w:rPr>
                <w:rFonts w:ascii="Calibri" w:hAnsi="Calibri" w:cs="Calibri"/>
              </w:rPr>
            </w:pPr>
            <w:r w:rsidRPr="00A85450">
              <w:rPr>
                <w:rFonts w:ascii="Calibri" w:hAnsi="Calibri" w:cs="Calibri"/>
              </w:rPr>
              <w:t>Responses to this RFP must be complete</w:t>
            </w:r>
            <w:r>
              <w:rPr>
                <w:rFonts w:ascii="Calibri" w:hAnsi="Calibri" w:cs="Calibri"/>
              </w:rPr>
              <w:t xml:space="preserve">. </w:t>
            </w:r>
            <w:r w:rsidRPr="00A85450">
              <w:rPr>
                <w:rFonts w:ascii="Calibri" w:hAnsi="Calibri" w:cs="Calibri"/>
              </w:rPr>
              <w:t>Responses that do not include the proposal content requirements identified within this RFP and subsequent Addenda and do not address each of the items listed below will be considered incomplete, be rated a Fail in the Evaluation Criteria and will receive no further consideration</w:t>
            </w:r>
            <w:r>
              <w:rPr>
                <w:rFonts w:ascii="Calibri" w:hAnsi="Calibri" w:cs="Calibri"/>
              </w:rPr>
              <w:t xml:space="preserve">. </w:t>
            </w:r>
          </w:p>
          <w:p w14:paraId="6F0F59B2" w14:textId="77777777" w:rsidR="00487341" w:rsidRPr="00A85450" w:rsidRDefault="00487341" w:rsidP="000365F6">
            <w:pPr>
              <w:rPr>
                <w:rFonts w:ascii="Calibri" w:hAnsi="Calibri" w:cs="Calibri"/>
                <w:sz w:val="12"/>
                <w:szCs w:val="12"/>
              </w:rPr>
            </w:pPr>
          </w:p>
          <w:p w14:paraId="3AF10550" w14:textId="77777777" w:rsidR="00487341" w:rsidRPr="00A85450" w:rsidRDefault="00487341" w:rsidP="000365F6">
            <w:pPr>
              <w:rPr>
                <w:rFonts w:ascii="Calibri" w:hAnsi="Calibri" w:cs="Calibri"/>
              </w:rPr>
            </w:pPr>
            <w:r w:rsidRPr="00A85450">
              <w:rPr>
                <w:rFonts w:ascii="Calibri" w:hAnsi="Calibri" w:cs="Calibri"/>
              </w:rPr>
              <w:t xml:space="preserve">Responses that are rated a Fail and are not considered may be picked up at the delivery location within </w:t>
            </w:r>
            <w:r>
              <w:rPr>
                <w:rFonts w:ascii="Calibri" w:hAnsi="Calibri" w:cs="Calibri"/>
              </w:rPr>
              <w:t>16</w:t>
            </w:r>
            <w:r w:rsidRPr="00A85450">
              <w:rPr>
                <w:rFonts w:ascii="Calibri" w:hAnsi="Calibri" w:cs="Calibri"/>
              </w:rPr>
              <w:t xml:space="preserve"> calendar days of contract award and/or the completion of the competitive process. </w:t>
            </w:r>
          </w:p>
        </w:tc>
        <w:tc>
          <w:tcPr>
            <w:tcW w:w="2160" w:type="dxa"/>
            <w:tcMar>
              <w:top w:w="72" w:type="dxa"/>
              <w:left w:w="115" w:type="dxa"/>
              <w:right w:w="115" w:type="dxa"/>
            </w:tcMar>
            <w:vAlign w:val="bottom"/>
          </w:tcPr>
          <w:p w14:paraId="4B65AD72" w14:textId="77777777" w:rsidR="00487341" w:rsidRPr="00A85450" w:rsidRDefault="00487341" w:rsidP="000365F6">
            <w:pPr>
              <w:jc w:val="right"/>
              <w:rPr>
                <w:rFonts w:ascii="Calibri" w:hAnsi="Calibri" w:cs="Calibri"/>
              </w:rPr>
            </w:pPr>
            <w:r w:rsidRPr="00A85450">
              <w:rPr>
                <w:rFonts w:ascii="Calibri" w:hAnsi="Calibri" w:cs="Calibri"/>
              </w:rPr>
              <w:t>Pass/Fail</w:t>
            </w:r>
          </w:p>
        </w:tc>
      </w:tr>
      <w:tr w:rsidR="00487341" w:rsidRPr="00973F08" w14:paraId="042EA93D" w14:textId="77777777" w:rsidTr="000365F6">
        <w:tc>
          <w:tcPr>
            <w:tcW w:w="637" w:type="dxa"/>
            <w:tcMar>
              <w:top w:w="72" w:type="dxa"/>
              <w:left w:w="115" w:type="dxa"/>
              <w:right w:w="115" w:type="dxa"/>
            </w:tcMar>
          </w:tcPr>
          <w:p w14:paraId="3E4E8828" w14:textId="77777777" w:rsidR="00487341" w:rsidRPr="00A85450" w:rsidRDefault="00487341" w:rsidP="000365F6">
            <w:pPr>
              <w:jc w:val="both"/>
              <w:rPr>
                <w:rFonts w:ascii="Calibri" w:hAnsi="Calibri" w:cs="Calibri"/>
                <w:b/>
              </w:rPr>
            </w:pPr>
          </w:p>
        </w:tc>
        <w:tc>
          <w:tcPr>
            <w:tcW w:w="6570" w:type="dxa"/>
            <w:tcMar>
              <w:top w:w="72" w:type="dxa"/>
              <w:left w:w="115" w:type="dxa"/>
              <w:right w:w="115" w:type="dxa"/>
            </w:tcMar>
          </w:tcPr>
          <w:p w14:paraId="65CA2A1D" w14:textId="77777777" w:rsidR="00487341" w:rsidRPr="00A85450" w:rsidRDefault="00487341" w:rsidP="000365F6">
            <w:pPr>
              <w:rPr>
                <w:rFonts w:ascii="Calibri" w:hAnsi="Calibri" w:cs="Calibri"/>
                <w:b/>
              </w:rPr>
            </w:pPr>
            <w:r w:rsidRPr="00A85450">
              <w:rPr>
                <w:rFonts w:ascii="Calibri" w:hAnsi="Calibri" w:cs="Calibri"/>
                <w:b/>
              </w:rPr>
              <w:t>Debarment and Suspension:</w:t>
            </w:r>
          </w:p>
          <w:p w14:paraId="17BE9499" w14:textId="77777777" w:rsidR="00487341" w:rsidRPr="00A85450" w:rsidRDefault="00487341" w:rsidP="000365F6">
            <w:pPr>
              <w:rPr>
                <w:rFonts w:ascii="Calibri" w:hAnsi="Calibri" w:cs="Calibri"/>
              </w:rPr>
            </w:pPr>
            <w:r>
              <w:rPr>
                <w:rFonts w:ascii="Calibri" w:hAnsi="Calibri" w:cs="Calibri"/>
              </w:rPr>
              <w:t xml:space="preserve">Bidders </w:t>
            </w:r>
            <w:r w:rsidRPr="00A85450">
              <w:rPr>
                <w:rFonts w:ascii="Calibri" w:hAnsi="Calibri" w:cs="Calibri"/>
              </w:rPr>
              <w:t>are not identified on the list of Federally debarred, suspended or other excl</w:t>
            </w:r>
            <w:r>
              <w:rPr>
                <w:rFonts w:ascii="Calibri" w:hAnsi="Calibri" w:cs="Calibri"/>
              </w:rPr>
              <w:t xml:space="preserve">uded parties located at </w:t>
            </w:r>
            <w:hyperlink r:id="rId22" w:history="1">
              <w:r w:rsidRPr="002E15FC">
                <w:rPr>
                  <w:rStyle w:val="Hyperlink"/>
                  <w:rFonts w:ascii="Calibri" w:hAnsi="Calibri" w:cs="Calibri"/>
                </w:rPr>
                <w:t>www.sam.gov</w:t>
              </w:r>
            </w:hyperlink>
            <w:r w:rsidRPr="00A85450">
              <w:rPr>
                <w:rFonts w:ascii="Calibri" w:hAnsi="Calibri" w:cs="Calibri"/>
              </w:rPr>
              <w:t>.</w:t>
            </w:r>
          </w:p>
        </w:tc>
        <w:tc>
          <w:tcPr>
            <w:tcW w:w="2160" w:type="dxa"/>
            <w:tcMar>
              <w:top w:w="72" w:type="dxa"/>
              <w:left w:w="115" w:type="dxa"/>
              <w:right w:w="115" w:type="dxa"/>
            </w:tcMar>
            <w:vAlign w:val="bottom"/>
          </w:tcPr>
          <w:p w14:paraId="055760F1" w14:textId="77777777" w:rsidR="00487341" w:rsidRPr="00A85450" w:rsidRDefault="00487341" w:rsidP="000365F6">
            <w:pPr>
              <w:jc w:val="right"/>
              <w:rPr>
                <w:rFonts w:ascii="Calibri" w:hAnsi="Calibri" w:cs="Calibri"/>
              </w:rPr>
            </w:pPr>
            <w:r w:rsidRPr="00A85450">
              <w:rPr>
                <w:rFonts w:ascii="Calibri" w:hAnsi="Calibri" w:cs="Calibri"/>
              </w:rPr>
              <w:t>Pass/Fail</w:t>
            </w:r>
          </w:p>
        </w:tc>
      </w:tr>
      <w:tr w:rsidR="00487341" w:rsidRPr="00973F08" w14:paraId="6EB52809" w14:textId="77777777" w:rsidTr="000365F6">
        <w:tc>
          <w:tcPr>
            <w:tcW w:w="637" w:type="dxa"/>
            <w:tcMar>
              <w:top w:w="72" w:type="dxa"/>
              <w:left w:w="115" w:type="dxa"/>
              <w:right w:w="115" w:type="dxa"/>
            </w:tcMar>
          </w:tcPr>
          <w:p w14:paraId="0D1F38AB" w14:textId="77777777" w:rsidR="00487341" w:rsidRPr="00A85450" w:rsidRDefault="00487341" w:rsidP="000365F6">
            <w:pPr>
              <w:jc w:val="both"/>
              <w:rPr>
                <w:rFonts w:ascii="Calibri" w:hAnsi="Calibri" w:cs="Calibri"/>
                <w:b/>
              </w:rPr>
            </w:pPr>
          </w:p>
        </w:tc>
        <w:tc>
          <w:tcPr>
            <w:tcW w:w="6570" w:type="dxa"/>
            <w:tcMar>
              <w:top w:w="72" w:type="dxa"/>
              <w:left w:w="115" w:type="dxa"/>
              <w:right w:w="115" w:type="dxa"/>
            </w:tcMar>
          </w:tcPr>
          <w:p w14:paraId="01CDB1BF" w14:textId="77777777" w:rsidR="00487341" w:rsidRPr="00A85450" w:rsidRDefault="00487341" w:rsidP="000365F6">
            <w:pPr>
              <w:rPr>
                <w:rFonts w:ascii="Calibri" w:hAnsi="Calibri" w:cs="Calibri"/>
                <w:b/>
              </w:rPr>
            </w:pPr>
            <w:r w:rsidRPr="00A85450">
              <w:rPr>
                <w:rFonts w:ascii="Calibri" w:hAnsi="Calibri" w:cs="Calibri"/>
                <w:b/>
              </w:rPr>
              <w:t>References (See Exhibit A – Bid Response Packet)</w:t>
            </w:r>
            <w:r w:rsidRPr="00A85450">
              <w:rPr>
                <w:rFonts w:ascii="Calibri" w:hAnsi="Calibri" w:cs="Calibri"/>
              </w:rPr>
              <w:t xml:space="preserve"> </w:t>
            </w:r>
          </w:p>
        </w:tc>
        <w:tc>
          <w:tcPr>
            <w:tcW w:w="2160" w:type="dxa"/>
            <w:tcMar>
              <w:top w:w="72" w:type="dxa"/>
              <w:left w:w="115" w:type="dxa"/>
              <w:right w:w="115" w:type="dxa"/>
            </w:tcMar>
            <w:vAlign w:val="bottom"/>
          </w:tcPr>
          <w:p w14:paraId="4B2893A6" w14:textId="77777777" w:rsidR="00487341" w:rsidRPr="00A85450" w:rsidRDefault="00487341" w:rsidP="000365F6">
            <w:pPr>
              <w:jc w:val="right"/>
              <w:rPr>
                <w:rFonts w:ascii="Calibri" w:hAnsi="Calibri" w:cs="Calibri"/>
              </w:rPr>
            </w:pPr>
            <w:r w:rsidRPr="00A85450">
              <w:rPr>
                <w:rFonts w:ascii="Calibri" w:hAnsi="Calibri" w:cs="Calibri"/>
              </w:rPr>
              <w:t>Pass/Fail</w:t>
            </w:r>
          </w:p>
        </w:tc>
      </w:tr>
      <w:tr w:rsidR="00487341" w:rsidRPr="00973F08" w14:paraId="56423EFE" w14:textId="77777777" w:rsidTr="000365F6">
        <w:tc>
          <w:tcPr>
            <w:tcW w:w="637" w:type="dxa"/>
            <w:tcBorders>
              <w:top w:val="single" w:sz="4" w:space="0" w:color="auto"/>
              <w:left w:val="single" w:sz="4" w:space="0" w:color="auto"/>
              <w:bottom w:val="single" w:sz="4" w:space="0" w:color="auto"/>
              <w:right w:val="single" w:sz="4" w:space="0" w:color="auto"/>
            </w:tcBorders>
            <w:tcMar>
              <w:top w:w="72" w:type="dxa"/>
              <w:left w:w="115" w:type="dxa"/>
              <w:right w:w="115" w:type="dxa"/>
            </w:tcMar>
          </w:tcPr>
          <w:p w14:paraId="36CDE538" w14:textId="77777777" w:rsidR="00487341" w:rsidRPr="00594E02" w:rsidRDefault="00487341" w:rsidP="000365F6">
            <w:pPr>
              <w:jc w:val="both"/>
              <w:rPr>
                <w:rFonts w:ascii="Calibri" w:hAnsi="Calibri" w:cs="Calibri"/>
                <w:b/>
              </w:rPr>
            </w:pPr>
          </w:p>
        </w:tc>
        <w:tc>
          <w:tcPr>
            <w:tcW w:w="6570" w:type="dxa"/>
            <w:tcBorders>
              <w:top w:val="single" w:sz="4" w:space="0" w:color="auto"/>
              <w:left w:val="single" w:sz="4" w:space="0" w:color="auto"/>
              <w:bottom w:val="single" w:sz="4" w:space="0" w:color="auto"/>
              <w:right w:val="single" w:sz="4" w:space="0" w:color="auto"/>
            </w:tcBorders>
            <w:tcMar>
              <w:top w:w="72" w:type="dxa"/>
              <w:left w:w="115" w:type="dxa"/>
              <w:right w:w="115" w:type="dxa"/>
            </w:tcMar>
          </w:tcPr>
          <w:p w14:paraId="13DF6A3E" w14:textId="77777777" w:rsidR="00487341" w:rsidRPr="00A85450" w:rsidRDefault="00487341" w:rsidP="000365F6">
            <w:pPr>
              <w:rPr>
                <w:rFonts w:ascii="Calibri" w:hAnsi="Calibri" w:cs="Calibri"/>
                <w:b/>
              </w:rPr>
            </w:pPr>
            <w:r>
              <w:rPr>
                <w:rFonts w:ascii="Calibri" w:hAnsi="Calibri" w:cs="Calibri"/>
                <w:b/>
              </w:rPr>
              <w:t>Ranking Criteria</w:t>
            </w:r>
          </w:p>
        </w:tc>
        <w:tc>
          <w:tcPr>
            <w:tcW w:w="2160" w:type="dxa"/>
            <w:tcBorders>
              <w:top w:val="single" w:sz="4" w:space="0" w:color="auto"/>
              <w:left w:val="single" w:sz="4" w:space="0" w:color="auto"/>
              <w:bottom w:val="single" w:sz="4" w:space="0" w:color="auto"/>
              <w:right w:val="single" w:sz="4" w:space="0" w:color="auto"/>
            </w:tcBorders>
            <w:tcMar>
              <w:top w:w="72" w:type="dxa"/>
              <w:left w:w="115" w:type="dxa"/>
              <w:right w:w="115" w:type="dxa"/>
            </w:tcMar>
            <w:vAlign w:val="bottom"/>
          </w:tcPr>
          <w:p w14:paraId="7CFB7847" w14:textId="77777777" w:rsidR="00487341" w:rsidRDefault="00487341" w:rsidP="000365F6">
            <w:pPr>
              <w:jc w:val="right"/>
              <w:rPr>
                <w:rFonts w:ascii="Calibri" w:hAnsi="Calibri" w:cs="Calibri"/>
              </w:rPr>
            </w:pPr>
          </w:p>
        </w:tc>
      </w:tr>
      <w:tr w:rsidR="00487341" w:rsidRPr="00973F08" w14:paraId="77F5332F" w14:textId="77777777" w:rsidTr="000365F6">
        <w:trPr>
          <w:trHeight w:val="4760"/>
        </w:trPr>
        <w:tc>
          <w:tcPr>
            <w:tcW w:w="637" w:type="dxa"/>
            <w:tcMar>
              <w:top w:w="72" w:type="dxa"/>
              <w:left w:w="115" w:type="dxa"/>
              <w:right w:w="115" w:type="dxa"/>
            </w:tcMar>
          </w:tcPr>
          <w:p w14:paraId="46777236" w14:textId="77777777" w:rsidR="00487341" w:rsidRPr="003F3E14" w:rsidRDefault="00487341" w:rsidP="000365F6">
            <w:pPr>
              <w:jc w:val="both"/>
              <w:rPr>
                <w:rFonts w:ascii="Calibri" w:hAnsi="Calibri" w:cs="Calibri"/>
                <w:b/>
              </w:rPr>
            </w:pPr>
            <w:r>
              <w:rPr>
                <w:rFonts w:ascii="Calibri" w:hAnsi="Calibri" w:cs="Calibri"/>
                <w:b/>
              </w:rPr>
              <w:lastRenderedPageBreak/>
              <w:t>B.</w:t>
            </w:r>
          </w:p>
        </w:tc>
        <w:tc>
          <w:tcPr>
            <w:tcW w:w="6570" w:type="dxa"/>
            <w:tcMar>
              <w:top w:w="72" w:type="dxa"/>
              <w:left w:w="115" w:type="dxa"/>
              <w:right w:w="115" w:type="dxa"/>
            </w:tcMar>
          </w:tcPr>
          <w:p w14:paraId="6F655695" w14:textId="77777777" w:rsidR="00487341" w:rsidRPr="00A85450" w:rsidRDefault="00487341" w:rsidP="000365F6">
            <w:pPr>
              <w:rPr>
                <w:rFonts w:ascii="Calibri" w:hAnsi="Calibri" w:cs="Calibri"/>
                <w:b/>
              </w:rPr>
            </w:pPr>
            <w:r w:rsidRPr="00A85450">
              <w:rPr>
                <w:rFonts w:ascii="Calibri" w:hAnsi="Calibri" w:cs="Calibri"/>
                <w:b/>
              </w:rPr>
              <w:t>Cost:</w:t>
            </w:r>
          </w:p>
          <w:p w14:paraId="1DB79196" w14:textId="77777777" w:rsidR="00487341" w:rsidRPr="00A85450" w:rsidRDefault="00487341" w:rsidP="000365F6">
            <w:pPr>
              <w:rPr>
                <w:rFonts w:ascii="Calibri" w:hAnsi="Calibri" w:cs="Calibri"/>
              </w:rPr>
            </w:pPr>
            <w:r w:rsidRPr="00A85450">
              <w:rPr>
                <w:rFonts w:ascii="Calibri" w:hAnsi="Calibri" w:cs="Calibri"/>
              </w:rPr>
              <w:t xml:space="preserve">The points for Cost will be computed by dividing the amount of the lowest responsive bid received by each </w:t>
            </w:r>
            <w:r>
              <w:rPr>
                <w:rFonts w:ascii="Calibri" w:hAnsi="Calibri" w:cs="Calibri"/>
              </w:rPr>
              <w:t>Bidder</w:t>
            </w:r>
            <w:r w:rsidRPr="00A85450">
              <w:rPr>
                <w:rFonts w:ascii="Calibri" w:hAnsi="Calibri" w:cs="Calibri"/>
              </w:rPr>
              <w:t>’s total proposed cost.</w:t>
            </w:r>
          </w:p>
          <w:p w14:paraId="2658D9EC" w14:textId="77777777" w:rsidR="00487341" w:rsidRPr="00A85450" w:rsidRDefault="00487341" w:rsidP="000365F6">
            <w:pPr>
              <w:rPr>
                <w:rFonts w:ascii="Calibri" w:hAnsi="Calibri" w:cs="Calibri"/>
                <w:sz w:val="12"/>
                <w:szCs w:val="12"/>
              </w:rPr>
            </w:pPr>
          </w:p>
          <w:p w14:paraId="39ACEF94" w14:textId="77777777" w:rsidR="00487341" w:rsidRPr="00A85450" w:rsidRDefault="00487341" w:rsidP="000365F6">
            <w:pPr>
              <w:rPr>
                <w:rFonts w:ascii="Calibri" w:hAnsi="Calibri" w:cs="Calibri"/>
              </w:rPr>
            </w:pPr>
            <w:r>
              <w:rPr>
                <w:rFonts w:ascii="Calibri" w:hAnsi="Calibri" w:cs="Calibri"/>
              </w:rPr>
              <w:t>A</w:t>
            </w:r>
            <w:r w:rsidRPr="00A85450">
              <w:rPr>
                <w:rFonts w:ascii="Calibri" w:hAnsi="Calibri" w:cs="Calibri"/>
              </w:rPr>
              <w:t xml:space="preserve">n evaluation </w:t>
            </w:r>
            <w:r>
              <w:rPr>
                <w:rFonts w:ascii="Calibri" w:hAnsi="Calibri" w:cs="Calibri"/>
              </w:rPr>
              <w:t xml:space="preserve">will </w:t>
            </w:r>
            <w:r w:rsidRPr="00A85450">
              <w:rPr>
                <w:rFonts w:ascii="Calibri" w:hAnsi="Calibri" w:cs="Calibri"/>
              </w:rPr>
              <w:t>also be made of:</w:t>
            </w:r>
          </w:p>
          <w:p w14:paraId="3A6FC720" w14:textId="77777777" w:rsidR="00487341" w:rsidRPr="00A85450" w:rsidRDefault="00487341" w:rsidP="000365F6">
            <w:pPr>
              <w:numPr>
                <w:ilvl w:val="0"/>
                <w:numId w:val="11"/>
              </w:numPr>
              <w:tabs>
                <w:tab w:val="left" w:pos="335"/>
              </w:tabs>
              <w:ind w:left="335" w:hanging="335"/>
              <w:rPr>
                <w:rFonts w:ascii="Calibri" w:hAnsi="Calibri" w:cs="Calibri"/>
              </w:rPr>
            </w:pPr>
            <w:r w:rsidRPr="00CD63AA">
              <w:rPr>
                <w:rFonts w:ascii="Calibri" w:hAnsi="Calibri" w:cs="Calibri"/>
                <w:b/>
              </w:rPr>
              <w:t>Reasonableness</w:t>
            </w:r>
            <w:r w:rsidRPr="00A85450">
              <w:rPr>
                <w:rFonts w:ascii="Calibri" w:hAnsi="Calibri" w:cs="Calibri"/>
              </w:rPr>
              <w:t xml:space="preserve"> (i.e., does the proposed pricing accurately reflect the </w:t>
            </w:r>
            <w:r>
              <w:rPr>
                <w:rFonts w:ascii="Calibri" w:hAnsi="Calibri" w:cs="Calibri"/>
              </w:rPr>
              <w:t>Bidder</w:t>
            </w:r>
            <w:r w:rsidRPr="00A85450">
              <w:rPr>
                <w:rFonts w:ascii="Calibri" w:hAnsi="Calibri" w:cs="Calibri"/>
              </w:rPr>
              <w:t>’s effort to meet requirements and objectives?);</w:t>
            </w:r>
          </w:p>
          <w:p w14:paraId="6D36DF9A" w14:textId="77777777" w:rsidR="00487341" w:rsidRDefault="00487341" w:rsidP="000365F6">
            <w:pPr>
              <w:numPr>
                <w:ilvl w:val="0"/>
                <w:numId w:val="11"/>
              </w:numPr>
              <w:tabs>
                <w:tab w:val="left" w:pos="335"/>
              </w:tabs>
              <w:ind w:left="335" w:hanging="335"/>
              <w:rPr>
                <w:rFonts w:ascii="Calibri" w:hAnsi="Calibri" w:cs="Calibri"/>
              </w:rPr>
            </w:pPr>
            <w:r w:rsidRPr="00CD63AA">
              <w:rPr>
                <w:rFonts w:ascii="Calibri" w:hAnsi="Calibri" w:cs="Calibri"/>
                <w:b/>
              </w:rPr>
              <w:t>Realism</w:t>
            </w:r>
            <w:r w:rsidRPr="00A85450">
              <w:rPr>
                <w:rFonts w:ascii="Calibri" w:hAnsi="Calibri" w:cs="Calibri"/>
              </w:rPr>
              <w:t xml:space="preserve"> (i.e., is the proposed cost appropriate to the nature of the products</w:t>
            </w:r>
            <w:r>
              <w:rPr>
                <w:rFonts w:ascii="Calibri" w:hAnsi="Calibri" w:cs="Calibri"/>
              </w:rPr>
              <w:t xml:space="preserve"> and services to be provided?);</w:t>
            </w:r>
          </w:p>
          <w:p w14:paraId="6D2D1400" w14:textId="77777777" w:rsidR="00487341" w:rsidRDefault="00487341" w:rsidP="000365F6">
            <w:pPr>
              <w:rPr>
                <w:rFonts w:ascii="Calibri" w:hAnsi="Calibri" w:cs="Calibri"/>
              </w:rPr>
            </w:pPr>
          </w:p>
          <w:p w14:paraId="756523FB" w14:textId="77777777" w:rsidR="00487341" w:rsidRPr="00A85450" w:rsidRDefault="00487341" w:rsidP="000365F6">
            <w:pPr>
              <w:rPr>
                <w:rFonts w:ascii="Calibri" w:hAnsi="Calibri" w:cs="Calibri"/>
                <w:b/>
              </w:rPr>
            </w:pPr>
            <w:r w:rsidRPr="00A85450">
              <w:rPr>
                <w:rFonts w:ascii="Calibri" w:hAnsi="Calibri" w:cs="Calibri"/>
              </w:rPr>
              <w:t>Consideration of price in terms of overall affordability may be controlling in circumstances where two or more proposals are otherwise adjudged to be equal, or when a superior proposal is at a price that the County cannot afford.</w:t>
            </w:r>
          </w:p>
        </w:tc>
        <w:tc>
          <w:tcPr>
            <w:tcW w:w="2160" w:type="dxa"/>
            <w:tcMar>
              <w:top w:w="72" w:type="dxa"/>
              <w:left w:w="115" w:type="dxa"/>
              <w:right w:w="115" w:type="dxa"/>
            </w:tcMar>
            <w:vAlign w:val="bottom"/>
          </w:tcPr>
          <w:p w14:paraId="4422483F" w14:textId="77777777" w:rsidR="00487341" w:rsidRDefault="00487341" w:rsidP="000365F6">
            <w:pPr>
              <w:jc w:val="right"/>
              <w:rPr>
                <w:rFonts w:ascii="Calibri" w:hAnsi="Calibri" w:cs="Calibri"/>
              </w:rPr>
            </w:pPr>
          </w:p>
          <w:p w14:paraId="723A80A9" w14:textId="77777777" w:rsidR="00487341" w:rsidRDefault="00487341" w:rsidP="000365F6">
            <w:pPr>
              <w:jc w:val="right"/>
              <w:rPr>
                <w:rFonts w:ascii="Calibri" w:hAnsi="Calibri" w:cs="Calibri"/>
              </w:rPr>
            </w:pPr>
          </w:p>
          <w:p w14:paraId="4966C330" w14:textId="77777777" w:rsidR="00487341" w:rsidRDefault="00487341" w:rsidP="000365F6">
            <w:pPr>
              <w:jc w:val="right"/>
              <w:rPr>
                <w:rFonts w:ascii="Calibri" w:hAnsi="Calibri" w:cs="Calibri"/>
              </w:rPr>
            </w:pPr>
          </w:p>
          <w:p w14:paraId="065AE295" w14:textId="77777777" w:rsidR="00487341" w:rsidRDefault="00487341" w:rsidP="000365F6">
            <w:pPr>
              <w:jc w:val="right"/>
              <w:rPr>
                <w:rFonts w:ascii="Calibri" w:hAnsi="Calibri" w:cs="Calibri"/>
              </w:rPr>
            </w:pPr>
          </w:p>
          <w:p w14:paraId="67B30EF2" w14:textId="77777777" w:rsidR="00487341" w:rsidRDefault="00487341" w:rsidP="000365F6">
            <w:pPr>
              <w:jc w:val="right"/>
              <w:rPr>
                <w:rFonts w:ascii="Calibri" w:hAnsi="Calibri" w:cs="Calibri"/>
              </w:rPr>
            </w:pPr>
          </w:p>
          <w:p w14:paraId="5B51492E" w14:textId="77777777" w:rsidR="00487341" w:rsidRDefault="00487341" w:rsidP="000365F6">
            <w:pPr>
              <w:jc w:val="right"/>
              <w:rPr>
                <w:rFonts w:ascii="Calibri" w:hAnsi="Calibri" w:cs="Calibri"/>
              </w:rPr>
            </w:pPr>
          </w:p>
          <w:p w14:paraId="58715FCC" w14:textId="77777777" w:rsidR="00487341" w:rsidRDefault="00487341" w:rsidP="000365F6">
            <w:pPr>
              <w:jc w:val="right"/>
              <w:rPr>
                <w:rFonts w:ascii="Calibri" w:hAnsi="Calibri" w:cs="Calibri"/>
              </w:rPr>
            </w:pPr>
          </w:p>
          <w:p w14:paraId="1074F924" w14:textId="77777777" w:rsidR="00487341" w:rsidRDefault="00487341" w:rsidP="000365F6">
            <w:pPr>
              <w:jc w:val="right"/>
              <w:rPr>
                <w:rFonts w:ascii="Calibri" w:hAnsi="Calibri" w:cs="Calibri"/>
              </w:rPr>
            </w:pPr>
          </w:p>
          <w:p w14:paraId="7286A05C" w14:textId="77777777" w:rsidR="00487341" w:rsidRDefault="00487341" w:rsidP="000365F6">
            <w:pPr>
              <w:jc w:val="right"/>
              <w:rPr>
                <w:rFonts w:ascii="Calibri" w:hAnsi="Calibri" w:cs="Calibri"/>
              </w:rPr>
            </w:pPr>
          </w:p>
          <w:p w14:paraId="31C2D1CC" w14:textId="77777777" w:rsidR="00487341" w:rsidRDefault="00487341" w:rsidP="000365F6">
            <w:pPr>
              <w:jc w:val="right"/>
              <w:rPr>
                <w:rFonts w:ascii="Calibri" w:hAnsi="Calibri" w:cs="Calibri"/>
              </w:rPr>
            </w:pPr>
          </w:p>
          <w:p w14:paraId="19F75A00" w14:textId="77777777" w:rsidR="00487341" w:rsidRDefault="00487341" w:rsidP="000365F6">
            <w:pPr>
              <w:jc w:val="right"/>
              <w:rPr>
                <w:rFonts w:ascii="Calibri" w:hAnsi="Calibri" w:cs="Calibri"/>
              </w:rPr>
            </w:pPr>
          </w:p>
          <w:p w14:paraId="41447224" w14:textId="77777777" w:rsidR="00487341" w:rsidRDefault="00487341" w:rsidP="000365F6">
            <w:pPr>
              <w:jc w:val="right"/>
              <w:rPr>
                <w:rFonts w:ascii="Calibri" w:hAnsi="Calibri" w:cs="Calibri"/>
              </w:rPr>
            </w:pPr>
          </w:p>
          <w:p w14:paraId="79DB9522" w14:textId="77777777" w:rsidR="00487341" w:rsidRDefault="00487341" w:rsidP="000365F6">
            <w:pPr>
              <w:jc w:val="right"/>
              <w:rPr>
                <w:rFonts w:ascii="Calibri" w:hAnsi="Calibri" w:cs="Calibri"/>
              </w:rPr>
            </w:pPr>
            <w:r>
              <w:rPr>
                <w:rFonts w:ascii="Calibri" w:hAnsi="Calibri" w:cs="Calibri"/>
              </w:rPr>
              <w:t>15 Points</w:t>
            </w:r>
          </w:p>
        </w:tc>
      </w:tr>
      <w:tr w:rsidR="00487341" w:rsidRPr="00973F08" w14:paraId="41F34273" w14:textId="77777777" w:rsidTr="000365F6">
        <w:tc>
          <w:tcPr>
            <w:tcW w:w="637" w:type="dxa"/>
            <w:tcMar>
              <w:top w:w="72" w:type="dxa"/>
              <w:left w:w="115" w:type="dxa"/>
              <w:right w:w="115" w:type="dxa"/>
            </w:tcMar>
          </w:tcPr>
          <w:p w14:paraId="14B97967" w14:textId="77777777" w:rsidR="00487341" w:rsidRPr="003F3E14" w:rsidRDefault="00487341" w:rsidP="000365F6">
            <w:pPr>
              <w:jc w:val="both"/>
              <w:rPr>
                <w:rFonts w:ascii="Calibri" w:hAnsi="Calibri" w:cs="Calibri"/>
                <w:b/>
              </w:rPr>
            </w:pPr>
            <w:r>
              <w:rPr>
                <w:rFonts w:ascii="Calibri" w:hAnsi="Calibri" w:cs="Calibri"/>
                <w:b/>
              </w:rPr>
              <w:t>C.</w:t>
            </w:r>
          </w:p>
        </w:tc>
        <w:tc>
          <w:tcPr>
            <w:tcW w:w="6570" w:type="dxa"/>
            <w:tcMar>
              <w:top w:w="72" w:type="dxa"/>
              <w:left w:w="115" w:type="dxa"/>
              <w:right w:w="115" w:type="dxa"/>
            </w:tcMar>
          </w:tcPr>
          <w:p w14:paraId="2A732A7A" w14:textId="77777777" w:rsidR="00487341" w:rsidRPr="00834FE6" w:rsidRDefault="00487341" w:rsidP="000365F6">
            <w:pPr>
              <w:rPr>
                <w:rFonts w:ascii="Calibri" w:hAnsi="Calibri" w:cs="Calibri"/>
                <w:b/>
              </w:rPr>
            </w:pPr>
            <w:r w:rsidRPr="00834FE6">
              <w:rPr>
                <w:rFonts w:ascii="Calibri" w:hAnsi="Calibri" w:cs="Calibri"/>
                <w:b/>
              </w:rPr>
              <w:t>Relevant Experience:</w:t>
            </w:r>
          </w:p>
          <w:p w14:paraId="1F315DCB" w14:textId="77777777" w:rsidR="00487341" w:rsidRPr="00834FE6" w:rsidRDefault="00487341" w:rsidP="000365F6">
            <w:pPr>
              <w:rPr>
                <w:rFonts w:ascii="Calibri" w:hAnsi="Calibri" w:cs="Calibri"/>
              </w:rPr>
            </w:pPr>
            <w:r w:rsidRPr="00834FE6">
              <w:rPr>
                <w:rFonts w:ascii="Calibri" w:hAnsi="Calibri" w:cs="Calibri"/>
              </w:rPr>
              <w:t>Proposals will be evaluated against the RFP specifications and the following factors:</w:t>
            </w:r>
          </w:p>
          <w:p w14:paraId="43E7F58F" w14:textId="77777777" w:rsidR="00487341" w:rsidRPr="0000551A" w:rsidRDefault="00487341" w:rsidP="000365F6">
            <w:pPr>
              <w:numPr>
                <w:ilvl w:val="0"/>
                <w:numId w:val="17"/>
              </w:numPr>
              <w:rPr>
                <w:rFonts w:ascii="Calibri" w:hAnsi="Calibri" w:cs="Calibri"/>
              </w:rPr>
            </w:pPr>
            <w:r w:rsidRPr="0000551A">
              <w:rPr>
                <w:rFonts w:ascii="Calibri" w:hAnsi="Calibri" w:cs="Calibri"/>
              </w:rPr>
              <w:t>Does the Bidder have experience in providing the scope of services described in this RFP or similar services?</w:t>
            </w:r>
          </w:p>
          <w:p w14:paraId="34C44D5C" w14:textId="3F2131D7" w:rsidR="00487341" w:rsidRPr="00834FE6" w:rsidRDefault="00487341" w:rsidP="000C0A1F">
            <w:pPr>
              <w:numPr>
                <w:ilvl w:val="0"/>
                <w:numId w:val="17"/>
              </w:numPr>
              <w:rPr>
                <w:rFonts w:ascii="Calibri" w:hAnsi="Calibri" w:cs="Calibri"/>
              </w:rPr>
            </w:pPr>
            <w:r>
              <w:rPr>
                <w:rFonts w:ascii="Calibri" w:hAnsi="Calibri" w:cs="Calibri"/>
              </w:rPr>
              <w:t>Does the Bidder have</w:t>
            </w:r>
            <w:r w:rsidRPr="00834FE6">
              <w:rPr>
                <w:rFonts w:ascii="Calibri" w:hAnsi="Calibri" w:cs="Calibri"/>
              </w:rPr>
              <w:t xml:space="preserve"> experience providing services to the target population</w:t>
            </w:r>
            <w:r>
              <w:rPr>
                <w:rFonts w:ascii="Calibri" w:hAnsi="Calibri" w:cs="Calibri"/>
              </w:rPr>
              <w:t xml:space="preserve">, including AANHPI and </w:t>
            </w:r>
            <w:r w:rsidR="000C0A1F">
              <w:rPr>
                <w:rFonts w:ascii="Calibri" w:hAnsi="Calibri" w:cs="Calibri"/>
              </w:rPr>
              <w:t>Refugee/Asylees</w:t>
            </w:r>
            <w:r>
              <w:rPr>
                <w:rFonts w:ascii="Calibri" w:hAnsi="Calibri" w:cs="Calibri"/>
              </w:rPr>
              <w:t>?</w:t>
            </w:r>
          </w:p>
          <w:p w14:paraId="69D8972A" w14:textId="77777777" w:rsidR="00487341" w:rsidRPr="00834FE6" w:rsidRDefault="00487341" w:rsidP="000365F6">
            <w:pPr>
              <w:numPr>
                <w:ilvl w:val="0"/>
                <w:numId w:val="17"/>
              </w:numPr>
              <w:rPr>
                <w:rFonts w:ascii="Calibri" w:hAnsi="Calibri" w:cs="Calibri"/>
              </w:rPr>
            </w:pPr>
            <w:r>
              <w:rPr>
                <w:rFonts w:ascii="Calibri" w:hAnsi="Calibri" w:cs="Calibri"/>
              </w:rPr>
              <w:t>Does the Bidder have</w:t>
            </w:r>
            <w:r w:rsidRPr="00834FE6">
              <w:rPr>
                <w:rFonts w:ascii="Calibri" w:hAnsi="Calibri" w:cs="Calibri"/>
              </w:rPr>
              <w:t xml:space="preserve"> organizational capacity to administer the funding and provide </w:t>
            </w:r>
            <w:r>
              <w:rPr>
                <w:rFonts w:ascii="Calibri" w:hAnsi="Calibri" w:cs="Calibri"/>
              </w:rPr>
              <w:t>mental health and other community</w:t>
            </w:r>
            <w:r w:rsidRPr="00834FE6">
              <w:rPr>
                <w:rFonts w:ascii="Calibri" w:hAnsi="Calibri" w:cs="Calibri"/>
              </w:rPr>
              <w:t xml:space="preserve"> resources successfully to clients</w:t>
            </w:r>
            <w:r>
              <w:rPr>
                <w:rFonts w:ascii="Calibri" w:hAnsi="Calibri" w:cs="Calibri"/>
              </w:rPr>
              <w:t>?</w:t>
            </w:r>
          </w:p>
          <w:p w14:paraId="352C10CF" w14:textId="0F83B2B2" w:rsidR="00487341" w:rsidRPr="00834FE6" w:rsidRDefault="00487341" w:rsidP="000365F6">
            <w:pPr>
              <w:numPr>
                <w:ilvl w:val="0"/>
                <w:numId w:val="17"/>
              </w:numPr>
              <w:rPr>
                <w:rFonts w:ascii="Calibri" w:hAnsi="Calibri" w:cs="Calibri"/>
              </w:rPr>
            </w:pPr>
            <w:r w:rsidRPr="00834FE6">
              <w:rPr>
                <w:rFonts w:ascii="Calibri" w:hAnsi="Calibri" w:cs="Calibri"/>
              </w:rPr>
              <w:t xml:space="preserve">Do the personnel assigned to this program have experience on or the abilities to conduct similar projects (e.g. </w:t>
            </w:r>
            <w:r w:rsidR="008F3771">
              <w:rPr>
                <w:rFonts w:ascii="Calibri" w:hAnsi="Calibri" w:cs="Calibri"/>
              </w:rPr>
              <w:t xml:space="preserve">language capacity and </w:t>
            </w:r>
            <w:r w:rsidRPr="00834FE6">
              <w:rPr>
                <w:rFonts w:ascii="Calibri" w:hAnsi="Calibri" w:cs="Calibri"/>
              </w:rPr>
              <w:t xml:space="preserve">providing </w:t>
            </w:r>
            <w:r>
              <w:rPr>
                <w:rFonts w:ascii="Calibri" w:hAnsi="Calibri" w:cs="Calibri"/>
              </w:rPr>
              <w:t>culturally responsive services</w:t>
            </w:r>
            <w:r w:rsidRPr="00834FE6">
              <w:rPr>
                <w:rFonts w:ascii="Calibri" w:hAnsi="Calibri" w:cs="Calibri"/>
              </w:rPr>
              <w:t xml:space="preserve">)? </w:t>
            </w:r>
          </w:p>
          <w:p w14:paraId="768D93E9" w14:textId="77777777" w:rsidR="00487341" w:rsidRDefault="00487341" w:rsidP="000365F6">
            <w:pPr>
              <w:numPr>
                <w:ilvl w:val="0"/>
                <w:numId w:val="17"/>
              </w:numPr>
              <w:rPr>
                <w:rFonts w:ascii="Calibri" w:hAnsi="Calibri" w:cs="Calibri"/>
              </w:rPr>
            </w:pPr>
            <w:r w:rsidRPr="00834FE6">
              <w:rPr>
                <w:rFonts w:ascii="Calibri" w:hAnsi="Calibri" w:cs="Calibri"/>
              </w:rPr>
              <w:t xml:space="preserve">Does </w:t>
            </w:r>
            <w:r>
              <w:rPr>
                <w:rFonts w:ascii="Calibri" w:hAnsi="Calibri" w:cs="Calibri"/>
              </w:rPr>
              <w:t>Bidder</w:t>
            </w:r>
            <w:r w:rsidRPr="00834FE6">
              <w:rPr>
                <w:rFonts w:ascii="Calibri" w:hAnsi="Calibri" w:cs="Calibri"/>
              </w:rPr>
              <w:t xml:space="preserve"> have a history of successful outcomes on similar projects? </w:t>
            </w:r>
          </w:p>
          <w:p w14:paraId="6031A14E" w14:textId="1D0D862F" w:rsidR="00487341" w:rsidRPr="007A676B" w:rsidRDefault="00487341" w:rsidP="007A676B">
            <w:pPr>
              <w:numPr>
                <w:ilvl w:val="0"/>
                <w:numId w:val="17"/>
              </w:numPr>
              <w:rPr>
                <w:rFonts w:ascii="Calibri" w:hAnsi="Calibri" w:cs="Calibri"/>
              </w:rPr>
            </w:pPr>
            <w:r w:rsidRPr="008407C9">
              <w:rPr>
                <w:rFonts w:ascii="Calibri" w:hAnsi="Calibri" w:cs="Calibri"/>
              </w:rPr>
              <w:lastRenderedPageBreak/>
              <w:t>Does Bidder demonstrate ability to input and maintain required data in the County-designated data collection and reporting system in compliance with security standards?</w:t>
            </w:r>
          </w:p>
        </w:tc>
        <w:tc>
          <w:tcPr>
            <w:tcW w:w="2160" w:type="dxa"/>
            <w:tcMar>
              <w:top w:w="72" w:type="dxa"/>
              <w:left w:w="115" w:type="dxa"/>
              <w:right w:w="115" w:type="dxa"/>
            </w:tcMar>
            <w:vAlign w:val="bottom"/>
          </w:tcPr>
          <w:p w14:paraId="6B060D64" w14:textId="77777777" w:rsidR="00487341" w:rsidRDefault="00487341" w:rsidP="000365F6">
            <w:pPr>
              <w:jc w:val="right"/>
              <w:rPr>
                <w:rFonts w:ascii="Calibri" w:hAnsi="Calibri" w:cs="Calibri"/>
              </w:rPr>
            </w:pPr>
          </w:p>
          <w:p w14:paraId="623CB049" w14:textId="77777777" w:rsidR="00487341" w:rsidRDefault="00487341" w:rsidP="000365F6">
            <w:pPr>
              <w:jc w:val="right"/>
              <w:rPr>
                <w:rFonts w:ascii="Calibri" w:hAnsi="Calibri" w:cs="Calibri"/>
              </w:rPr>
            </w:pPr>
          </w:p>
          <w:p w14:paraId="4D43BD35" w14:textId="77777777" w:rsidR="00487341" w:rsidRDefault="00487341" w:rsidP="000365F6">
            <w:pPr>
              <w:jc w:val="right"/>
              <w:rPr>
                <w:rFonts w:ascii="Calibri" w:hAnsi="Calibri" w:cs="Calibri"/>
              </w:rPr>
            </w:pPr>
          </w:p>
          <w:p w14:paraId="3ABE682E" w14:textId="77777777" w:rsidR="00487341" w:rsidRDefault="00487341" w:rsidP="000365F6">
            <w:pPr>
              <w:jc w:val="right"/>
              <w:rPr>
                <w:rFonts w:ascii="Calibri" w:hAnsi="Calibri" w:cs="Calibri"/>
              </w:rPr>
            </w:pPr>
          </w:p>
          <w:p w14:paraId="35AF82F4" w14:textId="77777777" w:rsidR="00487341" w:rsidRDefault="00487341" w:rsidP="000365F6">
            <w:pPr>
              <w:jc w:val="right"/>
              <w:rPr>
                <w:rFonts w:ascii="Calibri" w:hAnsi="Calibri" w:cs="Calibri"/>
              </w:rPr>
            </w:pPr>
          </w:p>
          <w:p w14:paraId="293FA71B" w14:textId="77777777" w:rsidR="00487341" w:rsidRDefault="00487341" w:rsidP="000365F6">
            <w:pPr>
              <w:jc w:val="right"/>
              <w:rPr>
                <w:rFonts w:ascii="Calibri" w:hAnsi="Calibri" w:cs="Calibri"/>
              </w:rPr>
            </w:pPr>
          </w:p>
          <w:p w14:paraId="09FA6FD5" w14:textId="77777777" w:rsidR="00487341" w:rsidRDefault="00487341" w:rsidP="000365F6">
            <w:pPr>
              <w:jc w:val="right"/>
              <w:rPr>
                <w:rFonts w:ascii="Calibri" w:hAnsi="Calibri" w:cs="Calibri"/>
              </w:rPr>
            </w:pPr>
          </w:p>
          <w:p w14:paraId="67A0FA9F" w14:textId="77777777" w:rsidR="00487341" w:rsidRDefault="00487341" w:rsidP="000365F6">
            <w:pPr>
              <w:jc w:val="right"/>
              <w:rPr>
                <w:rFonts w:ascii="Calibri" w:hAnsi="Calibri" w:cs="Calibri"/>
              </w:rPr>
            </w:pPr>
          </w:p>
          <w:p w14:paraId="25BB811A" w14:textId="77777777" w:rsidR="00487341" w:rsidRDefault="00487341" w:rsidP="000365F6">
            <w:pPr>
              <w:jc w:val="right"/>
              <w:rPr>
                <w:rFonts w:ascii="Calibri" w:hAnsi="Calibri" w:cs="Calibri"/>
              </w:rPr>
            </w:pPr>
          </w:p>
          <w:p w14:paraId="25548608" w14:textId="77777777" w:rsidR="00487341" w:rsidRDefault="00487341" w:rsidP="000365F6">
            <w:pPr>
              <w:jc w:val="right"/>
              <w:rPr>
                <w:rFonts w:ascii="Calibri" w:hAnsi="Calibri" w:cs="Calibri"/>
              </w:rPr>
            </w:pPr>
          </w:p>
          <w:p w14:paraId="36A6B49A" w14:textId="77777777" w:rsidR="00487341" w:rsidRDefault="00487341" w:rsidP="000365F6">
            <w:pPr>
              <w:jc w:val="right"/>
              <w:rPr>
                <w:rFonts w:ascii="Calibri" w:hAnsi="Calibri" w:cs="Calibri"/>
              </w:rPr>
            </w:pPr>
          </w:p>
          <w:p w14:paraId="346B4DAA" w14:textId="77777777" w:rsidR="00487341" w:rsidRDefault="00487341" w:rsidP="000365F6">
            <w:pPr>
              <w:jc w:val="right"/>
              <w:rPr>
                <w:rFonts w:ascii="Calibri" w:hAnsi="Calibri" w:cs="Calibri"/>
              </w:rPr>
            </w:pPr>
          </w:p>
          <w:p w14:paraId="138F44CF" w14:textId="77777777" w:rsidR="00487341" w:rsidRDefault="00487341" w:rsidP="000365F6">
            <w:pPr>
              <w:jc w:val="right"/>
              <w:rPr>
                <w:rFonts w:ascii="Calibri" w:hAnsi="Calibri" w:cs="Calibri"/>
              </w:rPr>
            </w:pPr>
          </w:p>
          <w:p w14:paraId="7A4F68B3" w14:textId="77777777" w:rsidR="00487341" w:rsidRDefault="00487341" w:rsidP="000365F6">
            <w:pPr>
              <w:jc w:val="right"/>
              <w:rPr>
                <w:rFonts w:ascii="Calibri" w:hAnsi="Calibri" w:cs="Calibri"/>
              </w:rPr>
            </w:pPr>
          </w:p>
          <w:p w14:paraId="5370A15F" w14:textId="77777777" w:rsidR="00487341" w:rsidRDefault="00487341" w:rsidP="000365F6">
            <w:pPr>
              <w:jc w:val="right"/>
              <w:rPr>
                <w:rFonts w:ascii="Calibri" w:hAnsi="Calibri" w:cs="Calibri"/>
              </w:rPr>
            </w:pPr>
          </w:p>
          <w:p w14:paraId="22EBAD94" w14:textId="77777777" w:rsidR="00487341" w:rsidRDefault="00487341" w:rsidP="000365F6">
            <w:pPr>
              <w:jc w:val="right"/>
              <w:rPr>
                <w:rFonts w:ascii="Calibri" w:hAnsi="Calibri" w:cs="Calibri"/>
              </w:rPr>
            </w:pPr>
          </w:p>
          <w:p w14:paraId="466EC81A" w14:textId="77777777" w:rsidR="00487341" w:rsidRDefault="00487341" w:rsidP="000365F6">
            <w:pPr>
              <w:jc w:val="right"/>
              <w:rPr>
                <w:rFonts w:ascii="Calibri" w:hAnsi="Calibri" w:cs="Calibri"/>
              </w:rPr>
            </w:pPr>
          </w:p>
          <w:p w14:paraId="22FF7646" w14:textId="77777777" w:rsidR="00487341" w:rsidRDefault="00487341" w:rsidP="000365F6">
            <w:pPr>
              <w:jc w:val="right"/>
              <w:rPr>
                <w:rFonts w:ascii="Calibri" w:hAnsi="Calibri" w:cs="Calibri"/>
              </w:rPr>
            </w:pPr>
          </w:p>
          <w:p w14:paraId="3D691354" w14:textId="77777777" w:rsidR="00487341" w:rsidRDefault="00487341" w:rsidP="000365F6">
            <w:pPr>
              <w:jc w:val="right"/>
              <w:rPr>
                <w:rFonts w:ascii="Calibri" w:hAnsi="Calibri" w:cs="Calibri"/>
              </w:rPr>
            </w:pPr>
          </w:p>
          <w:p w14:paraId="03174454" w14:textId="77777777" w:rsidR="00487341" w:rsidRDefault="00487341" w:rsidP="000365F6">
            <w:pPr>
              <w:jc w:val="right"/>
              <w:rPr>
                <w:rFonts w:ascii="Calibri" w:hAnsi="Calibri" w:cs="Calibri"/>
              </w:rPr>
            </w:pPr>
          </w:p>
          <w:p w14:paraId="1B450591" w14:textId="77777777" w:rsidR="00487341" w:rsidRDefault="00487341" w:rsidP="000365F6">
            <w:pPr>
              <w:jc w:val="right"/>
              <w:rPr>
                <w:rFonts w:ascii="Calibri" w:hAnsi="Calibri" w:cs="Calibri"/>
              </w:rPr>
            </w:pPr>
            <w:r>
              <w:rPr>
                <w:rFonts w:ascii="Calibri" w:hAnsi="Calibri" w:cs="Calibri"/>
              </w:rPr>
              <w:t>35 Points</w:t>
            </w:r>
          </w:p>
        </w:tc>
      </w:tr>
      <w:tr w:rsidR="00487341" w:rsidRPr="00973F08" w14:paraId="66CFE9DF" w14:textId="77777777" w:rsidTr="000365F6">
        <w:tc>
          <w:tcPr>
            <w:tcW w:w="637" w:type="dxa"/>
            <w:tcMar>
              <w:top w:w="72" w:type="dxa"/>
              <w:left w:w="115" w:type="dxa"/>
              <w:right w:w="115" w:type="dxa"/>
            </w:tcMar>
          </w:tcPr>
          <w:p w14:paraId="2C490727" w14:textId="77777777" w:rsidR="00487341" w:rsidRPr="003F3E14" w:rsidRDefault="00487341" w:rsidP="000365F6">
            <w:pPr>
              <w:jc w:val="both"/>
              <w:rPr>
                <w:rFonts w:ascii="Calibri" w:hAnsi="Calibri" w:cs="Calibri"/>
                <w:b/>
              </w:rPr>
            </w:pPr>
            <w:r>
              <w:rPr>
                <w:rFonts w:ascii="Calibri" w:hAnsi="Calibri" w:cs="Calibri"/>
                <w:b/>
              </w:rPr>
              <w:lastRenderedPageBreak/>
              <w:t>D.</w:t>
            </w:r>
          </w:p>
        </w:tc>
        <w:tc>
          <w:tcPr>
            <w:tcW w:w="6570" w:type="dxa"/>
            <w:tcMar>
              <w:top w:w="72" w:type="dxa"/>
              <w:left w:w="115" w:type="dxa"/>
              <w:right w:w="115" w:type="dxa"/>
            </w:tcMar>
          </w:tcPr>
          <w:p w14:paraId="08A420B0" w14:textId="7781D0DB" w:rsidR="00487341" w:rsidRPr="00834FE6" w:rsidRDefault="00487341" w:rsidP="000365F6">
            <w:pPr>
              <w:rPr>
                <w:rFonts w:ascii="Calibri" w:hAnsi="Calibri" w:cs="Calibri"/>
              </w:rPr>
            </w:pPr>
            <w:r w:rsidRPr="00834FE6">
              <w:rPr>
                <w:rFonts w:ascii="Calibri" w:hAnsi="Calibri" w:cs="Calibri"/>
                <w:b/>
              </w:rPr>
              <w:t xml:space="preserve">Description of Proposed Services: </w:t>
            </w:r>
            <w:r w:rsidRPr="00834FE6">
              <w:rPr>
                <w:rFonts w:ascii="Calibri" w:hAnsi="Calibri" w:cs="Calibri"/>
              </w:rPr>
              <w:t xml:space="preserve">An evaluation will be made of the quality of proposed services and deliverables, including how the services proposed will integrate with </w:t>
            </w:r>
            <w:r>
              <w:rPr>
                <w:rFonts w:ascii="Calibri" w:hAnsi="Calibri" w:cs="Calibri"/>
              </w:rPr>
              <w:t xml:space="preserve">community based services and how </w:t>
            </w:r>
            <w:r w:rsidR="00BA22F9">
              <w:rPr>
                <w:rFonts w:ascii="Calibri" w:hAnsi="Calibri" w:cs="Calibri"/>
              </w:rPr>
              <w:t xml:space="preserve">the </w:t>
            </w:r>
            <w:r>
              <w:rPr>
                <w:rFonts w:ascii="Calibri" w:hAnsi="Calibri" w:cs="Calibri"/>
              </w:rPr>
              <w:t xml:space="preserve">proposed project </w:t>
            </w:r>
            <w:r w:rsidR="00BA22F9">
              <w:rPr>
                <w:rFonts w:ascii="Calibri" w:hAnsi="Calibri" w:cs="Calibri"/>
              </w:rPr>
              <w:t>will p</w:t>
            </w:r>
            <w:r w:rsidR="00BA22F9" w:rsidRPr="00AC7267">
              <w:rPr>
                <w:rFonts w:asciiTheme="minorHAnsi" w:hAnsiTheme="minorHAnsi"/>
                <w:iCs/>
                <w:szCs w:val="26"/>
              </w:rPr>
              <w:t xml:space="preserve">romote </w:t>
            </w:r>
            <w:r w:rsidR="00BA22F9">
              <w:rPr>
                <w:rFonts w:asciiTheme="minorHAnsi" w:hAnsiTheme="minorHAnsi"/>
                <w:iCs/>
                <w:szCs w:val="26"/>
              </w:rPr>
              <w:t>innovative</w:t>
            </w:r>
            <w:r w:rsidR="00BA22F9" w:rsidRPr="00AC7267">
              <w:rPr>
                <w:rFonts w:asciiTheme="minorHAnsi" w:hAnsiTheme="minorHAnsi"/>
                <w:iCs/>
                <w:szCs w:val="26"/>
              </w:rPr>
              <w:t xml:space="preserve"> approaches to behavioral health in </w:t>
            </w:r>
            <w:r w:rsidR="00BA22F9" w:rsidRPr="00AC7267">
              <w:rPr>
                <w:rFonts w:asciiTheme="minorHAnsi" w:hAnsiTheme="minorHAnsi"/>
                <w:iCs/>
                <w:szCs w:val="26"/>
                <w:u w:val="single"/>
              </w:rPr>
              <w:t>one</w:t>
            </w:r>
            <w:r w:rsidR="00BA22F9" w:rsidRPr="00AC7267">
              <w:rPr>
                <w:rFonts w:asciiTheme="minorHAnsi" w:hAnsiTheme="minorHAnsi"/>
                <w:iCs/>
                <w:szCs w:val="26"/>
              </w:rPr>
              <w:t xml:space="preserve"> of the</w:t>
            </w:r>
            <w:r w:rsidR="00BA22F9">
              <w:rPr>
                <w:rFonts w:asciiTheme="minorHAnsi" w:hAnsiTheme="minorHAnsi"/>
                <w:iCs/>
                <w:szCs w:val="26"/>
              </w:rPr>
              <w:t xml:space="preserve"> following ways</w:t>
            </w:r>
            <w:r>
              <w:rPr>
                <w:rFonts w:ascii="Calibri" w:hAnsi="Calibri" w:cs="Calibri"/>
              </w:rPr>
              <w:t xml:space="preserve">: </w:t>
            </w:r>
            <w:r w:rsidRPr="00834FE6">
              <w:rPr>
                <w:rFonts w:ascii="Calibri" w:hAnsi="Calibri" w:cs="Calibri"/>
              </w:rPr>
              <w:t xml:space="preserve"> </w:t>
            </w:r>
          </w:p>
          <w:p w14:paraId="1B86B849" w14:textId="4A3653E6" w:rsidR="00487341" w:rsidRPr="00272D16" w:rsidRDefault="00487341" w:rsidP="000365F6">
            <w:pPr>
              <w:numPr>
                <w:ilvl w:val="0"/>
                <w:numId w:val="33"/>
              </w:numPr>
              <w:spacing w:after="240"/>
              <w:ind w:left="665"/>
              <w:rPr>
                <w:rFonts w:asciiTheme="minorHAnsi" w:hAnsiTheme="minorHAnsi"/>
                <w:szCs w:val="26"/>
              </w:rPr>
            </w:pPr>
            <w:r w:rsidRPr="00272D16">
              <w:rPr>
                <w:rFonts w:asciiTheme="minorHAnsi" w:hAnsiTheme="minorHAnsi"/>
                <w:szCs w:val="26"/>
              </w:rPr>
              <w:t>Introduc</w:t>
            </w:r>
            <w:r w:rsidR="007936F1">
              <w:rPr>
                <w:rFonts w:asciiTheme="minorHAnsi" w:hAnsiTheme="minorHAnsi"/>
                <w:szCs w:val="26"/>
              </w:rPr>
              <w:t>ing</w:t>
            </w:r>
            <w:r w:rsidRPr="00272D16">
              <w:rPr>
                <w:rFonts w:asciiTheme="minorHAnsi" w:hAnsiTheme="minorHAnsi"/>
                <w:szCs w:val="26"/>
              </w:rPr>
              <w:t xml:space="preserve"> a new technology tool to behavioral health practice. In other words, it has </w:t>
            </w:r>
            <w:r w:rsidRPr="00272D16">
              <w:rPr>
                <w:rFonts w:asciiTheme="minorHAnsi" w:hAnsiTheme="minorHAnsi"/>
                <w:bCs/>
                <w:i/>
                <w:iCs/>
                <w:szCs w:val="26"/>
              </w:rPr>
              <w:t>not</w:t>
            </w:r>
            <w:r w:rsidRPr="00272D16">
              <w:rPr>
                <w:rFonts w:asciiTheme="minorHAnsi" w:hAnsiTheme="minorHAnsi"/>
                <w:szCs w:val="26"/>
              </w:rPr>
              <w:t xml:space="preserve"> previously been used in behavioral hea</w:t>
            </w:r>
            <w:r>
              <w:rPr>
                <w:rFonts w:asciiTheme="minorHAnsi" w:hAnsiTheme="minorHAnsi"/>
                <w:szCs w:val="26"/>
              </w:rPr>
              <w:t>l</w:t>
            </w:r>
            <w:r w:rsidRPr="00272D16">
              <w:rPr>
                <w:rFonts w:asciiTheme="minorHAnsi" w:hAnsiTheme="minorHAnsi"/>
                <w:szCs w:val="26"/>
              </w:rPr>
              <w:t xml:space="preserve">th field; </w:t>
            </w:r>
          </w:p>
          <w:p w14:paraId="1A5892C7" w14:textId="77777777" w:rsidR="00487341" w:rsidRPr="00272D16" w:rsidRDefault="00487341" w:rsidP="000365F6">
            <w:pPr>
              <w:numPr>
                <w:ilvl w:val="0"/>
                <w:numId w:val="33"/>
              </w:numPr>
              <w:spacing w:after="240"/>
              <w:ind w:left="665"/>
              <w:rPr>
                <w:rFonts w:asciiTheme="minorHAnsi" w:hAnsiTheme="minorHAnsi"/>
                <w:szCs w:val="26"/>
              </w:rPr>
            </w:pPr>
            <w:r w:rsidRPr="00272D16">
              <w:rPr>
                <w:rFonts w:asciiTheme="minorHAnsi" w:hAnsiTheme="minorHAnsi"/>
                <w:szCs w:val="26"/>
              </w:rPr>
              <w:t>Adapting an existing mental health strategy within the behavioral health practice to serve a new population in a different setting, OR</w:t>
            </w:r>
          </w:p>
          <w:p w14:paraId="53038FFE" w14:textId="77777777" w:rsidR="00487341" w:rsidRPr="00272D16" w:rsidRDefault="00487341" w:rsidP="000365F6">
            <w:pPr>
              <w:numPr>
                <w:ilvl w:val="0"/>
                <w:numId w:val="33"/>
              </w:numPr>
              <w:spacing w:after="240"/>
              <w:ind w:left="665"/>
              <w:rPr>
                <w:rFonts w:asciiTheme="minorHAnsi" w:hAnsiTheme="minorHAnsi"/>
                <w:szCs w:val="26"/>
              </w:rPr>
            </w:pPr>
            <w:r w:rsidRPr="00272D16">
              <w:rPr>
                <w:rFonts w:asciiTheme="minorHAnsi" w:hAnsiTheme="minorHAnsi"/>
                <w:szCs w:val="26"/>
              </w:rPr>
              <w:t xml:space="preserve">Modifying the use of an existing mental health practice/ strategy to be utilized in a practice from another field, to be used for the first time in behavioral health. </w:t>
            </w:r>
          </w:p>
          <w:p w14:paraId="4AB7E9DA" w14:textId="77777777" w:rsidR="00487341" w:rsidRPr="00834FE6" w:rsidRDefault="00487341" w:rsidP="000365F6">
            <w:pPr>
              <w:rPr>
                <w:rFonts w:ascii="Calibri" w:hAnsi="Calibri" w:cs="Calibri"/>
              </w:rPr>
            </w:pPr>
            <w:r>
              <w:rPr>
                <w:rFonts w:ascii="Calibri" w:hAnsi="Calibri" w:cs="Calibri"/>
              </w:rPr>
              <w:t>Bidder</w:t>
            </w:r>
            <w:r w:rsidRPr="00834FE6">
              <w:rPr>
                <w:rFonts w:ascii="Calibri" w:hAnsi="Calibri" w:cs="Calibri"/>
              </w:rPr>
              <w:t xml:space="preserve"> will be evaluated on the proposed implementation plan and schedule that will meet County requirements and specifications as outlined in the RFP, including a start date of within a month of contract execution for services. </w:t>
            </w:r>
          </w:p>
          <w:p w14:paraId="0C931D3A" w14:textId="77777777" w:rsidR="00487341" w:rsidRPr="00834FE6" w:rsidRDefault="00487341" w:rsidP="000365F6">
            <w:pPr>
              <w:pStyle w:val="ListParagraph"/>
              <w:numPr>
                <w:ilvl w:val="0"/>
                <w:numId w:val="16"/>
              </w:numPr>
              <w:rPr>
                <w:rFonts w:ascii="Calibri" w:hAnsi="Calibri" w:cs="Calibri"/>
              </w:rPr>
            </w:pPr>
            <w:r w:rsidRPr="00E07331">
              <w:rPr>
                <w:rFonts w:ascii="Calibri" w:hAnsi="Calibri" w:cs="Calibri"/>
                <w:shd w:val="clear" w:color="auto" w:fill="FFFFFF"/>
              </w:rPr>
              <w:t xml:space="preserve">Does the </w:t>
            </w:r>
            <w:r>
              <w:rPr>
                <w:rFonts w:ascii="Calibri" w:hAnsi="Calibri" w:cs="Calibri"/>
                <w:shd w:val="clear" w:color="auto" w:fill="FFFFFF"/>
              </w:rPr>
              <w:t>Bidder</w:t>
            </w:r>
            <w:r w:rsidRPr="00E07331">
              <w:rPr>
                <w:rFonts w:ascii="Calibri" w:hAnsi="Calibri" w:cs="Calibri"/>
                <w:shd w:val="clear" w:color="auto" w:fill="FFFFFF"/>
              </w:rPr>
              <w:t xml:space="preserve"> demonstrate a thorough understanding of the purpose and scope of the project and understand the deliverables the County expects it to provide?</w:t>
            </w:r>
          </w:p>
          <w:p w14:paraId="02D4E30F" w14:textId="77777777" w:rsidR="00487341" w:rsidRPr="00834FE6" w:rsidRDefault="00487341" w:rsidP="000365F6">
            <w:pPr>
              <w:pStyle w:val="ListParagraph"/>
              <w:numPr>
                <w:ilvl w:val="0"/>
                <w:numId w:val="16"/>
              </w:numPr>
              <w:rPr>
                <w:rFonts w:ascii="Calibri" w:hAnsi="Calibri" w:cs="Calibri"/>
              </w:rPr>
            </w:pPr>
            <w:r w:rsidRPr="00834FE6">
              <w:rPr>
                <w:rFonts w:ascii="Calibri" w:hAnsi="Calibri" w:cs="Calibri"/>
              </w:rPr>
              <w:t xml:space="preserve">Has </w:t>
            </w:r>
            <w:r>
              <w:rPr>
                <w:rFonts w:ascii="Calibri" w:hAnsi="Calibri" w:cs="Calibri"/>
              </w:rPr>
              <w:t>Bidder</w:t>
            </w:r>
            <w:r w:rsidRPr="00834FE6">
              <w:rPr>
                <w:rFonts w:ascii="Calibri" w:hAnsi="Calibri" w:cs="Calibri"/>
              </w:rPr>
              <w:t xml:space="preserve"> demonstrated that it understands the County’s schedule and can meet it?</w:t>
            </w:r>
          </w:p>
          <w:p w14:paraId="3C1777A3" w14:textId="77777777" w:rsidR="00487341" w:rsidRPr="00834FE6" w:rsidRDefault="00487341" w:rsidP="000365F6">
            <w:pPr>
              <w:pStyle w:val="ListParagraph"/>
              <w:numPr>
                <w:ilvl w:val="0"/>
                <w:numId w:val="16"/>
              </w:numPr>
              <w:rPr>
                <w:rFonts w:ascii="Calibri" w:hAnsi="Calibri" w:cs="Calibri"/>
              </w:rPr>
            </w:pPr>
            <w:r w:rsidRPr="00834FE6">
              <w:rPr>
                <w:rFonts w:ascii="Calibri" w:hAnsi="Calibri" w:cs="Calibri"/>
              </w:rPr>
              <w:t xml:space="preserve">Do the services and deliverables the </w:t>
            </w:r>
            <w:r>
              <w:rPr>
                <w:rFonts w:ascii="Calibri" w:hAnsi="Calibri" w:cs="Calibri"/>
              </w:rPr>
              <w:t>Bidder</w:t>
            </w:r>
            <w:r w:rsidRPr="00834FE6">
              <w:rPr>
                <w:rFonts w:ascii="Calibri" w:hAnsi="Calibri" w:cs="Calibri"/>
              </w:rPr>
              <w:t xml:space="preserve"> proposes to provide under this RFP</w:t>
            </w:r>
            <w:r>
              <w:rPr>
                <w:rFonts w:ascii="Calibri" w:hAnsi="Calibri" w:cs="Calibri"/>
              </w:rPr>
              <w:t xml:space="preserve"> </w:t>
            </w:r>
            <w:r w:rsidRPr="00834FE6">
              <w:rPr>
                <w:rFonts w:ascii="Calibri" w:hAnsi="Calibri" w:cs="Calibri"/>
              </w:rPr>
              <w:t xml:space="preserve">meet or exceed County requirements? </w:t>
            </w:r>
          </w:p>
          <w:p w14:paraId="6B55831A" w14:textId="77777777" w:rsidR="00487341" w:rsidRDefault="00487341" w:rsidP="000365F6">
            <w:pPr>
              <w:pStyle w:val="ListParagraph"/>
              <w:numPr>
                <w:ilvl w:val="0"/>
                <w:numId w:val="16"/>
              </w:numPr>
              <w:rPr>
                <w:rFonts w:ascii="Calibri" w:hAnsi="Calibri" w:cs="Calibri"/>
              </w:rPr>
            </w:pPr>
            <w:r w:rsidRPr="00834FE6">
              <w:rPr>
                <w:rFonts w:ascii="Calibri" w:hAnsi="Calibri" w:cs="Calibri"/>
              </w:rPr>
              <w:lastRenderedPageBreak/>
              <w:t xml:space="preserve">Does the </w:t>
            </w:r>
            <w:r>
              <w:rPr>
                <w:rFonts w:ascii="Calibri" w:hAnsi="Calibri" w:cs="Calibri"/>
              </w:rPr>
              <w:t>Bidder</w:t>
            </w:r>
            <w:r w:rsidRPr="00834FE6">
              <w:rPr>
                <w:rFonts w:ascii="Calibri" w:hAnsi="Calibri" w:cs="Calibri"/>
              </w:rPr>
              <w:t xml:space="preserve">’s referral process, estimate of referral sources, and relationships and connections with other service providers 1) ensure an equitable distribution of clients reflective of the </w:t>
            </w:r>
            <w:r>
              <w:rPr>
                <w:rFonts w:ascii="Calibri" w:hAnsi="Calibri" w:cs="Calibri"/>
              </w:rPr>
              <w:t>target</w:t>
            </w:r>
            <w:r w:rsidRPr="00834FE6">
              <w:rPr>
                <w:rFonts w:ascii="Calibri" w:hAnsi="Calibri" w:cs="Calibri"/>
              </w:rPr>
              <w:t xml:space="preserve"> population and 2) ensure sufficient clients to fully expend available funds during the contract term?</w:t>
            </w:r>
          </w:p>
          <w:p w14:paraId="5CEEB2E3" w14:textId="77777777" w:rsidR="00890845" w:rsidRDefault="00890845" w:rsidP="000365F6">
            <w:pPr>
              <w:pStyle w:val="ListParagraph"/>
              <w:numPr>
                <w:ilvl w:val="0"/>
                <w:numId w:val="16"/>
              </w:numPr>
              <w:rPr>
                <w:rFonts w:ascii="Calibri" w:hAnsi="Calibri" w:cs="Calibri"/>
              </w:rPr>
            </w:pPr>
            <w:r>
              <w:rPr>
                <w:rFonts w:ascii="Calibri" w:hAnsi="Calibri" w:cs="Calibri"/>
              </w:rPr>
              <w:t>Does the bidder describe how the treatment team will collaborate to provide culturally appropriate services to clients?</w:t>
            </w:r>
          </w:p>
          <w:p w14:paraId="4C5190B2" w14:textId="3221848A" w:rsidR="00890845" w:rsidRPr="00834FE6" w:rsidRDefault="00890845" w:rsidP="00890845">
            <w:pPr>
              <w:pStyle w:val="ListParagraph"/>
              <w:numPr>
                <w:ilvl w:val="0"/>
                <w:numId w:val="16"/>
              </w:numPr>
              <w:rPr>
                <w:rFonts w:ascii="Calibri" w:hAnsi="Calibri" w:cs="Calibri"/>
              </w:rPr>
            </w:pPr>
            <w:r>
              <w:rPr>
                <w:rFonts w:ascii="Calibri" w:hAnsi="Calibri" w:cs="Calibri"/>
              </w:rPr>
              <w:t>Does the Bidder demonstrate the ability to develop a Provider Treatment Curriculum?</w:t>
            </w:r>
          </w:p>
          <w:p w14:paraId="4A9379F3" w14:textId="77777777" w:rsidR="00487341" w:rsidRDefault="00487341" w:rsidP="000365F6">
            <w:pPr>
              <w:pStyle w:val="ListParagraph"/>
              <w:numPr>
                <w:ilvl w:val="0"/>
                <w:numId w:val="16"/>
              </w:numPr>
              <w:rPr>
                <w:rFonts w:ascii="Calibri" w:hAnsi="Calibri" w:cs="Calibri"/>
              </w:rPr>
            </w:pPr>
            <w:r w:rsidRPr="00834FE6">
              <w:rPr>
                <w:rFonts w:ascii="Calibri" w:hAnsi="Calibri" w:cs="Calibri"/>
              </w:rPr>
              <w:t xml:space="preserve">Does the </w:t>
            </w:r>
            <w:r>
              <w:rPr>
                <w:rFonts w:ascii="Calibri" w:hAnsi="Calibri" w:cs="Calibri"/>
              </w:rPr>
              <w:t>Bidder</w:t>
            </w:r>
            <w:r w:rsidRPr="00834FE6">
              <w:rPr>
                <w:rFonts w:ascii="Calibri" w:hAnsi="Calibri" w:cs="Calibri"/>
              </w:rPr>
              <w:t xml:space="preserve"> demonstrate ability to connect clients to </w:t>
            </w:r>
            <w:r>
              <w:rPr>
                <w:rFonts w:ascii="Calibri" w:hAnsi="Calibri" w:cs="Calibri"/>
              </w:rPr>
              <w:t xml:space="preserve">holistic services, including </w:t>
            </w:r>
            <w:r w:rsidRPr="00834FE6">
              <w:rPr>
                <w:rFonts w:ascii="Calibri" w:hAnsi="Calibri" w:cs="Calibri"/>
              </w:rPr>
              <w:t>mental health, substance use, housing/homelessness,</w:t>
            </w:r>
            <w:r>
              <w:rPr>
                <w:rFonts w:ascii="Calibri" w:hAnsi="Calibri" w:cs="Calibri"/>
              </w:rPr>
              <w:t xml:space="preserve"> and Medi-Cal and other benefits, other social services and culturally responsive practices,</w:t>
            </w:r>
            <w:r w:rsidRPr="00834FE6">
              <w:rPr>
                <w:rFonts w:ascii="Calibri" w:hAnsi="Calibri" w:cs="Calibri"/>
              </w:rPr>
              <w:t xml:space="preserve"> whether through its own programs or other service providers?  </w:t>
            </w:r>
          </w:p>
          <w:p w14:paraId="029DF505" w14:textId="77777777" w:rsidR="00487341" w:rsidRPr="00834FE6" w:rsidRDefault="00487341" w:rsidP="000365F6">
            <w:pPr>
              <w:pStyle w:val="ListParagraph"/>
              <w:numPr>
                <w:ilvl w:val="0"/>
                <w:numId w:val="16"/>
              </w:numPr>
              <w:rPr>
                <w:rFonts w:ascii="Calibri" w:hAnsi="Calibri" w:cs="Calibri"/>
              </w:rPr>
            </w:pPr>
            <w:r w:rsidRPr="00E07331">
              <w:rPr>
                <w:rFonts w:ascii="Calibri" w:hAnsi="Calibri" w:cs="Calibri"/>
                <w:shd w:val="clear" w:color="auto" w:fill="FFFFFF"/>
              </w:rPr>
              <w:t xml:space="preserve">Has the </w:t>
            </w:r>
            <w:r>
              <w:rPr>
                <w:rFonts w:ascii="Calibri" w:hAnsi="Calibri" w:cs="Calibri"/>
                <w:shd w:val="clear" w:color="auto" w:fill="FFFFFF"/>
              </w:rPr>
              <w:t>Bidder</w:t>
            </w:r>
            <w:r w:rsidRPr="00E07331">
              <w:rPr>
                <w:rFonts w:ascii="Calibri" w:hAnsi="Calibri" w:cs="Calibri"/>
                <w:shd w:val="clear" w:color="auto" w:fill="FFFFFF"/>
              </w:rPr>
              <w:t xml:space="preserve"> proposed culturally and linguistically appropriate services (CLAS) standards?</w:t>
            </w:r>
          </w:p>
          <w:p w14:paraId="00CD7D70" w14:textId="77777777" w:rsidR="00487341" w:rsidRPr="00BF7349" w:rsidRDefault="00487341" w:rsidP="000365F6">
            <w:pPr>
              <w:pStyle w:val="ListParagraph"/>
              <w:numPr>
                <w:ilvl w:val="0"/>
                <w:numId w:val="16"/>
              </w:numPr>
              <w:rPr>
                <w:rFonts w:ascii="Calibri" w:hAnsi="Calibri" w:cs="Calibri"/>
              </w:rPr>
            </w:pPr>
            <w:r w:rsidRPr="00E07331">
              <w:rPr>
                <w:rFonts w:ascii="Calibri" w:hAnsi="Calibri" w:cs="Calibri"/>
                <w:shd w:val="clear" w:color="auto" w:fill="FFFFFF"/>
              </w:rPr>
              <w:t xml:space="preserve">Does the </w:t>
            </w:r>
            <w:r>
              <w:rPr>
                <w:rFonts w:ascii="Calibri" w:hAnsi="Calibri" w:cs="Calibri"/>
                <w:shd w:val="clear" w:color="auto" w:fill="FFFFFF"/>
              </w:rPr>
              <w:t>Bidder</w:t>
            </w:r>
            <w:r w:rsidRPr="00E07331">
              <w:rPr>
                <w:rFonts w:ascii="Calibri" w:hAnsi="Calibri" w:cs="Calibri"/>
                <w:shd w:val="clear" w:color="auto" w:fill="FFFFFF"/>
              </w:rPr>
              <w:t xml:space="preserve"> identify any limitations or restrictions in providing services that may significantly impact implementation of the contract?</w:t>
            </w:r>
          </w:p>
          <w:p w14:paraId="6651E324" w14:textId="77777777" w:rsidR="00487341" w:rsidRPr="00F311F5" w:rsidRDefault="00487341" w:rsidP="000365F6">
            <w:pPr>
              <w:pStyle w:val="ListParagraph"/>
              <w:numPr>
                <w:ilvl w:val="0"/>
                <w:numId w:val="16"/>
              </w:numPr>
              <w:rPr>
                <w:rFonts w:ascii="Calibri" w:hAnsi="Calibri" w:cs="Calibri"/>
              </w:rPr>
            </w:pPr>
            <w:r>
              <w:rPr>
                <w:rFonts w:ascii="Calibri" w:hAnsi="Calibri" w:cs="Calibri"/>
                <w:shd w:val="clear" w:color="auto" w:fill="FFFFFF"/>
              </w:rPr>
              <w:t>Does the program design demonstrate how the implementation of the selected activities and strategy(ies) can be used by BHCS?</w:t>
            </w:r>
          </w:p>
          <w:p w14:paraId="6E83C86B" w14:textId="77777777" w:rsidR="00487341" w:rsidRPr="002340A9" w:rsidRDefault="00487341" w:rsidP="000365F6">
            <w:pPr>
              <w:pStyle w:val="ListParagraph"/>
              <w:numPr>
                <w:ilvl w:val="0"/>
                <w:numId w:val="16"/>
              </w:numPr>
              <w:rPr>
                <w:rFonts w:ascii="Calibri" w:hAnsi="Calibri" w:cs="Calibri"/>
              </w:rPr>
            </w:pPr>
            <w:r w:rsidRPr="00F311F5">
              <w:rPr>
                <w:rFonts w:ascii="Calibri" w:hAnsi="Calibri" w:cs="Calibri"/>
                <w:shd w:val="clear" w:color="auto" w:fill="FFFFFF"/>
              </w:rPr>
              <w:t>Does the Bidder demonstrate a willingness to commit to data collection and reporting using the system developed by the County and any contracted evaluators? Does the Bidder demonstrate a willingness to implement system-wide measures, including a willingness to commit to real-time electronic data sharing?</w:t>
            </w:r>
          </w:p>
        </w:tc>
        <w:tc>
          <w:tcPr>
            <w:tcW w:w="2160" w:type="dxa"/>
            <w:tcMar>
              <w:top w:w="72" w:type="dxa"/>
              <w:left w:w="115" w:type="dxa"/>
              <w:right w:w="115" w:type="dxa"/>
            </w:tcMar>
            <w:vAlign w:val="bottom"/>
          </w:tcPr>
          <w:p w14:paraId="50AC90A1" w14:textId="77777777" w:rsidR="00487341" w:rsidRDefault="00487341" w:rsidP="000365F6">
            <w:pPr>
              <w:jc w:val="right"/>
              <w:rPr>
                <w:rFonts w:ascii="Calibri" w:hAnsi="Calibri" w:cs="Calibri"/>
              </w:rPr>
            </w:pPr>
          </w:p>
          <w:p w14:paraId="07354FBA" w14:textId="77777777" w:rsidR="00487341" w:rsidRDefault="00487341" w:rsidP="000365F6">
            <w:pPr>
              <w:jc w:val="right"/>
              <w:rPr>
                <w:rFonts w:ascii="Calibri" w:hAnsi="Calibri" w:cs="Calibri"/>
              </w:rPr>
            </w:pPr>
          </w:p>
          <w:p w14:paraId="234040E1" w14:textId="77777777" w:rsidR="00487341" w:rsidRDefault="00487341" w:rsidP="000365F6">
            <w:pPr>
              <w:jc w:val="right"/>
              <w:rPr>
                <w:rFonts w:ascii="Calibri" w:hAnsi="Calibri" w:cs="Calibri"/>
              </w:rPr>
            </w:pPr>
          </w:p>
          <w:p w14:paraId="7305B4F4" w14:textId="77777777" w:rsidR="00487341" w:rsidRDefault="00487341" w:rsidP="000365F6">
            <w:pPr>
              <w:jc w:val="right"/>
              <w:rPr>
                <w:rFonts w:ascii="Calibri" w:hAnsi="Calibri" w:cs="Calibri"/>
              </w:rPr>
            </w:pPr>
          </w:p>
          <w:p w14:paraId="3CFBDDD7" w14:textId="77777777" w:rsidR="00487341" w:rsidRDefault="00487341" w:rsidP="000365F6">
            <w:pPr>
              <w:jc w:val="right"/>
              <w:rPr>
                <w:rFonts w:ascii="Calibri" w:hAnsi="Calibri" w:cs="Calibri"/>
              </w:rPr>
            </w:pPr>
          </w:p>
          <w:p w14:paraId="257A5BD8" w14:textId="77777777" w:rsidR="00487341" w:rsidRDefault="00487341" w:rsidP="000365F6">
            <w:pPr>
              <w:jc w:val="right"/>
              <w:rPr>
                <w:rFonts w:ascii="Calibri" w:hAnsi="Calibri" w:cs="Calibri"/>
              </w:rPr>
            </w:pPr>
          </w:p>
          <w:p w14:paraId="62224608" w14:textId="77777777" w:rsidR="00487341" w:rsidRDefault="00487341" w:rsidP="000365F6">
            <w:pPr>
              <w:jc w:val="right"/>
              <w:rPr>
                <w:rFonts w:ascii="Calibri" w:hAnsi="Calibri" w:cs="Calibri"/>
              </w:rPr>
            </w:pPr>
          </w:p>
          <w:p w14:paraId="57E59592" w14:textId="77777777" w:rsidR="00487341" w:rsidRDefault="00487341" w:rsidP="000365F6">
            <w:pPr>
              <w:jc w:val="right"/>
              <w:rPr>
                <w:rFonts w:ascii="Calibri" w:hAnsi="Calibri" w:cs="Calibri"/>
              </w:rPr>
            </w:pPr>
          </w:p>
          <w:p w14:paraId="1DA7D4C3" w14:textId="77777777" w:rsidR="00487341" w:rsidRDefault="00487341" w:rsidP="000365F6">
            <w:pPr>
              <w:jc w:val="right"/>
              <w:rPr>
                <w:rFonts w:ascii="Calibri" w:hAnsi="Calibri" w:cs="Calibri"/>
              </w:rPr>
            </w:pPr>
          </w:p>
          <w:p w14:paraId="4A9A04B2" w14:textId="77777777" w:rsidR="00487341" w:rsidRDefault="00487341" w:rsidP="000365F6">
            <w:pPr>
              <w:jc w:val="right"/>
              <w:rPr>
                <w:rFonts w:ascii="Calibri" w:hAnsi="Calibri" w:cs="Calibri"/>
              </w:rPr>
            </w:pPr>
          </w:p>
          <w:p w14:paraId="11B301ED" w14:textId="77777777" w:rsidR="00487341" w:rsidRDefault="00487341" w:rsidP="000365F6">
            <w:pPr>
              <w:jc w:val="right"/>
              <w:rPr>
                <w:rFonts w:ascii="Calibri" w:hAnsi="Calibri" w:cs="Calibri"/>
              </w:rPr>
            </w:pPr>
          </w:p>
          <w:p w14:paraId="1B5D8BBC" w14:textId="77777777" w:rsidR="00487341" w:rsidRDefault="00487341" w:rsidP="000365F6">
            <w:pPr>
              <w:jc w:val="right"/>
              <w:rPr>
                <w:rFonts w:ascii="Calibri" w:hAnsi="Calibri" w:cs="Calibri"/>
              </w:rPr>
            </w:pPr>
          </w:p>
          <w:p w14:paraId="6EC66C55" w14:textId="77777777" w:rsidR="00487341" w:rsidRDefault="00487341" w:rsidP="000365F6">
            <w:pPr>
              <w:jc w:val="right"/>
              <w:rPr>
                <w:rFonts w:ascii="Calibri" w:hAnsi="Calibri" w:cs="Calibri"/>
              </w:rPr>
            </w:pPr>
          </w:p>
          <w:p w14:paraId="4D36EC31" w14:textId="77777777" w:rsidR="00487341" w:rsidRDefault="00487341" w:rsidP="000365F6">
            <w:pPr>
              <w:jc w:val="right"/>
              <w:rPr>
                <w:rFonts w:ascii="Calibri" w:hAnsi="Calibri" w:cs="Calibri"/>
              </w:rPr>
            </w:pPr>
          </w:p>
          <w:p w14:paraId="4F10029E" w14:textId="77777777" w:rsidR="00487341" w:rsidRDefault="00487341" w:rsidP="000365F6">
            <w:pPr>
              <w:jc w:val="right"/>
              <w:rPr>
                <w:rFonts w:ascii="Calibri" w:hAnsi="Calibri" w:cs="Calibri"/>
              </w:rPr>
            </w:pPr>
          </w:p>
          <w:p w14:paraId="34415A0A" w14:textId="77777777" w:rsidR="00487341" w:rsidRDefault="00487341" w:rsidP="000365F6">
            <w:pPr>
              <w:jc w:val="right"/>
              <w:rPr>
                <w:rFonts w:ascii="Calibri" w:hAnsi="Calibri" w:cs="Calibri"/>
              </w:rPr>
            </w:pPr>
          </w:p>
          <w:p w14:paraId="4A280806" w14:textId="77777777" w:rsidR="00487341" w:rsidRDefault="00487341" w:rsidP="000365F6">
            <w:pPr>
              <w:jc w:val="right"/>
              <w:rPr>
                <w:rFonts w:ascii="Calibri" w:hAnsi="Calibri" w:cs="Calibri"/>
              </w:rPr>
            </w:pPr>
          </w:p>
          <w:p w14:paraId="7CC8B893" w14:textId="77777777" w:rsidR="00487341" w:rsidRDefault="00487341" w:rsidP="000365F6">
            <w:pPr>
              <w:jc w:val="right"/>
              <w:rPr>
                <w:rFonts w:ascii="Calibri" w:hAnsi="Calibri" w:cs="Calibri"/>
              </w:rPr>
            </w:pPr>
          </w:p>
          <w:p w14:paraId="3B5DDCE8" w14:textId="77777777" w:rsidR="00487341" w:rsidRDefault="00487341" w:rsidP="000365F6">
            <w:pPr>
              <w:jc w:val="right"/>
              <w:rPr>
                <w:rFonts w:ascii="Calibri" w:hAnsi="Calibri" w:cs="Calibri"/>
              </w:rPr>
            </w:pPr>
          </w:p>
          <w:p w14:paraId="1AF093B7" w14:textId="77777777" w:rsidR="00487341" w:rsidRDefault="00487341" w:rsidP="000365F6">
            <w:pPr>
              <w:jc w:val="right"/>
              <w:rPr>
                <w:rFonts w:ascii="Calibri" w:hAnsi="Calibri" w:cs="Calibri"/>
              </w:rPr>
            </w:pPr>
          </w:p>
          <w:p w14:paraId="1A5F8862" w14:textId="77777777" w:rsidR="00487341" w:rsidRDefault="00487341" w:rsidP="000365F6">
            <w:pPr>
              <w:jc w:val="right"/>
              <w:rPr>
                <w:rFonts w:ascii="Calibri" w:hAnsi="Calibri" w:cs="Calibri"/>
              </w:rPr>
            </w:pPr>
          </w:p>
          <w:p w14:paraId="5DFFD438" w14:textId="77777777" w:rsidR="00487341" w:rsidRDefault="00487341" w:rsidP="000365F6">
            <w:pPr>
              <w:jc w:val="right"/>
              <w:rPr>
                <w:rFonts w:ascii="Calibri" w:hAnsi="Calibri" w:cs="Calibri"/>
              </w:rPr>
            </w:pPr>
          </w:p>
          <w:p w14:paraId="3A7D4029" w14:textId="77777777" w:rsidR="00487341" w:rsidRDefault="00487341" w:rsidP="000365F6">
            <w:pPr>
              <w:jc w:val="right"/>
              <w:rPr>
                <w:rFonts w:ascii="Calibri" w:hAnsi="Calibri" w:cs="Calibri"/>
              </w:rPr>
            </w:pPr>
          </w:p>
          <w:p w14:paraId="72133A3C" w14:textId="77777777" w:rsidR="00487341" w:rsidRDefault="00487341" w:rsidP="000365F6">
            <w:pPr>
              <w:jc w:val="right"/>
              <w:rPr>
                <w:rFonts w:ascii="Calibri" w:hAnsi="Calibri" w:cs="Calibri"/>
              </w:rPr>
            </w:pPr>
          </w:p>
          <w:p w14:paraId="66AE0BBA" w14:textId="77777777" w:rsidR="00487341" w:rsidRDefault="00487341" w:rsidP="000365F6">
            <w:pPr>
              <w:jc w:val="right"/>
              <w:rPr>
                <w:rFonts w:ascii="Calibri" w:hAnsi="Calibri" w:cs="Calibri"/>
              </w:rPr>
            </w:pPr>
          </w:p>
          <w:p w14:paraId="3E04C932" w14:textId="77777777" w:rsidR="00487341" w:rsidRDefault="00487341" w:rsidP="000365F6">
            <w:pPr>
              <w:jc w:val="right"/>
              <w:rPr>
                <w:rFonts w:ascii="Calibri" w:hAnsi="Calibri" w:cs="Calibri"/>
              </w:rPr>
            </w:pPr>
          </w:p>
          <w:p w14:paraId="58A748D9" w14:textId="77777777" w:rsidR="00487341" w:rsidRDefault="00487341" w:rsidP="000365F6">
            <w:pPr>
              <w:jc w:val="right"/>
              <w:rPr>
                <w:rFonts w:ascii="Calibri" w:hAnsi="Calibri" w:cs="Calibri"/>
              </w:rPr>
            </w:pPr>
          </w:p>
          <w:p w14:paraId="24A283D3" w14:textId="77777777" w:rsidR="00487341" w:rsidRDefault="00487341" w:rsidP="000365F6">
            <w:pPr>
              <w:jc w:val="right"/>
              <w:rPr>
                <w:rFonts w:ascii="Calibri" w:hAnsi="Calibri" w:cs="Calibri"/>
              </w:rPr>
            </w:pPr>
          </w:p>
          <w:p w14:paraId="09A80B13" w14:textId="77777777" w:rsidR="00487341" w:rsidRDefault="00487341" w:rsidP="000365F6">
            <w:pPr>
              <w:jc w:val="right"/>
              <w:rPr>
                <w:rFonts w:ascii="Calibri" w:hAnsi="Calibri" w:cs="Calibri"/>
              </w:rPr>
            </w:pPr>
          </w:p>
          <w:p w14:paraId="0EBD8E14" w14:textId="77777777" w:rsidR="00487341" w:rsidRDefault="00487341" w:rsidP="000365F6">
            <w:pPr>
              <w:jc w:val="right"/>
              <w:rPr>
                <w:rFonts w:ascii="Calibri" w:hAnsi="Calibri" w:cs="Calibri"/>
              </w:rPr>
            </w:pPr>
          </w:p>
          <w:p w14:paraId="19005542" w14:textId="77777777" w:rsidR="00487341" w:rsidRDefault="00487341" w:rsidP="000365F6">
            <w:pPr>
              <w:jc w:val="right"/>
              <w:rPr>
                <w:rFonts w:ascii="Calibri" w:hAnsi="Calibri" w:cs="Calibri"/>
              </w:rPr>
            </w:pPr>
          </w:p>
          <w:p w14:paraId="3CD37D19" w14:textId="77777777" w:rsidR="00487341" w:rsidRDefault="00487341" w:rsidP="000365F6">
            <w:pPr>
              <w:jc w:val="right"/>
              <w:rPr>
                <w:rFonts w:ascii="Calibri" w:hAnsi="Calibri" w:cs="Calibri"/>
              </w:rPr>
            </w:pPr>
          </w:p>
          <w:p w14:paraId="187303CC" w14:textId="77777777" w:rsidR="00487341" w:rsidRDefault="00487341" w:rsidP="000365F6">
            <w:pPr>
              <w:jc w:val="right"/>
              <w:rPr>
                <w:rFonts w:ascii="Calibri" w:hAnsi="Calibri" w:cs="Calibri"/>
              </w:rPr>
            </w:pPr>
          </w:p>
          <w:p w14:paraId="0F65692D" w14:textId="77777777" w:rsidR="00487341" w:rsidRDefault="00487341" w:rsidP="000365F6">
            <w:pPr>
              <w:jc w:val="right"/>
              <w:rPr>
                <w:rFonts w:ascii="Calibri" w:hAnsi="Calibri" w:cs="Calibri"/>
              </w:rPr>
            </w:pPr>
          </w:p>
          <w:p w14:paraId="4080A270" w14:textId="77777777" w:rsidR="00487341" w:rsidRDefault="00487341" w:rsidP="000365F6">
            <w:pPr>
              <w:jc w:val="right"/>
              <w:rPr>
                <w:rFonts w:ascii="Calibri" w:hAnsi="Calibri" w:cs="Calibri"/>
              </w:rPr>
            </w:pPr>
          </w:p>
          <w:p w14:paraId="21E47A48" w14:textId="77777777" w:rsidR="00487341" w:rsidRDefault="00487341" w:rsidP="000365F6">
            <w:pPr>
              <w:jc w:val="right"/>
              <w:rPr>
                <w:rFonts w:ascii="Calibri" w:hAnsi="Calibri" w:cs="Calibri"/>
              </w:rPr>
            </w:pPr>
          </w:p>
          <w:p w14:paraId="5533DC98" w14:textId="77777777" w:rsidR="00487341" w:rsidRDefault="00487341" w:rsidP="000365F6">
            <w:pPr>
              <w:jc w:val="right"/>
              <w:rPr>
                <w:rFonts w:ascii="Calibri" w:hAnsi="Calibri" w:cs="Calibri"/>
              </w:rPr>
            </w:pPr>
          </w:p>
          <w:p w14:paraId="41A29526" w14:textId="77777777" w:rsidR="00487341" w:rsidRDefault="00487341" w:rsidP="000365F6">
            <w:pPr>
              <w:jc w:val="right"/>
              <w:rPr>
                <w:rFonts w:ascii="Calibri" w:hAnsi="Calibri" w:cs="Calibri"/>
              </w:rPr>
            </w:pPr>
          </w:p>
          <w:p w14:paraId="1540BC28" w14:textId="77777777" w:rsidR="00487341" w:rsidRDefault="00487341" w:rsidP="000365F6">
            <w:pPr>
              <w:jc w:val="right"/>
              <w:rPr>
                <w:rFonts w:ascii="Calibri" w:hAnsi="Calibri" w:cs="Calibri"/>
              </w:rPr>
            </w:pPr>
          </w:p>
          <w:p w14:paraId="6F7F0CD7" w14:textId="77777777" w:rsidR="00487341" w:rsidRDefault="00487341" w:rsidP="000365F6">
            <w:pPr>
              <w:jc w:val="right"/>
              <w:rPr>
                <w:rFonts w:ascii="Calibri" w:hAnsi="Calibri" w:cs="Calibri"/>
              </w:rPr>
            </w:pPr>
          </w:p>
          <w:p w14:paraId="781C8ACA" w14:textId="77777777" w:rsidR="00487341" w:rsidRDefault="00487341" w:rsidP="000365F6">
            <w:pPr>
              <w:jc w:val="right"/>
              <w:rPr>
                <w:rFonts w:ascii="Calibri" w:hAnsi="Calibri" w:cs="Calibri"/>
              </w:rPr>
            </w:pPr>
          </w:p>
          <w:p w14:paraId="7A055CCB" w14:textId="77777777" w:rsidR="00487341" w:rsidRDefault="00487341" w:rsidP="000365F6">
            <w:pPr>
              <w:jc w:val="right"/>
              <w:rPr>
                <w:rFonts w:ascii="Calibri" w:hAnsi="Calibri" w:cs="Calibri"/>
              </w:rPr>
            </w:pPr>
          </w:p>
          <w:p w14:paraId="3AC5C9DD" w14:textId="77777777" w:rsidR="00487341" w:rsidRDefault="00487341" w:rsidP="000365F6">
            <w:pPr>
              <w:jc w:val="right"/>
              <w:rPr>
                <w:rFonts w:ascii="Calibri" w:hAnsi="Calibri" w:cs="Calibri"/>
              </w:rPr>
            </w:pPr>
          </w:p>
          <w:p w14:paraId="50DDEF56" w14:textId="77777777" w:rsidR="00487341" w:rsidRDefault="00487341" w:rsidP="000365F6">
            <w:pPr>
              <w:jc w:val="right"/>
              <w:rPr>
                <w:rFonts w:ascii="Calibri" w:hAnsi="Calibri" w:cs="Calibri"/>
              </w:rPr>
            </w:pPr>
          </w:p>
          <w:p w14:paraId="6D339E17" w14:textId="77777777" w:rsidR="00487341" w:rsidRDefault="00487341" w:rsidP="000365F6">
            <w:pPr>
              <w:jc w:val="right"/>
              <w:rPr>
                <w:rFonts w:ascii="Calibri" w:hAnsi="Calibri" w:cs="Calibri"/>
              </w:rPr>
            </w:pPr>
          </w:p>
          <w:p w14:paraId="4C7AF1F9" w14:textId="77777777" w:rsidR="007E5C65" w:rsidRDefault="007E5C65" w:rsidP="000365F6">
            <w:pPr>
              <w:jc w:val="right"/>
              <w:rPr>
                <w:rFonts w:ascii="Calibri" w:hAnsi="Calibri" w:cs="Calibri"/>
              </w:rPr>
            </w:pPr>
          </w:p>
          <w:p w14:paraId="23A1C95B" w14:textId="77777777" w:rsidR="007E5C65" w:rsidRDefault="007E5C65" w:rsidP="000365F6">
            <w:pPr>
              <w:jc w:val="right"/>
              <w:rPr>
                <w:rFonts w:ascii="Calibri" w:hAnsi="Calibri" w:cs="Calibri"/>
              </w:rPr>
            </w:pPr>
          </w:p>
          <w:p w14:paraId="10B6711E" w14:textId="77777777" w:rsidR="007E5C65" w:rsidRDefault="007E5C65" w:rsidP="000365F6">
            <w:pPr>
              <w:jc w:val="right"/>
              <w:rPr>
                <w:rFonts w:ascii="Calibri" w:hAnsi="Calibri" w:cs="Calibri"/>
              </w:rPr>
            </w:pPr>
          </w:p>
          <w:p w14:paraId="421E4332" w14:textId="77777777" w:rsidR="007E5C65" w:rsidRDefault="007E5C65" w:rsidP="000365F6">
            <w:pPr>
              <w:jc w:val="right"/>
              <w:rPr>
                <w:rFonts w:ascii="Calibri" w:hAnsi="Calibri" w:cs="Calibri"/>
              </w:rPr>
            </w:pPr>
          </w:p>
          <w:p w14:paraId="1E04B0F4" w14:textId="77777777" w:rsidR="007E5C65" w:rsidRDefault="007E5C65" w:rsidP="000365F6">
            <w:pPr>
              <w:jc w:val="right"/>
              <w:rPr>
                <w:rFonts w:ascii="Calibri" w:hAnsi="Calibri" w:cs="Calibri"/>
              </w:rPr>
            </w:pPr>
          </w:p>
          <w:p w14:paraId="350547AC" w14:textId="77777777" w:rsidR="007E5C65" w:rsidRDefault="007E5C65" w:rsidP="000365F6">
            <w:pPr>
              <w:jc w:val="right"/>
              <w:rPr>
                <w:rFonts w:ascii="Calibri" w:hAnsi="Calibri" w:cs="Calibri"/>
              </w:rPr>
            </w:pPr>
          </w:p>
          <w:p w14:paraId="269B72D1" w14:textId="77777777" w:rsidR="007E5C65" w:rsidRDefault="007E5C65" w:rsidP="000365F6">
            <w:pPr>
              <w:jc w:val="right"/>
              <w:rPr>
                <w:rFonts w:ascii="Calibri" w:hAnsi="Calibri" w:cs="Calibri"/>
              </w:rPr>
            </w:pPr>
          </w:p>
          <w:p w14:paraId="349093E5" w14:textId="77777777" w:rsidR="007E5C65" w:rsidRDefault="007E5C65" w:rsidP="000365F6">
            <w:pPr>
              <w:jc w:val="right"/>
              <w:rPr>
                <w:rFonts w:ascii="Calibri" w:hAnsi="Calibri" w:cs="Calibri"/>
              </w:rPr>
            </w:pPr>
          </w:p>
          <w:p w14:paraId="2986751C" w14:textId="77777777" w:rsidR="007E5C65" w:rsidRDefault="007E5C65" w:rsidP="000365F6">
            <w:pPr>
              <w:jc w:val="right"/>
              <w:rPr>
                <w:rFonts w:ascii="Calibri" w:hAnsi="Calibri" w:cs="Calibri"/>
              </w:rPr>
            </w:pPr>
          </w:p>
          <w:p w14:paraId="26478080" w14:textId="77777777" w:rsidR="007E5C65" w:rsidRDefault="007E5C65" w:rsidP="000365F6">
            <w:pPr>
              <w:jc w:val="right"/>
              <w:rPr>
                <w:rFonts w:ascii="Calibri" w:hAnsi="Calibri" w:cs="Calibri"/>
              </w:rPr>
            </w:pPr>
          </w:p>
          <w:p w14:paraId="2019735D" w14:textId="77777777" w:rsidR="007E5C65" w:rsidRDefault="007E5C65" w:rsidP="000365F6">
            <w:pPr>
              <w:jc w:val="right"/>
              <w:rPr>
                <w:rFonts w:ascii="Calibri" w:hAnsi="Calibri" w:cs="Calibri"/>
              </w:rPr>
            </w:pPr>
          </w:p>
          <w:p w14:paraId="0B6B677E" w14:textId="77777777" w:rsidR="007E5C65" w:rsidRDefault="007E5C65" w:rsidP="000365F6">
            <w:pPr>
              <w:jc w:val="right"/>
              <w:rPr>
                <w:rFonts w:ascii="Calibri" w:hAnsi="Calibri" w:cs="Calibri"/>
              </w:rPr>
            </w:pPr>
          </w:p>
          <w:p w14:paraId="326E02CC" w14:textId="77777777" w:rsidR="007E5C65" w:rsidRDefault="007E5C65" w:rsidP="000365F6">
            <w:pPr>
              <w:jc w:val="right"/>
              <w:rPr>
                <w:rFonts w:ascii="Calibri" w:hAnsi="Calibri" w:cs="Calibri"/>
              </w:rPr>
            </w:pPr>
          </w:p>
          <w:p w14:paraId="416E2486" w14:textId="77777777" w:rsidR="007E5C65" w:rsidRDefault="007E5C65" w:rsidP="000365F6">
            <w:pPr>
              <w:jc w:val="right"/>
              <w:rPr>
                <w:rFonts w:ascii="Calibri" w:hAnsi="Calibri" w:cs="Calibri"/>
              </w:rPr>
            </w:pPr>
          </w:p>
          <w:p w14:paraId="397C0F68" w14:textId="77777777" w:rsidR="007E5C65" w:rsidRDefault="007E5C65" w:rsidP="000365F6">
            <w:pPr>
              <w:jc w:val="right"/>
              <w:rPr>
                <w:rFonts w:ascii="Calibri" w:hAnsi="Calibri" w:cs="Calibri"/>
              </w:rPr>
            </w:pPr>
          </w:p>
          <w:p w14:paraId="6767E3BE" w14:textId="77777777" w:rsidR="007E5C65" w:rsidRDefault="007E5C65" w:rsidP="000365F6">
            <w:pPr>
              <w:jc w:val="right"/>
              <w:rPr>
                <w:rFonts w:ascii="Calibri" w:hAnsi="Calibri" w:cs="Calibri"/>
              </w:rPr>
            </w:pPr>
          </w:p>
          <w:p w14:paraId="7044CF1D" w14:textId="77777777" w:rsidR="00487341" w:rsidRDefault="00487341" w:rsidP="000365F6">
            <w:pPr>
              <w:jc w:val="right"/>
              <w:rPr>
                <w:rFonts w:ascii="Calibri" w:hAnsi="Calibri" w:cs="Calibri"/>
              </w:rPr>
            </w:pPr>
          </w:p>
          <w:p w14:paraId="1ACA87FE" w14:textId="77777777" w:rsidR="00487341" w:rsidRPr="00A85450" w:rsidRDefault="00487341" w:rsidP="000365F6">
            <w:pPr>
              <w:jc w:val="right"/>
              <w:rPr>
                <w:rFonts w:ascii="Calibri" w:hAnsi="Calibri" w:cs="Calibri"/>
              </w:rPr>
            </w:pPr>
            <w:r>
              <w:rPr>
                <w:rFonts w:ascii="Calibri" w:hAnsi="Calibri" w:cs="Calibri"/>
              </w:rPr>
              <w:t>35 Points</w:t>
            </w:r>
          </w:p>
        </w:tc>
      </w:tr>
      <w:tr w:rsidR="00487341" w:rsidRPr="00834FE6" w14:paraId="4EB3B8A1" w14:textId="77777777" w:rsidTr="000365F6">
        <w:tc>
          <w:tcPr>
            <w:tcW w:w="637" w:type="dxa"/>
            <w:tcMar>
              <w:top w:w="72" w:type="dxa"/>
              <w:left w:w="115" w:type="dxa"/>
              <w:right w:w="115" w:type="dxa"/>
            </w:tcMar>
          </w:tcPr>
          <w:p w14:paraId="514BFE9B" w14:textId="7028DB85" w:rsidR="00487341" w:rsidRPr="003F3E14" w:rsidRDefault="00487341" w:rsidP="000365F6">
            <w:pPr>
              <w:jc w:val="both"/>
              <w:rPr>
                <w:rFonts w:ascii="Calibri" w:hAnsi="Calibri" w:cs="Calibri"/>
                <w:b/>
              </w:rPr>
            </w:pPr>
            <w:r>
              <w:rPr>
                <w:rFonts w:ascii="Calibri" w:hAnsi="Calibri" w:cs="Calibri"/>
                <w:b/>
              </w:rPr>
              <w:lastRenderedPageBreak/>
              <w:t>E.</w:t>
            </w:r>
          </w:p>
        </w:tc>
        <w:tc>
          <w:tcPr>
            <w:tcW w:w="6570" w:type="dxa"/>
            <w:tcMar>
              <w:top w:w="72" w:type="dxa"/>
              <w:left w:w="115" w:type="dxa"/>
              <w:right w:w="115" w:type="dxa"/>
            </w:tcMar>
          </w:tcPr>
          <w:p w14:paraId="6B735E0B" w14:textId="77777777" w:rsidR="00487341" w:rsidRPr="006D6CD1" w:rsidRDefault="00487341" w:rsidP="000365F6">
            <w:pPr>
              <w:rPr>
                <w:rFonts w:ascii="Calibri" w:hAnsi="Calibri" w:cs="Calibri"/>
                <w:b/>
              </w:rPr>
            </w:pPr>
            <w:r w:rsidRPr="006D6CD1">
              <w:rPr>
                <w:rFonts w:ascii="Calibri" w:hAnsi="Calibri" w:cs="Calibri"/>
                <w:b/>
              </w:rPr>
              <w:t xml:space="preserve">Description of Location/Space for Services: </w:t>
            </w:r>
          </w:p>
          <w:p w14:paraId="43EBAEC0" w14:textId="77777777" w:rsidR="00487341" w:rsidRPr="00445974" w:rsidRDefault="00487341" w:rsidP="000365F6">
            <w:pPr>
              <w:pStyle w:val="ListParagraph"/>
              <w:numPr>
                <w:ilvl w:val="0"/>
                <w:numId w:val="18"/>
              </w:numPr>
              <w:rPr>
                <w:rFonts w:ascii="Calibri" w:hAnsi="Calibri" w:cs="Calibri"/>
              </w:rPr>
            </w:pPr>
            <w:r>
              <w:rPr>
                <w:rFonts w:ascii="Calibri" w:hAnsi="Calibri" w:cs="Calibri"/>
              </w:rPr>
              <w:t>Is/are</w:t>
            </w:r>
            <w:r w:rsidRPr="006D6CD1">
              <w:rPr>
                <w:rFonts w:ascii="Calibri" w:hAnsi="Calibri" w:cs="Calibri"/>
              </w:rPr>
              <w:t xml:space="preserve"> the facility(ies) described appropriate and adequate for administration of </w:t>
            </w:r>
            <w:r>
              <w:rPr>
                <w:rFonts w:ascii="Calibri" w:hAnsi="Calibri" w:cs="Calibri"/>
              </w:rPr>
              <w:t>the INN project</w:t>
            </w:r>
            <w:r w:rsidRPr="006D6CD1">
              <w:rPr>
                <w:rFonts w:ascii="Calibri" w:hAnsi="Calibri" w:cs="Calibri"/>
              </w:rPr>
              <w:t xml:space="preserve">, </w:t>
            </w:r>
            <w:r w:rsidRPr="006D6CD1">
              <w:rPr>
                <w:rFonts w:ascii="Calibri" w:hAnsi="Calibri" w:cs="Calibri"/>
              </w:rPr>
              <w:lastRenderedPageBreak/>
              <w:t xml:space="preserve">including considerations of </w:t>
            </w:r>
            <w:r>
              <w:rPr>
                <w:rFonts w:ascii="Calibri" w:hAnsi="Calibri" w:cs="Calibri"/>
              </w:rPr>
              <w:t xml:space="preserve">engagement with the target population and </w:t>
            </w:r>
            <w:r w:rsidRPr="006D6CD1">
              <w:rPr>
                <w:rFonts w:ascii="Calibri" w:hAnsi="Calibri" w:cs="Calibri"/>
              </w:rPr>
              <w:t xml:space="preserve">accessibility? </w:t>
            </w:r>
          </w:p>
        </w:tc>
        <w:tc>
          <w:tcPr>
            <w:tcW w:w="2160" w:type="dxa"/>
            <w:tcMar>
              <w:top w:w="72" w:type="dxa"/>
              <w:left w:w="115" w:type="dxa"/>
              <w:right w:w="115" w:type="dxa"/>
            </w:tcMar>
            <w:vAlign w:val="bottom"/>
          </w:tcPr>
          <w:p w14:paraId="439BE52D" w14:textId="77777777" w:rsidR="00487341" w:rsidRPr="00834FE6" w:rsidRDefault="00487341" w:rsidP="000365F6">
            <w:pPr>
              <w:jc w:val="right"/>
              <w:rPr>
                <w:rFonts w:ascii="Calibri" w:hAnsi="Calibri" w:cs="Calibri"/>
              </w:rPr>
            </w:pPr>
            <w:r>
              <w:rPr>
                <w:rFonts w:ascii="Calibri" w:hAnsi="Calibri" w:cs="Calibri"/>
              </w:rPr>
              <w:lastRenderedPageBreak/>
              <w:t>5 Points</w:t>
            </w:r>
          </w:p>
        </w:tc>
      </w:tr>
      <w:tr w:rsidR="00487341" w:rsidRPr="00973F08" w14:paraId="2FE4B41F" w14:textId="77777777" w:rsidTr="000365F6">
        <w:tc>
          <w:tcPr>
            <w:tcW w:w="637" w:type="dxa"/>
            <w:tcMar>
              <w:top w:w="72" w:type="dxa"/>
              <w:left w:w="115" w:type="dxa"/>
              <w:right w:w="115" w:type="dxa"/>
            </w:tcMar>
          </w:tcPr>
          <w:p w14:paraId="5FBEC4B0" w14:textId="77777777" w:rsidR="00487341" w:rsidRPr="003F3E14" w:rsidRDefault="00487341" w:rsidP="000365F6">
            <w:pPr>
              <w:jc w:val="both"/>
              <w:rPr>
                <w:rFonts w:ascii="Calibri" w:hAnsi="Calibri" w:cs="Calibri"/>
                <w:b/>
              </w:rPr>
            </w:pPr>
            <w:r>
              <w:rPr>
                <w:rFonts w:ascii="Calibri" w:hAnsi="Calibri" w:cs="Calibri"/>
                <w:b/>
              </w:rPr>
              <w:t>F.</w:t>
            </w:r>
          </w:p>
        </w:tc>
        <w:tc>
          <w:tcPr>
            <w:tcW w:w="6570" w:type="dxa"/>
            <w:tcMar>
              <w:top w:w="72" w:type="dxa"/>
              <w:left w:w="115" w:type="dxa"/>
              <w:right w:w="115" w:type="dxa"/>
            </w:tcMar>
          </w:tcPr>
          <w:p w14:paraId="348C89BA" w14:textId="77777777" w:rsidR="00487341" w:rsidRPr="00A85450" w:rsidRDefault="00487341" w:rsidP="000365F6">
            <w:pPr>
              <w:rPr>
                <w:rFonts w:ascii="Calibri" w:hAnsi="Calibri" w:cs="Calibri"/>
                <w:b/>
              </w:rPr>
            </w:pPr>
            <w:r>
              <w:rPr>
                <w:rFonts w:ascii="Calibri" w:hAnsi="Calibri" w:cs="Calibri"/>
                <w:b/>
              </w:rPr>
              <w:t xml:space="preserve">Overall Proposal and/or </w:t>
            </w:r>
            <w:r w:rsidRPr="00A85450">
              <w:rPr>
                <w:rFonts w:ascii="Calibri" w:hAnsi="Calibri" w:cs="Calibri"/>
                <w:b/>
              </w:rPr>
              <w:t>Oral Interview:</w:t>
            </w:r>
          </w:p>
          <w:p w14:paraId="0E8C6CBB" w14:textId="77777777" w:rsidR="00487341" w:rsidRPr="00A85450" w:rsidRDefault="00487341" w:rsidP="000365F6">
            <w:pPr>
              <w:rPr>
                <w:rFonts w:ascii="Calibri" w:hAnsi="Calibri" w:cs="Calibri"/>
                <w:b/>
              </w:rPr>
            </w:pPr>
            <w:r>
              <w:rPr>
                <w:rFonts w:ascii="Calibri" w:hAnsi="Calibri" w:cs="Calibri"/>
              </w:rPr>
              <w:t>Should interviews take place, the</w:t>
            </w:r>
            <w:r w:rsidRPr="00E17CCA">
              <w:rPr>
                <w:rFonts w:ascii="Calibri" w:hAnsi="Calibri" w:cs="Calibri"/>
              </w:rPr>
              <w:t xml:space="preserve"> oral interview on the proposal shall not exceed 60 minutes.  The oral interview may include responding to standard and specific questions fr</w:t>
            </w:r>
            <w:r>
              <w:rPr>
                <w:rFonts w:ascii="Calibri" w:hAnsi="Calibri" w:cs="Calibri"/>
              </w:rPr>
              <w:t>om the CSC regarding the Bidder’s</w:t>
            </w:r>
            <w:r w:rsidRPr="00E17CCA">
              <w:rPr>
                <w:rFonts w:ascii="Calibri" w:hAnsi="Calibri" w:cs="Calibri"/>
              </w:rPr>
              <w:t xml:space="preserve"> proposal.  The scoring may be revised based on the oral interview.</w:t>
            </w:r>
          </w:p>
        </w:tc>
        <w:tc>
          <w:tcPr>
            <w:tcW w:w="2160" w:type="dxa"/>
            <w:tcMar>
              <w:top w:w="72" w:type="dxa"/>
              <w:left w:w="115" w:type="dxa"/>
              <w:right w:w="115" w:type="dxa"/>
            </w:tcMar>
            <w:vAlign w:val="bottom"/>
          </w:tcPr>
          <w:p w14:paraId="3C33F256" w14:textId="77777777" w:rsidR="00487341" w:rsidRPr="00A85450" w:rsidRDefault="00487341" w:rsidP="000365F6">
            <w:pPr>
              <w:jc w:val="right"/>
              <w:rPr>
                <w:rFonts w:ascii="Calibri" w:hAnsi="Calibri" w:cs="Calibri"/>
              </w:rPr>
            </w:pPr>
            <w:r>
              <w:rPr>
                <w:rFonts w:ascii="Calibri" w:hAnsi="Calibri" w:cs="Calibri"/>
              </w:rPr>
              <w:t>10 Points</w:t>
            </w:r>
          </w:p>
        </w:tc>
      </w:tr>
      <w:tr w:rsidR="00487341" w:rsidRPr="00973F08" w14:paraId="453D3656" w14:textId="77777777" w:rsidTr="000365F6">
        <w:tc>
          <w:tcPr>
            <w:tcW w:w="9367" w:type="dxa"/>
            <w:gridSpan w:val="3"/>
            <w:tcMar>
              <w:top w:w="115" w:type="dxa"/>
              <w:left w:w="115" w:type="dxa"/>
              <w:bottom w:w="115" w:type="dxa"/>
              <w:right w:w="115" w:type="dxa"/>
            </w:tcMar>
          </w:tcPr>
          <w:p w14:paraId="73DECBCC" w14:textId="77777777" w:rsidR="00487341" w:rsidRPr="00A85450" w:rsidRDefault="00487341" w:rsidP="000365F6">
            <w:pPr>
              <w:jc w:val="both"/>
              <w:rPr>
                <w:rFonts w:ascii="Calibri" w:hAnsi="Calibri" w:cs="Calibri"/>
              </w:rPr>
            </w:pPr>
            <w:r>
              <w:rPr>
                <w:rFonts w:ascii="Calibri" w:hAnsi="Calibri" w:cs="Calibri"/>
                <w:b/>
              </w:rPr>
              <w:t>SMALL</w:t>
            </w:r>
            <w:r w:rsidRPr="00A85450">
              <w:rPr>
                <w:rFonts w:ascii="Calibri" w:hAnsi="Calibri" w:cs="Calibri"/>
                <w:b/>
              </w:rPr>
              <w:t xml:space="preserve"> LOCAL</w:t>
            </w:r>
            <w:r>
              <w:rPr>
                <w:rFonts w:ascii="Calibri" w:hAnsi="Calibri" w:cs="Calibri"/>
                <w:b/>
              </w:rPr>
              <w:t xml:space="preserve"> </w:t>
            </w:r>
            <w:r w:rsidRPr="00A85450">
              <w:rPr>
                <w:rFonts w:ascii="Calibri" w:hAnsi="Calibri" w:cs="Calibri"/>
                <w:b/>
              </w:rPr>
              <w:t>EMERGING BUSINESS PREFERENCE</w:t>
            </w:r>
          </w:p>
        </w:tc>
      </w:tr>
      <w:tr w:rsidR="00487341" w:rsidRPr="00973F08" w14:paraId="56385460" w14:textId="77777777" w:rsidTr="000365F6">
        <w:tc>
          <w:tcPr>
            <w:tcW w:w="637" w:type="dxa"/>
            <w:tcMar>
              <w:top w:w="72" w:type="dxa"/>
              <w:left w:w="115" w:type="dxa"/>
              <w:right w:w="115" w:type="dxa"/>
            </w:tcMar>
          </w:tcPr>
          <w:p w14:paraId="585A6A5E" w14:textId="77777777" w:rsidR="00487341" w:rsidRPr="00A85450" w:rsidRDefault="00487341" w:rsidP="000365F6">
            <w:pPr>
              <w:jc w:val="both"/>
              <w:rPr>
                <w:rFonts w:ascii="Calibri" w:hAnsi="Calibri" w:cs="Calibri"/>
                <w:b/>
              </w:rPr>
            </w:pPr>
          </w:p>
        </w:tc>
        <w:tc>
          <w:tcPr>
            <w:tcW w:w="6570" w:type="dxa"/>
            <w:tcMar>
              <w:top w:w="72" w:type="dxa"/>
              <w:left w:w="115" w:type="dxa"/>
              <w:right w:w="115" w:type="dxa"/>
            </w:tcMar>
          </w:tcPr>
          <w:p w14:paraId="1FAF6BEC" w14:textId="77777777" w:rsidR="00487341" w:rsidRPr="00A85450" w:rsidRDefault="00487341" w:rsidP="000365F6">
            <w:pPr>
              <w:rPr>
                <w:rFonts w:ascii="Calibri" w:hAnsi="Calibri" w:cs="Calibri"/>
              </w:rPr>
            </w:pPr>
            <w:r>
              <w:rPr>
                <w:rFonts w:ascii="Calibri" w:hAnsi="Calibri" w:cs="Calibri"/>
              </w:rPr>
              <w:t xml:space="preserve">Local Preference: </w:t>
            </w:r>
            <w:r w:rsidRPr="00A85450">
              <w:rPr>
                <w:rFonts w:ascii="Calibri" w:hAnsi="Calibri" w:cs="Calibri"/>
              </w:rPr>
              <w:t xml:space="preserve">Points equaling five percent (5%) of </w:t>
            </w:r>
            <w:r>
              <w:rPr>
                <w:rFonts w:ascii="Calibri" w:hAnsi="Calibri" w:cs="Calibri"/>
              </w:rPr>
              <w:t>Bidder</w:t>
            </w:r>
            <w:r w:rsidRPr="00A85450">
              <w:rPr>
                <w:rFonts w:ascii="Calibri" w:hAnsi="Calibri" w:cs="Calibri"/>
              </w:rPr>
              <w:t>’s total score, for the above Evaluation Criteria, will be added</w:t>
            </w:r>
            <w:r>
              <w:rPr>
                <w:rFonts w:ascii="Calibri" w:hAnsi="Calibri" w:cs="Calibri"/>
              </w:rPr>
              <w:t xml:space="preserve">. </w:t>
            </w:r>
            <w:r w:rsidRPr="00A85450">
              <w:rPr>
                <w:rFonts w:ascii="Calibri" w:hAnsi="Calibri" w:cs="Calibri"/>
              </w:rPr>
              <w:t xml:space="preserve">This will be the </w:t>
            </w:r>
            <w:r>
              <w:rPr>
                <w:rFonts w:ascii="Calibri" w:hAnsi="Calibri" w:cs="Calibri"/>
              </w:rPr>
              <w:t>Bidder</w:t>
            </w:r>
            <w:r w:rsidRPr="00A85450">
              <w:rPr>
                <w:rFonts w:ascii="Calibri" w:hAnsi="Calibri" w:cs="Calibri"/>
              </w:rPr>
              <w:t xml:space="preserve">’s </w:t>
            </w:r>
            <w:r w:rsidRPr="00A85450">
              <w:rPr>
                <w:rFonts w:ascii="Calibri" w:hAnsi="Calibri" w:cs="Calibri"/>
                <w:u w:val="single"/>
              </w:rPr>
              <w:t>final score</w:t>
            </w:r>
            <w:r w:rsidRPr="00A85450">
              <w:rPr>
                <w:rFonts w:ascii="Calibri" w:hAnsi="Calibri" w:cs="Calibri"/>
              </w:rPr>
              <w:t xml:space="preserve"> for purposes of award evaluation.</w:t>
            </w:r>
          </w:p>
        </w:tc>
        <w:tc>
          <w:tcPr>
            <w:tcW w:w="2160" w:type="dxa"/>
            <w:tcMar>
              <w:top w:w="72" w:type="dxa"/>
              <w:left w:w="115" w:type="dxa"/>
              <w:right w:w="115" w:type="dxa"/>
            </w:tcMar>
            <w:vAlign w:val="bottom"/>
          </w:tcPr>
          <w:p w14:paraId="27CBF30F" w14:textId="77777777" w:rsidR="00487341" w:rsidRPr="00A85450" w:rsidRDefault="00487341" w:rsidP="000365F6">
            <w:pPr>
              <w:jc w:val="right"/>
              <w:rPr>
                <w:rFonts w:ascii="Calibri" w:hAnsi="Calibri" w:cs="Calibri"/>
              </w:rPr>
            </w:pPr>
            <w:r w:rsidRPr="00A85450">
              <w:rPr>
                <w:rFonts w:ascii="Calibri" w:hAnsi="Calibri" w:cs="Calibri"/>
              </w:rPr>
              <w:t>Five Percent</w:t>
            </w:r>
            <w:r>
              <w:rPr>
                <w:rFonts w:ascii="Calibri" w:hAnsi="Calibri" w:cs="Calibri"/>
              </w:rPr>
              <w:t xml:space="preserve"> (5%)</w:t>
            </w:r>
          </w:p>
        </w:tc>
      </w:tr>
      <w:tr w:rsidR="00487341" w:rsidRPr="00973F08" w14:paraId="3372ED85" w14:textId="77777777" w:rsidTr="000365F6">
        <w:tc>
          <w:tcPr>
            <w:tcW w:w="637" w:type="dxa"/>
            <w:tcMar>
              <w:top w:w="72" w:type="dxa"/>
              <w:left w:w="115" w:type="dxa"/>
              <w:right w:w="115" w:type="dxa"/>
            </w:tcMar>
          </w:tcPr>
          <w:p w14:paraId="4A09BD1E" w14:textId="77777777" w:rsidR="00487341" w:rsidRPr="00A85450" w:rsidRDefault="00487341" w:rsidP="000365F6">
            <w:pPr>
              <w:jc w:val="both"/>
              <w:rPr>
                <w:rFonts w:ascii="Calibri" w:hAnsi="Calibri" w:cs="Calibri"/>
                <w:b/>
              </w:rPr>
            </w:pPr>
          </w:p>
        </w:tc>
        <w:tc>
          <w:tcPr>
            <w:tcW w:w="6570" w:type="dxa"/>
            <w:tcMar>
              <w:top w:w="72" w:type="dxa"/>
              <w:left w:w="115" w:type="dxa"/>
              <w:right w:w="115" w:type="dxa"/>
            </w:tcMar>
          </w:tcPr>
          <w:p w14:paraId="72A9045B" w14:textId="77777777" w:rsidR="00487341" w:rsidRPr="00A85450" w:rsidRDefault="00487341" w:rsidP="000365F6">
            <w:pPr>
              <w:rPr>
                <w:rFonts w:ascii="Calibri" w:hAnsi="Calibri" w:cs="Calibri"/>
              </w:rPr>
            </w:pPr>
            <w:r w:rsidRPr="00A85450">
              <w:rPr>
                <w:rFonts w:ascii="Calibri" w:hAnsi="Calibri" w:cs="Calibri"/>
              </w:rPr>
              <w:t>Small and Local or Emerging and Local Preference</w:t>
            </w:r>
            <w:r>
              <w:rPr>
                <w:rFonts w:ascii="Calibri" w:hAnsi="Calibri" w:cs="Calibri"/>
              </w:rPr>
              <w:t xml:space="preserve">: </w:t>
            </w:r>
            <w:r w:rsidRPr="00A85450">
              <w:rPr>
                <w:rFonts w:ascii="Calibri" w:hAnsi="Calibri" w:cs="Calibri"/>
              </w:rPr>
              <w:t xml:space="preserve">Points equaling five percent (5%) of </w:t>
            </w:r>
            <w:r>
              <w:rPr>
                <w:rFonts w:ascii="Calibri" w:hAnsi="Calibri" w:cs="Calibri"/>
              </w:rPr>
              <w:t>Bidder’</w:t>
            </w:r>
            <w:r w:rsidRPr="00A85450">
              <w:rPr>
                <w:rFonts w:ascii="Calibri" w:hAnsi="Calibri" w:cs="Calibri"/>
              </w:rPr>
              <w:t>s total score, for the above Evaluation Criteria, will be added</w:t>
            </w:r>
            <w:r>
              <w:rPr>
                <w:rFonts w:ascii="Calibri" w:hAnsi="Calibri" w:cs="Calibri"/>
              </w:rPr>
              <w:t xml:space="preserve">. </w:t>
            </w:r>
            <w:r w:rsidRPr="00A85450">
              <w:rPr>
                <w:rFonts w:ascii="Calibri" w:hAnsi="Calibri" w:cs="Calibri"/>
              </w:rPr>
              <w:t xml:space="preserve">This will be the </w:t>
            </w:r>
            <w:r>
              <w:rPr>
                <w:rFonts w:ascii="Calibri" w:hAnsi="Calibri" w:cs="Calibri"/>
              </w:rPr>
              <w:t>Bidder</w:t>
            </w:r>
            <w:r w:rsidRPr="00A85450">
              <w:rPr>
                <w:rFonts w:ascii="Calibri" w:hAnsi="Calibri" w:cs="Calibri"/>
              </w:rPr>
              <w:t xml:space="preserve">’s </w:t>
            </w:r>
            <w:r w:rsidRPr="00A85450">
              <w:rPr>
                <w:rFonts w:ascii="Calibri" w:hAnsi="Calibri" w:cs="Calibri"/>
                <w:u w:val="single"/>
              </w:rPr>
              <w:t>final score</w:t>
            </w:r>
            <w:r w:rsidRPr="00A85450">
              <w:rPr>
                <w:rFonts w:ascii="Calibri" w:hAnsi="Calibri" w:cs="Calibri"/>
              </w:rPr>
              <w:t xml:space="preserve"> for purposes of award evaluation.</w:t>
            </w:r>
          </w:p>
        </w:tc>
        <w:tc>
          <w:tcPr>
            <w:tcW w:w="2160" w:type="dxa"/>
            <w:tcMar>
              <w:top w:w="72" w:type="dxa"/>
              <w:left w:w="115" w:type="dxa"/>
              <w:right w:w="115" w:type="dxa"/>
            </w:tcMar>
            <w:vAlign w:val="bottom"/>
          </w:tcPr>
          <w:p w14:paraId="59191CCE" w14:textId="77777777" w:rsidR="00487341" w:rsidRPr="00A85450" w:rsidRDefault="00487341" w:rsidP="000365F6">
            <w:pPr>
              <w:jc w:val="right"/>
              <w:rPr>
                <w:rFonts w:ascii="Calibri" w:hAnsi="Calibri" w:cs="Calibri"/>
              </w:rPr>
            </w:pPr>
            <w:r w:rsidRPr="00A85450">
              <w:rPr>
                <w:rFonts w:ascii="Calibri" w:hAnsi="Calibri" w:cs="Calibri"/>
              </w:rPr>
              <w:t>Five Percent</w:t>
            </w:r>
            <w:r>
              <w:rPr>
                <w:rFonts w:ascii="Calibri" w:hAnsi="Calibri" w:cs="Calibri"/>
              </w:rPr>
              <w:t xml:space="preserve"> (5%)</w:t>
            </w:r>
          </w:p>
        </w:tc>
      </w:tr>
    </w:tbl>
    <w:p w14:paraId="1C1B0830" w14:textId="77777777" w:rsidR="00487341" w:rsidRDefault="00487341" w:rsidP="00703A65">
      <w:pPr>
        <w:rPr>
          <w:rFonts w:ascii="Calibri" w:hAnsi="Calibri" w:cs="Calibri"/>
        </w:rPr>
      </w:pPr>
    </w:p>
    <w:p w14:paraId="5415DA06" w14:textId="28B6C66F" w:rsidR="00487341" w:rsidRDefault="00487341" w:rsidP="00487341">
      <w:pPr>
        <w:ind w:left="1530"/>
        <w:rPr>
          <w:rFonts w:ascii="Calibri" w:hAnsi="Calibri" w:cs="Calibri"/>
        </w:rPr>
      </w:pPr>
      <w:r>
        <w:rPr>
          <w:rFonts w:ascii="Calibri" w:hAnsi="Calibri" w:cs="Calibri"/>
          <w:b/>
          <w:szCs w:val="26"/>
          <w:u w:val="single"/>
        </w:rPr>
        <w:t>Category</w:t>
      </w:r>
      <w:r w:rsidRPr="000B6016">
        <w:rPr>
          <w:rFonts w:ascii="Calibri" w:hAnsi="Calibri" w:cs="Calibri"/>
          <w:b/>
          <w:szCs w:val="26"/>
          <w:u w:val="single"/>
        </w:rPr>
        <w:t xml:space="preserve"> 3</w:t>
      </w:r>
      <w:r>
        <w:rPr>
          <w:rFonts w:ascii="Calibri" w:hAnsi="Calibri" w:cs="Calibri"/>
          <w:b/>
          <w:szCs w:val="26"/>
        </w:rPr>
        <w:t>, Holistic Wellness &amp; Cultural Cross-Training for Community-Based Providers:</w:t>
      </w:r>
    </w:p>
    <w:p w14:paraId="2C938C76" w14:textId="77777777" w:rsidR="00487341" w:rsidRDefault="00487341" w:rsidP="00703A65">
      <w:pPr>
        <w:rPr>
          <w:rFonts w:ascii="Calibri" w:hAnsi="Calibri" w:cs="Calibri"/>
        </w:rPr>
      </w:pPr>
    </w:p>
    <w:tbl>
      <w:tblPr>
        <w:tblW w:w="936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570"/>
        <w:gridCol w:w="2160"/>
      </w:tblGrid>
      <w:tr w:rsidR="00487341" w:rsidRPr="00973F08" w14:paraId="0AC78334" w14:textId="77777777" w:rsidTr="000365F6">
        <w:tc>
          <w:tcPr>
            <w:tcW w:w="637" w:type="dxa"/>
            <w:tcMar>
              <w:top w:w="72" w:type="dxa"/>
              <w:left w:w="115" w:type="dxa"/>
              <w:right w:w="115" w:type="dxa"/>
            </w:tcMar>
          </w:tcPr>
          <w:p w14:paraId="68357984" w14:textId="77777777" w:rsidR="00487341" w:rsidRPr="00A85450" w:rsidRDefault="00487341" w:rsidP="000365F6">
            <w:pPr>
              <w:jc w:val="both"/>
              <w:rPr>
                <w:rFonts w:ascii="Calibri" w:hAnsi="Calibri" w:cs="Calibri"/>
                <w:b/>
              </w:rPr>
            </w:pPr>
          </w:p>
        </w:tc>
        <w:tc>
          <w:tcPr>
            <w:tcW w:w="6570" w:type="dxa"/>
            <w:tcMar>
              <w:top w:w="72" w:type="dxa"/>
              <w:left w:w="115" w:type="dxa"/>
              <w:right w:w="115" w:type="dxa"/>
            </w:tcMar>
          </w:tcPr>
          <w:p w14:paraId="6683B4FC" w14:textId="77777777" w:rsidR="00487341" w:rsidRPr="00CE296F" w:rsidRDefault="00487341" w:rsidP="000365F6">
            <w:pPr>
              <w:rPr>
                <w:rFonts w:ascii="Calibri" w:hAnsi="Calibri" w:cs="Calibri"/>
                <w:b/>
                <w:color w:val="FF0000"/>
              </w:rPr>
            </w:pPr>
            <w:r w:rsidRPr="00A85450">
              <w:rPr>
                <w:rFonts w:ascii="Calibri" w:hAnsi="Calibri" w:cs="Calibri"/>
                <w:b/>
              </w:rPr>
              <w:t>Evaluation Criteria</w:t>
            </w:r>
            <w:r>
              <w:rPr>
                <w:rFonts w:ascii="Calibri" w:hAnsi="Calibri" w:cs="Calibri"/>
                <w:b/>
              </w:rPr>
              <w:t xml:space="preserve"> </w:t>
            </w:r>
          </w:p>
        </w:tc>
        <w:tc>
          <w:tcPr>
            <w:tcW w:w="2160" w:type="dxa"/>
            <w:tcMar>
              <w:top w:w="72" w:type="dxa"/>
              <w:left w:w="115" w:type="dxa"/>
              <w:right w:w="115" w:type="dxa"/>
            </w:tcMar>
            <w:vAlign w:val="bottom"/>
          </w:tcPr>
          <w:p w14:paraId="65C3274C" w14:textId="77777777" w:rsidR="00487341" w:rsidRPr="00A85450" w:rsidRDefault="00487341" w:rsidP="000365F6">
            <w:pPr>
              <w:jc w:val="right"/>
              <w:rPr>
                <w:rFonts w:ascii="Calibri" w:hAnsi="Calibri" w:cs="Calibri"/>
                <w:b/>
              </w:rPr>
            </w:pPr>
            <w:r w:rsidRPr="00A85450">
              <w:rPr>
                <w:rFonts w:ascii="Calibri" w:hAnsi="Calibri" w:cs="Calibri"/>
                <w:b/>
              </w:rPr>
              <w:t>Weight</w:t>
            </w:r>
          </w:p>
        </w:tc>
      </w:tr>
      <w:tr w:rsidR="00487341" w:rsidRPr="00973F08" w14:paraId="76533063" w14:textId="77777777" w:rsidTr="000365F6">
        <w:tc>
          <w:tcPr>
            <w:tcW w:w="637" w:type="dxa"/>
            <w:tcMar>
              <w:top w:w="72" w:type="dxa"/>
              <w:left w:w="115" w:type="dxa"/>
              <w:right w:w="115" w:type="dxa"/>
            </w:tcMar>
          </w:tcPr>
          <w:p w14:paraId="23010748" w14:textId="77777777" w:rsidR="00487341" w:rsidRPr="00A85450" w:rsidRDefault="00487341" w:rsidP="000365F6">
            <w:pPr>
              <w:jc w:val="both"/>
              <w:rPr>
                <w:rFonts w:ascii="Calibri" w:hAnsi="Calibri" w:cs="Calibri"/>
                <w:b/>
              </w:rPr>
            </w:pPr>
          </w:p>
        </w:tc>
        <w:tc>
          <w:tcPr>
            <w:tcW w:w="6570" w:type="dxa"/>
            <w:tcMar>
              <w:top w:w="72" w:type="dxa"/>
              <w:left w:w="115" w:type="dxa"/>
              <w:right w:w="115" w:type="dxa"/>
            </w:tcMar>
          </w:tcPr>
          <w:p w14:paraId="79812121" w14:textId="77777777" w:rsidR="00487341" w:rsidRPr="00A85450" w:rsidRDefault="00487341" w:rsidP="000365F6">
            <w:pPr>
              <w:rPr>
                <w:rFonts w:ascii="Calibri" w:hAnsi="Calibri" w:cs="Calibri"/>
                <w:b/>
              </w:rPr>
            </w:pPr>
            <w:r>
              <w:rPr>
                <w:rFonts w:ascii="Calibri" w:hAnsi="Calibri" w:cs="Calibri"/>
                <w:b/>
              </w:rPr>
              <w:t xml:space="preserve">Threshold/Minimum Requirements </w:t>
            </w:r>
          </w:p>
        </w:tc>
        <w:tc>
          <w:tcPr>
            <w:tcW w:w="2160" w:type="dxa"/>
            <w:tcMar>
              <w:top w:w="72" w:type="dxa"/>
              <w:left w:w="115" w:type="dxa"/>
              <w:right w:w="115" w:type="dxa"/>
            </w:tcMar>
            <w:vAlign w:val="bottom"/>
          </w:tcPr>
          <w:p w14:paraId="69E0F63B" w14:textId="77777777" w:rsidR="00487341" w:rsidRPr="00A85450" w:rsidRDefault="00487341" w:rsidP="000365F6">
            <w:pPr>
              <w:jc w:val="right"/>
              <w:rPr>
                <w:rFonts w:ascii="Calibri" w:hAnsi="Calibri" w:cs="Calibri"/>
                <w:b/>
              </w:rPr>
            </w:pPr>
          </w:p>
        </w:tc>
      </w:tr>
      <w:tr w:rsidR="00487341" w:rsidRPr="00973F08" w14:paraId="29286F88" w14:textId="77777777" w:rsidTr="000365F6">
        <w:tc>
          <w:tcPr>
            <w:tcW w:w="637" w:type="dxa"/>
            <w:tcMar>
              <w:top w:w="72" w:type="dxa"/>
              <w:left w:w="115" w:type="dxa"/>
              <w:right w:w="115" w:type="dxa"/>
            </w:tcMar>
          </w:tcPr>
          <w:p w14:paraId="707448F0" w14:textId="77777777" w:rsidR="00487341" w:rsidRPr="003F3E14" w:rsidRDefault="00487341" w:rsidP="000365F6">
            <w:pPr>
              <w:rPr>
                <w:rFonts w:ascii="Calibri" w:hAnsi="Calibri" w:cs="Calibri"/>
                <w:b/>
              </w:rPr>
            </w:pPr>
            <w:r>
              <w:rPr>
                <w:rFonts w:ascii="Calibri" w:hAnsi="Calibri" w:cs="Calibri"/>
                <w:b/>
              </w:rPr>
              <w:t>A.</w:t>
            </w:r>
          </w:p>
        </w:tc>
        <w:tc>
          <w:tcPr>
            <w:tcW w:w="6570" w:type="dxa"/>
            <w:tcMar>
              <w:top w:w="72" w:type="dxa"/>
              <w:left w:w="115" w:type="dxa"/>
              <w:right w:w="115" w:type="dxa"/>
            </w:tcMar>
          </w:tcPr>
          <w:p w14:paraId="381F0C82" w14:textId="77777777" w:rsidR="00487341" w:rsidRPr="00A85450" w:rsidRDefault="00487341" w:rsidP="000365F6">
            <w:pPr>
              <w:rPr>
                <w:rFonts w:ascii="Calibri" w:hAnsi="Calibri" w:cs="Calibri"/>
                <w:b/>
              </w:rPr>
            </w:pPr>
            <w:r w:rsidRPr="00A85450">
              <w:rPr>
                <w:rFonts w:ascii="Calibri" w:hAnsi="Calibri" w:cs="Calibri"/>
                <w:b/>
              </w:rPr>
              <w:t>Completeness of Response:</w:t>
            </w:r>
          </w:p>
          <w:p w14:paraId="1A2FB1AB" w14:textId="77777777" w:rsidR="00487341" w:rsidRPr="00A85450" w:rsidRDefault="00487341" w:rsidP="000365F6">
            <w:pPr>
              <w:rPr>
                <w:rFonts w:ascii="Calibri" w:hAnsi="Calibri" w:cs="Calibri"/>
              </w:rPr>
            </w:pPr>
            <w:r w:rsidRPr="00A85450">
              <w:rPr>
                <w:rFonts w:ascii="Calibri" w:hAnsi="Calibri" w:cs="Calibri"/>
              </w:rPr>
              <w:t>Responses to this RFP must be complete</w:t>
            </w:r>
            <w:r>
              <w:rPr>
                <w:rFonts w:ascii="Calibri" w:hAnsi="Calibri" w:cs="Calibri"/>
              </w:rPr>
              <w:t xml:space="preserve">. </w:t>
            </w:r>
            <w:r w:rsidRPr="00A85450">
              <w:rPr>
                <w:rFonts w:ascii="Calibri" w:hAnsi="Calibri" w:cs="Calibri"/>
              </w:rPr>
              <w:t>Responses that do not include the proposal content requirements identified within this RFP and subsequent Addenda and do not address each of the items listed below will be considered incomplete, be rated a Fail in the Evaluation Criteria and will receive no further consideration</w:t>
            </w:r>
            <w:r>
              <w:rPr>
                <w:rFonts w:ascii="Calibri" w:hAnsi="Calibri" w:cs="Calibri"/>
              </w:rPr>
              <w:t xml:space="preserve">. </w:t>
            </w:r>
          </w:p>
          <w:p w14:paraId="32BFA9D0" w14:textId="77777777" w:rsidR="00487341" w:rsidRPr="00A85450" w:rsidRDefault="00487341" w:rsidP="000365F6">
            <w:pPr>
              <w:rPr>
                <w:rFonts w:ascii="Calibri" w:hAnsi="Calibri" w:cs="Calibri"/>
                <w:sz w:val="12"/>
                <w:szCs w:val="12"/>
              </w:rPr>
            </w:pPr>
          </w:p>
          <w:p w14:paraId="7DE26F58" w14:textId="77777777" w:rsidR="00487341" w:rsidRPr="00A85450" w:rsidRDefault="00487341" w:rsidP="000365F6">
            <w:pPr>
              <w:rPr>
                <w:rFonts w:ascii="Calibri" w:hAnsi="Calibri" w:cs="Calibri"/>
              </w:rPr>
            </w:pPr>
            <w:r w:rsidRPr="00A85450">
              <w:rPr>
                <w:rFonts w:ascii="Calibri" w:hAnsi="Calibri" w:cs="Calibri"/>
              </w:rPr>
              <w:t xml:space="preserve">Responses that are rated a Fail and are not considered may be picked up at the delivery location within </w:t>
            </w:r>
            <w:r>
              <w:rPr>
                <w:rFonts w:ascii="Calibri" w:hAnsi="Calibri" w:cs="Calibri"/>
              </w:rPr>
              <w:t>16</w:t>
            </w:r>
            <w:r w:rsidRPr="00A85450">
              <w:rPr>
                <w:rFonts w:ascii="Calibri" w:hAnsi="Calibri" w:cs="Calibri"/>
              </w:rPr>
              <w:t xml:space="preserve"> calendar days </w:t>
            </w:r>
            <w:r w:rsidRPr="00A85450">
              <w:rPr>
                <w:rFonts w:ascii="Calibri" w:hAnsi="Calibri" w:cs="Calibri"/>
              </w:rPr>
              <w:lastRenderedPageBreak/>
              <w:t xml:space="preserve">of contract award and/or the completion of the competitive process. </w:t>
            </w:r>
          </w:p>
        </w:tc>
        <w:tc>
          <w:tcPr>
            <w:tcW w:w="2160" w:type="dxa"/>
            <w:tcMar>
              <w:top w:w="72" w:type="dxa"/>
              <w:left w:w="115" w:type="dxa"/>
              <w:right w:w="115" w:type="dxa"/>
            </w:tcMar>
            <w:vAlign w:val="bottom"/>
          </w:tcPr>
          <w:p w14:paraId="72D67A8D" w14:textId="77777777" w:rsidR="00487341" w:rsidRPr="00A85450" w:rsidRDefault="00487341" w:rsidP="000365F6">
            <w:pPr>
              <w:jc w:val="right"/>
              <w:rPr>
                <w:rFonts w:ascii="Calibri" w:hAnsi="Calibri" w:cs="Calibri"/>
              </w:rPr>
            </w:pPr>
            <w:r w:rsidRPr="00A85450">
              <w:rPr>
                <w:rFonts w:ascii="Calibri" w:hAnsi="Calibri" w:cs="Calibri"/>
              </w:rPr>
              <w:lastRenderedPageBreak/>
              <w:t>Pass/Fail</w:t>
            </w:r>
          </w:p>
        </w:tc>
      </w:tr>
      <w:tr w:rsidR="00487341" w:rsidRPr="00973F08" w14:paraId="1F841D27" w14:textId="77777777" w:rsidTr="000365F6">
        <w:tc>
          <w:tcPr>
            <w:tcW w:w="637" w:type="dxa"/>
            <w:tcMar>
              <w:top w:w="72" w:type="dxa"/>
              <w:left w:w="115" w:type="dxa"/>
              <w:right w:w="115" w:type="dxa"/>
            </w:tcMar>
          </w:tcPr>
          <w:p w14:paraId="0F4B7513" w14:textId="77777777" w:rsidR="00487341" w:rsidRPr="00A85450" w:rsidRDefault="00487341" w:rsidP="000365F6">
            <w:pPr>
              <w:jc w:val="both"/>
              <w:rPr>
                <w:rFonts w:ascii="Calibri" w:hAnsi="Calibri" w:cs="Calibri"/>
                <w:b/>
              </w:rPr>
            </w:pPr>
          </w:p>
        </w:tc>
        <w:tc>
          <w:tcPr>
            <w:tcW w:w="6570" w:type="dxa"/>
            <w:tcMar>
              <w:top w:w="72" w:type="dxa"/>
              <w:left w:w="115" w:type="dxa"/>
              <w:right w:w="115" w:type="dxa"/>
            </w:tcMar>
          </w:tcPr>
          <w:p w14:paraId="5CD70403" w14:textId="77777777" w:rsidR="00487341" w:rsidRPr="00A85450" w:rsidRDefault="00487341" w:rsidP="000365F6">
            <w:pPr>
              <w:rPr>
                <w:rFonts w:ascii="Calibri" w:hAnsi="Calibri" w:cs="Calibri"/>
                <w:b/>
              </w:rPr>
            </w:pPr>
            <w:r w:rsidRPr="00A85450">
              <w:rPr>
                <w:rFonts w:ascii="Calibri" w:hAnsi="Calibri" w:cs="Calibri"/>
                <w:b/>
              </w:rPr>
              <w:t>Debarment and Suspension:</w:t>
            </w:r>
          </w:p>
          <w:p w14:paraId="3FC1C414" w14:textId="77777777" w:rsidR="00487341" w:rsidRPr="00A85450" w:rsidRDefault="00487341" w:rsidP="000365F6">
            <w:pPr>
              <w:rPr>
                <w:rFonts w:ascii="Calibri" w:hAnsi="Calibri" w:cs="Calibri"/>
              </w:rPr>
            </w:pPr>
            <w:r>
              <w:rPr>
                <w:rFonts w:ascii="Calibri" w:hAnsi="Calibri" w:cs="Calibri"/>
              </w:rPr>
              <w:t xml:space="preserve">Bidders </w:t>
            </w:r>
            <w:r w:rsidRPr="00A85450">
              <w:rPr>
                <w:rFonts w:ascii="Calibri" w:hAnsi="Calibri" w:cs="Calibri"/>
              </w:rPr>
              <w:t>are not identified on the list of Federally debarred, suspended or other excl</w:t>
            </w:r>
            <w:r>
              <w:rPr>
                <w:rFonts w:ascii="Calibri" w:hAnsi="Calibri" w:cs="Calibri"/>
              </w:rPr>
              <w:t xml:space="preserve">uded parties located at </w:t>
            </w:r>
            <w:hyperlink r:id="rId23" w:history="1">
              <w:r w:rsidRPr="002E15FC">
                <w:rPr>
                  <w:rStyle w:val="Hyperlink"/>
                  <w:rFonts w:ascii="Calibri" w:hAnsi="Calibri" w:cs="Calibri"/>
                </w:rPr>
                <w:t>www.sam.gov</w:t>
              </w:r>
            </w:hyperlink>
            <w:r w:rsidRPr="00A85450">
              <w:rPr>
                <w:rFonts w:ascii="Calibri" w:hAnsi="Calibri" w:cs="Calibri"/>
              </w:rPr>
              <w:t>.</w:t>
            </w:r>
          </w:p>
        </w:tc>
        <w:tc>
          <w:tcPr>
            <w:tcW w:w="2160" w:type="dxa"/>
            <w:tcMar>
              <w:top w:w="72" w:type="dxa"/>
              <w:left w:w="115" w:type="dxa"/>
              <w:right w:w="115" w:type="dxa"/>
            </w:tcMar>
            <w:vAlign w:val="bottom"/>
          </w:tcPr>
          <w:p w14:paraId="078BF6B4" w14:textId="77777777" w:rsidR="00487341" w:rsidRPr="00A85450" w:rsidRDefault="00487341" w:rsidP="000365F6">
            <w:pPr>
              <w:jc w:val="right"/>
              <w:rPr>
                <w:rFonts w:ascii="Calibri" w:hAnsi="Calibri" w:cs="Calibri"/>
              </w:rPr>
            </w:pPr>
            <w:r w:rsidRPr="00A85450">
              <w:rPr>
                <w:rFonts w:ascii="Calibri" w:hAnsi="Calibri" w:cs="Calibri"/>
              </w:rPr>
              <w:t>Pass/Fail</w:t>
            </w:r>
          </w:p>
        </w:tc>
      </w:tr>
      <w:tr w:rsidR="00487341" w:rsidRPr="00973F08" w14:paraId="678DC5F9" w14:textId="77777777" w:rsidTr="000365F6">
        <w:tc>
          <w:tcPr>
            <w:tcW w:w="637" w:type="dxa"/>
            <w:tcMar>
              <w:top w:w="72" w:type="dxa"/>
              <w:left w:w="115" w:type="dxa"/>
              <w:right w:w="115" w:type="dxa"/>
            </w:tcMar>
          </w:tcPr>
          <w:p w14:paraId="2A5F18C4" w14:textId="77777777" w:rsidR="00487341" w:rsidRPr="00A85450" w:rsidRDefault="00487341" w:rsidP="000365F6">
            <w:pPr>
              <w:jc w:val="both"/>
              <w:rPr>
                <w:rFonts w:ascii="Calibri" w:hAnsi="Calibri" w:cs="Calibri"/>
                <w:b/>
              </w:rPr>
            </w:pPr>
          </w:p>
        </w:tc>
        <w:tc>
          <w:tcPr>
            <w:tcW w:w="6570" w:type="dxa"/>
            <w:tcMar>
              <w:top w:w="72" w:type="dxa"/>
              <w:left w:w="115" w:type="dxa"/>
              <w:right w:w="115" w:type="dxa"/>
            </w:tcMar>
          </w:tcPr>
          <w:p w14:paraId="1D45E881" w14:textId="77777777" w:rsidR="00487341" w:rsidRPr="00A85450" w:rsidRDefault="00487341" w:rsidP="000365F6">
            <w:pPr>
              <w:rPr>
                <w:rFonts w:ascii="Calibri" w:hAnsi="Calibri" w:cs="Calibri"/>
                <w:b/>
              </w:rPr>
            </w:pPr>
            <w:r w:rsidRPr="00A85450">
              <w:rPr>
                <w:rFonts w:ascii="Calibri" w:hAnsi="Calibri" w:cs="Calibri"/>
                <w:b/>
              </w:rPr>
              <w:t>References (See Exhibit A – Bid Response Packet)</w:t>
            </w:r>
            <w:r w:rsidRPr="00A85450">
              <w:rPr>
                <w:rFonts w:ascii="Calibri" w:hAnsi="Calibri" w:cs="Calibri"/>
              </w:rPr>
              <w:t xml:space="preserve"> </w:t>
            </w:r>
          </w:p>
        </w:tc>
        <w:tc>
          <w:tcPr>
            <w:tcW w:w="2160" w:type="dxa"/>
            <w:tcMar>
              <w:top w:w="72" w:type="dxa"/>
              <w:left w:w="115" w:type="dxa"/>
              <w:right w:w="115" w:type="dxa"/>
            </w:tcMar>
            <w:vAlign w:val="bottom"/>
          </w:tcPr>
          <w:p w14:paraId="1DF5536A" w14:textId="77777777" w:rsidR="00487341" w:rsidRPr="00A85450" w:rsidRDefault="00487341" w:rsidP="000365F6">
            <w:pPr>
              <w:jc w:val="right"/>
              <w:rPr>
                <w:rFonts w:ascii="Calibri" w:hAnsi="Calibri" w:cs="Calibri"/>
              </w:rPr>
            </w:pPr>
            <w:r w:rsidRPr="00A85450">
              <w:rPr>
                <w:rFonts w:ascii="Calibri" w:hAnsi="Calibri" w:cs="Calibri"/>
              </w:rPr>
              <w:t>Pass/Fail</w:t>
            </w:r>
          </w:p>
        </w:tc>
      </w:tr>
      <w:tr w:rsidR="00487341" w:rsidRPr="00973F08" w14:paraId="0AF9F0B7" w14:textId="77777777" w:rsidTr="000365F6">
        <w:tc>
          <w:tcPr>
            <w:tcW w:w="637" w:type="dxa"/>
            <w:tcBorders>
              <w:top w:val="single" w:sz="4" w:space="0" w:color="auto"/>
              <w:left w:val="single" w:sz="4" w:space="0" w:color="auto"/>
              <w:bottom w:val="single" w:sz="4" w:space="0" w:color="auto"/>
              <w:right w:val="single" w:sz="4" w:space="0" w:color="auto"/>
            </w:tcBorders>
            <w:tcMar>
              <w:top w:w="72" w:type="dxa"/>
              <w:left w:w="115" w:type="dxa"/>
              <w:right w:w="115" w:type="dxa"/>
            </w:tcMar>
          </w:tcPr>
          <w:p w14:paraId="44F0D1B3" w14:textId="77777777" w:rsidR="00487341" w:rsidRPr="00594E02" w:rsidRDefault="00487341" w:rsidP="000365F6">
            <w:pPr>
              <w:jc w:val="both"/>
              <w:rPr>
                <w:rFonts w:ascii="Calibri" w:hAnsi="Calibri" w:cs="Calibri"/>
                <w:b/>
              </w:rPr>
            </w:pPr>
          </w:p>
        </w:tc>
        <w:tc>
          <w:tcPr>
            <w:tcW w:w="6570" w:type="dxa"/>
            <w:tcBorders>
              <w:top w:val="single" w:sz="4" w:space="0" w:color="auto"/>
              <w:left w:val="single" w:sz="4" w:space="0" w:color="auto"/>
              <w:bottom w:val="single" w:sz="4" w:space="0" w:color="auto"/>
              <w:right w:val="single" w:sz="4" w:space="0" w:color="auto"/>
            </w:tcBorders>
            <w:tcMar>
              <w:top w:w="72" w:type="dxa"/>
              <w:left w:w="115" w:type="dxa"/>
              <w:right w:w="115" w:type="dxa"/>
            </w:tcMar>
          </w:tcPr>
          <w:p w14:paraId="65A99D9C" w14:textId="77777777" w:rsidR="00487341" w:rsidRPr="00A85450" w:rsidRDefault="00487341" w:rsidP="000365F6">
            <w:pPr>
              <w:rPr>
                <w:rFonts w:ascii="Calibri" w:hAnsi="Calibri" w:cs="Calibri"/>
                <w:b/>
              </w:rPr>
            </w:pPr>
            <w:r>
              <w:rPr>
                <w:rFonts w:ascii="Calibri" w:hAnsi="Calibri" w:cs="Calibri"/>
                <w:b/>
              </w:rPr>
              <w:t>Ranking Criteria</w:t>
            </w:r>
          </w:p>
        </w:tc>
        <w:tc>
          <w:tcPr>
            <w:tcW w:w="2160" w:type="dxa"/>
            <w:tcBorders>
              <w:top w:val="single" w:sz="4" w:space="0" w:color="auto"/>
              <w:left w:val="single" w:sz="4" w:space="0" w:color="auto"/>
              <w:bottom w:val="single" w:sz="4" w:space="0" w:color="auto"/>
              <w:right w:val="single" w:sz="4" w:space="0" w:color="auto"/>
            </w:tcBorders>
            <w:tcMar>
              <w:top w:w="72" w:type="dxa"/>
              <w:left w:w="115" w:type="dxa"/>
              <w:right w:w="115" w:type="dxa"/>
            </w:tcMar>
            <w:vAlign w:val="bottom"/>
          </w:tcPr>
          <w:p w14:paraId="371064DB" w14:textId="77777777" w:rsidR="00487341" w:rsidRDefault="00487341" w:rsidP="000365F6">
            <w:pPr>
              <w:jc w:val="right"/>
              <w:rPr>
                <w:rFonts w:ascii="Calibri" w:hAnsi="Calibri" w:cs="Calibri"/>
              </w:rPr>
            </w:pPr>
          </w:p>
        </w:tc>
      </w:tr>
      <w:tr w:rsidR="00487341" w:rsidRPr="00973F08" w14:paraId="064CAED2" w14:textId="77777777" w:rsidTr="000365F6">
        <w:trPr>
          <w:trHeight w:val="4760"/>
        </w:trPr>
        <w:tc>
          <w:tcPr>
            <w:tcW w:w="637" w:type="dxa"/>
            <w:tcMar>
              <w:top w:w="72" w:type="dxa"/>
              <w:left w:w="115" w:type="dxa"/>
              <w:right w:w="115" w:type="dxa"/>
            </w:tcMar>
          </w:tcPr>
          <w:p w14:paraId="31945713" w14:textId="77777777" w:rsidR="00487341" w:rsidRPr="003F3E14" w:rsidRDefault="00487341" w:rsidP="000365F6">
            <w:pPr>
              <w:jc w:val="both"/>
              <w:rPr>
                <w:rFonts w:ascii="Calibri" w:hAnsi="Calibri" w:cs="Calibri"/>
                <w:b/>
              </w:rPr>
            </w:pPr>
            <w:r>
              <w:rPr>
                <w:rFonts w:ascii="Calibri" w:hAnsi="Calibri" w:cs="Calibri"/>
                <w:b/>
              </w:rPr>
              <w:t>B.</w:t>
            </w:r>
          </w:p>
        </w:tc>
        <w:tc>
          <w:tcPr>
            <w:tcW w:w="6570" w:type="dxa"/>
            <w:tcMar>
              <w:top w:w="72" w:type="dxa"/>
              <w:left w:w="115" w:type="dxa"/>
              <w:right w:w="115" w:type="dxa"/>
            </w:tcMar>
          </w:tcPr>
          <w:p w14:paraId="22DD4F64" w14:textId="77777777" w:rsidR="00487341" w:rsidRPr="00A85450" w:rsidRDefault="00487341" w:rsidP="000365F6">
            <w:pPr>
              <w:rPr>
                <w:rFonts w:ascii="Calibri" w:hAnsi="Calibri" w:cs="Calibri"/>
                <w:b/>
              </w:rPr>
            </w:pPr>
            <w:r w:rsidRPr="00A85450">
              <w:rPr>
                <w:rFonts w:ascii="Calibri" w:hAnsi="Calibri" w:cs="Calibri"/>
                <w:b/>
              </w:rPr>
              <w:t>Cost:</w:t>
            </w:r>
          </w:p>
          <w:p w14:paraId="1F3B80DA" w14:textId="77777777" w:rsidR="00487341" w:rsidRPr="00A85450" w:rsidRDefault="00487341" w:rsidP="000365F6">
            <w:pPr>
              <w:rPr>
                <w:rFonts w:ascii="Calibri" w:hAnsi="Calibri" w:cs="Calibri"/>
              </w:rPr>
            </w:pPr>
            <w:r w:rsidRPr="00A85450">
              <w:rPr>
                <w:rFonts w:ascii="Calibri" w:hAnsi="Calibri" w:cs="Calibri"/>
              </w:rPr>
              <w:t xml:space="preserve">The points for Cost will be computed by dividing the amount of the lowest responsive bid received by each </w:t>
            </w:r>
            <w:r>
              <w:rPr>
                <w:rFonts w:ascii="Calibri" w:hAnsi="Calibri" w:cs="Calibri"/>
              </w:rPr>
              <w:t>Bidder</w:t>
            </w:r>
            <w:r w:rsidRPr="00A85450">
              <w:rPr>
                <w:rFonts w:ascii="Calibri" w:hAnsi="Calibri" w:cs="Calibri"/>
              </w:rPr>
              <w:t>’s total proposed cost.</w:t>
            </w:r>
          </w:p>
          <w:p w14:paraId="48CAF6A6" w14:textId="77777777" w:rsidR="00487341" w:rsidRPr="00A85450" w:rsidRDefault="00487341" w:rsidP="000365F6">
            <w:pPr>
              <w:rPr>
                <w:rFonts w:ascii="Calibri" w:hAnsi="Calibri" w:cs="Calibri"/>
                <w:sz w:val="12"/>
                <w:szCs w:val="12"/>
              </w:rPr>
            </w:pPr>
          </w:p>
          <w:p w14:paraId="2D6514C6" w14:textId="77777777" w:rsidR="00487341" w:rsidRPr="00A85450" w:rsidRDefault="00487341" w:rsidP="000365F6">
            <w:pPr>
              <w:rPr>
                <w:rFonts w:ascii="Calibri" w:hAnsi="Calibri" w:cs="Calibri"/>
              </w:rPr>
            </w:pPr>
            <w:r>
              <w:rPr>
                <w:rFonts w:ascii="Calibri" w:hAnsi="Calibri" w:cs="Calibri"/>
              </w:rPr>
              <w:t>A</w:t>
            </w:r>
            <w:r w:rsidRPr="00A85450">
              <w:rPr>
                <w:rFonts w:ascii="Calibri" w:hAnsi="Calibri" w:cs="Calibri"/>
              </w:rPr>
              <w:t xml:space="preserve">n evaluation </w:t>
            </w:r>
            <w:r>
              <w:rPr>
                <w:rFonts w:ascii="Calibri" w:hAnsi="Calibri" w:cs="Calibri"/>
              </w:rPr>
              <w:t xml:space="preserve">will </w:t>
            </w:r>
            <w:r w:rsidRPr="00A85450">
              <w:rPr>
                <w:rFonts w:ascii="Calibri" w:hAnsi="Calibri" w:cs="Calibri"/>
              </w:rPr>
              <w:t>also be made of:</w:t>
            </w:r>
          </w:p>
          <w:p w14:paraId="19DABAF0" w14:textId="77777777" w:rsidR="00487341" w:rsidRPr="00A85450" w:rsidRDefault="00487341" w:rsidP="000365F6">
            <w:pPr>
              <w:numPr>
                <w:ilvl w:val="0"/>
                <w:numId w:val="11"/>
              </w:numPr>
              <w:tabs>
                <w:tab w:val="left" w:pos="335"/>
              </w:tabs>
              <w:ind w:left="335" w:hanging="335"/>
              <w:rPr>
                <w:rFonts w:ascii="Calibri" w:hAnsi="Calibri" w:cs="Calibri"/>
              </w:rPr>
            </w:pPr>
            <w:r w:rsidRPr="00CD63AA">
              <w:rPr>
                <w:rFonts w:ascii="Calibri" w:hAnsi="Calibri" w:cs="Calibri"/>
                <w:b/>
              </w:rPr>
              <w:t>Reasonableness</w:t>
            </w:r>
            <w:r w:rsidRPr="00A85450">
              <w:rPr>
                <w:rFonts w:ascii="Calibri" w:hAnsi="Calibri" w:cs="Calibri"/>
              </w:rPr>
              <w:t xml:space="preserve"> (i.e., does the proposed pricing accurately reflect the </w:t>
            </w:r>
            <w:r>
              <w:rPr>
                <w:rFonts w:ascii="Calibri" w:hAnsi="Calibri" w:cs="Calibri"/>
              </w:rPr>
              <w:t>Bidder</w:t>
            </w:r>
            <w:r w:rsidRPr="00A85450">
              <w:rPr>
                <w:rFonts w:ascii="Calibri" w:hAnsi="Calibri" w:cs="Calibri"/>
              </w:rPr>
              <w:t>’s effort to meet requirements and objectives?);</w:t>
            </w:r>
          </w:p>
          <w:p w14:paraId="774235D7" w14:textId="77777777" w:rsidR="00487341" w:rsidRDefault="00487341" w:rsidP="000365F6">
            <w:pPr>
              <w:numPr>
                <w:ilvl w:val="0"/>
                <w:numId w:val="11"/>
              </w:numPr>
              <w:tabs>
                <w:tab w:val="left" w:pos="335"/>
              </w:tabs>
              <w:ind w:left="335" w:hanging="335"/>
              <w:rPr>
                <w:rFonts w:ascii="Calibri" w:hAnsi="Calibri" w:cs="Calibri"/>
              </w:rPr>
            </w:pPr>
            <w:r w:rsidRPr="00CD63AA">
              <w:rPr>
                <w:rFonts w:ascii="Calibri" w:hAnsi="Calibri" w:cs="Calibri"/>
                <w:b/>
              </w:rPr>
              <w:t>Realism</w:t>
            </w:r>
            <w:r w:rsidRPr="00A85450">
              <w:rPr>
                <w:rFonts w:ascii="Calibri" w:hAnsi="Calibri" w:cs="Calibri"/>
              </w:rPr>
              <w:t xml:space="preserve"> (i.e., is the proposed cost appropriate to the nature of the products</w:t>
            </w:r>
            <w:r>
              <w:rPr>
                <w:rFonts w:ascii="Calibri" w:hAnsi="Calibri" w:cs="Calibri"/>
              </w:rPr>
              <w:t xml:space="preserve"> and services to be provided?);</w:t>
            </w:r>
          </w:p>
          <w:p w14:paraId="42188333" w14:textId="77777777" w:rsidR="00487341" w:rsidRDefault="00487341" w:rsidP="000365F6">
            <w:pPr>
              <w:rPr>
                <w:rFonts w:ascii="Calibri" w:hAnsi="Calibri" w:cs="Calibri"/>
              </w:rPr>
            </w:pPr>
          </w:p>
          <w:p w14:paraId="416E0C60" w14:textId="77777777" w:rsidR="00487341" w:rsidRPr="00A85450" w:rsidRDefault="00487341" w:rsidP="000365F6">
            <w:pPr>
              <w:rPr>
                <w:rFonts w:ascii="Calibri" w:hAnsi="Calibri" w:cs="Calibri"/>
                <w:b/>
              </w:rPr>
            </w:pPr>
            <w:r w:rsidRPr="00A85450">
              <w:rPr>
                <w:rFonts w:ascii="Calibri" w:hAnsi="Calibri" w:cs="Calibri"/>
              </w:rPr>
              <w:t>Consideration of price in terms of overall affordability may be controlling in circumstances where two or more proposals are otherwise adjudged to be equal, or when a superior proposal is at a price that the County cannot afford.</w:t>
            </w:r>
          </w:p>
        </w:tc>
        <w:tc>
          <w:tcPr>
            <w:tcW w:w="2160" w:type="dxa"/>
            <w:tcMar>
              <w:top w:w="72" w:type="dxa"/>
              <w:left w:w="115" w:type="dxa"/>
              <w:right w:w="115" w:type="dxa"/>
            </w:tcMar>
            <w:vAlign w:val="bottom"/>
          </w:tcPr>
          <w:p w14:paraId="35DD9857" w14:textId="77777777" w:rsidR="00487341" w:rsidRDefault="00487341" w:rsidP="000365F6">
            <w:pPr>
              <w:jc w:val="right"/>
              <w:rPr>
                <w:rFonts w:ascii="Calibri" w:hAnsi="Calibri" w:cs="Calibri"/>
              </w:rPr>
            </w:pPr>
          </w:p>
          <w:p w14:paraId="112A16CD" w14:textId="77777777" w:rsidR="00487341" w:rsidRDefault="00487341" w:rsidP="000365F6">
            <w:pPr>
              <w:jc w:val="right"/>
              <w:rPr>
                <w:rFonts w:ascii="Calibri" w:hAnsi="Calibri" w:cs="Calibri"/>
              </w:rPr>
            </w:pPr>
          </w:p>
          <w:p w14:paraId="16B97E1B" w14:textId="77777777" w:rsidR="00487341" w:rsidRDefault="00487341" w:rsidP="000365F6">
            <w:pPr>
              <w:jc w:val="right"/>
              <w:rPr>
                <w:rFonts w:ascii="Calibri" w:hAnsi="Calibri" w:cs="Calibri"/>
              </w:rPr>
            </w:pPr>
          </w:p>
          <w:p w14:paraId="65279E29" w14:textId="77777777" w:rsidR="00487341" w:rsidRDefault="00487341" w:rsidP="000365F6">
            <w:pPr>
              <w:jc w:val="right"/>
              <w:rPr>
                <w:rFonts w:ascii="Calibri" w:hAnsi="Calibri" w:cs="Calibri"/>
              </w:rPr>
            </w:pPr>
          </w:p>
          <w:p w14:paraId="3BEB6841" w14:textId="77777777" w:rsidR="00487341" w:rsidRDefault="00487341" w:rsidP="000365F6">
            <w:pPr>
              <w:jc w:val="right"/>
              <w:rPr>
                <w:rFonts w:ascii="Calibri" w:hAnsi="Calibri" w:cs="Calibri"/>
              </w:rPr>
            </w:pPr>
          </w:p>
          <w:p w14:paraId="510B6BE4" w14:textId="77777777" w:rsidR="00487341" w:rsidRDefault="00487341" w:rsidP="000365F6">
            <w:pPr>
              <w:jc w:val="right"/>
              <w:rPr>
                <w:rFonts w:ascii="Calibri" w:hAnsi="Calibri" w:cs="Calibri"/>
              </w:rPr>
            </w:pPr>
          </w:p>
          <w:p w14:paraId="3E36E158" w14:textId="77777777" w:rsidR="00487341" w:rsidRDefault="00487341" w:rsidP="000365F6">
            <w:pPr>
              <w:jc w:val="right"/>
              <w:rPr>
                <w:rFonts w:ascii="Calibri" w:hAnsi="Calibri" w:cs="Calibri"/>
              </w:rPr>
            </w:pPr>
          </w:p>
          <w:p w14:paraId="5A6FCCCD" w14:textId="77777777" w:rsidR="00487341" w:rsidRDefault="00487341" w:rsidP="000365F6">
            <w:pPr>
              <w:jc w:val="right"/>
              <w:rPr>
                <w:rFonts w:ascii="Calibri" w:hAnsi="Calibri" w:cs="Calibri"/>
              </w:rPr>
            </w:pPr>
          </w:p>
          <w:p w14:paraId="0E10BA87" w14:textId="77777777" w:rsidR="00487341" w:rsidRDefault="00487341" w:rsidP="000365F6">
            <w:pPr>
              <w:jc w:val="right"/>
              <w:rPr>
                <w:rFonts w:ascii="Calibri" w:hAnsi="Calibri" w:cs="Calibri"/>
              </w:rPr>
            </w:pPr>
          </w:p>
          <w:p w14:paraId="32D08FA8" w14:textId="77777777" w:rsidR="00487341" w:rsidRDefault="00487341" w:rsidP="000365F6">
            <w:pPr>
              <w:jc w:val="right"/>
              <w:rPr>
                <w:rFonts w:ascii="Calibri" w:hAnsi="Calibri" w:cs="Calibri"/>
              </w:rPr>
            </w:pPr>
          </w:p>
          <w:p w14:paraId="0623E5DE" w14:textId="77777777" w:rsidR="00487341" w:rsidRDefault="00487341" w:rsidP="000365F6">
            <w:pPr>
              <w:jc w:val="right"/>
              <w:rPr>
                <w:rFonts w:ascii="Calibri" w:hAnsi="Calibri" w:cs="Calibri"/>
              </w:rPr>
            </w:pPr>
          </w:p>
          <w:p w14:paraId="2A363437" w14:textId="77777777" w:rsidR="00487341" w:rsidRDefault="00487341" w:rsidP="000365F6">
            <w:pPr>
              <w:jc w:val="right"/>
              <w:rPr>
                <w:rFonts w:ascii="Calibri" w:hAnsi="Calibri" w:cs="Calibri"/>
              </w:rPr>
            </w:pPr>
          </w:p>
          <w:p w14:paraId="7C7DEF27" w14:textId="77777777" w:rsidR="00487341" w:rsidRDefault="00487341" w:rsidP="000365F6">
            <w:pPr>
              <w:jc w:val="right"/>
              <w:rPr>
                <w:rFonts w:ascii="Calibri" w:hAnsi="Calibri" w:cs="Calibri"/>
              </w:rPr>
            </w:pPr>
            <w:r>
              <w:rPr>
                <w:rFonts w:ascii="Calibri" w:hAnsi="Calibri" w:cs="Calibri"/>
              </w:rPr>
              <w:t>15 Points</w:t>
            </w:r>
          </w:p>
        </w:tc>
      </w:tr>
      <w:tr w:rsidR="00487341" w:rsidRPr="00973F08" w14:paraId="40656086" w14:textId="77777777" w:rsidTr="000365F6">
        <w:tc>
          <w:tcPr>
            <w:tcW w:w="637" w:type="dxa"/>
            <w:tcMar>
              <w:top w:w="72" w:type="dxa"/>
              <w:left w:w="115" w:type="dxa"/>
              <w:right w:w="115" w:type="dxa"/>
            </w:tcMar>
          </w:tcPr>
          <w:p w14:paraId="46DB674F" w14:textId="77777777" w:rsidR="00487341" w:rsidRPr="003F3E14" w:rsidRDefault="00487341" w:rsidP="000365F6">
            <w:pPr>
              <w:jc w:val="both"/>
              <w:rPr>
                <w:rFonts w:ascii="Calibri" w:hAnsi="Calibri" w:cs="Calibri"/>
                <w:b/>
              </w:rPr>
            </w:pPr>
            <w:r>
              <w:rPr>
                <w:rFonts w:ascii="Calibri" w:hAnsi="Calibri" w:cs="Calibri"/>
                <w:b/>
              </w:rPr>
              <w:t>C.</w:t>
            </w:r>
          </w:p>
        </w:tc>
        <w:tc>
          <w:tcPr>
            <w:tcW w:w="6570" w:type="dxa"/>
            <w:tcMar>
              <w:top w:w="72" w:type="dxa"/>
              <w:left w:w="115" w:type="dxa"/>
              <w:right w:w="115" w:type="dxa"/>
            </w:tcMar>
          </w:tcPr>
          <w:p w14:paraId="6A17244D" w14:textId="77777777" w:rsidR="00487341" w:rsidRPr="00834FE6" w:rsidRDefault="00487341" w:rsidP="000365F6">
            <w:pPr>
              <w:rPr>
                <w:rFonts w:ascii="Calibri" w:hAnsi="Calibri" w:cs="Calibri"/>
                <w:b/>
              </w:rPr>
            </w:pPr>
            <w:r w:rsidRPr="00834FE6">
              <w:rPr>
                <w:rFonts w:ascii="Calibri" w:hAnsi="Calibri" w:cs="Calibri"/>
                <w:b/>
              </w:rPr>
              <w:t>Relevant Experience:</w:t>
            </w:r>
          </w:p>
          <w:p w14:paraId="14D89FAD" w14:textId="77777777" w:rsidR="00487341" w:rsidRPr="00834FE6" w:rsidRDefault="00487341" w:rsidP="000365F6">
            <w:pPr>
              <w:rPr>
                <w:rFonts w:ascii="Calibri" w:hAnsi="Calibri" w:cs="Calibri"/>
              </w:rPr>
            </w:pPr>
            <w:r w:rsidRPr="00834FE6">
              <w:rPr>
                <w:rFonts w:ascii="Calibri" w:hAnsi="Calibri" w:cs="Calibri"/>
              </w:rPr>
              <w:t>Proposals will be evaluated against the RFP specifications and the following factors:</w:t>
            </w:r>
          </w:p>
          <w:p w14:paraId="5572736F" w14:textId="77777777" w:rsidR="00487341" w:rsidRPr="0000551A" w:rsidRDefault="00487341" w:rsidP="000365F6">
            <w:pPr>
              <w:numPr>
                <w:ilvl w:val="0"/>
                <w:numId w:val="17"/>
              </w:numPr>
              <w:rPr>
                <w:rFonts w:ascii="Calibri" w:hAnsi="Calibri" w:cs="Calibri"/>
              </w:rPr>
            </w:pPr>
            <w:r w:rsidRPr="0000551A">
              <w:rPr>
                <w:rFonts w:ascii="Calibri" w:hAnsi="Calibri" w:cs="Calibri"/>
              </w:rPr>
              <w:t>Does the Bidder have experience in providing the scope of services described in this RFP or similar services?</w:t>
            </w:r>
          </w:p>
          <w:p w14:paraId="22C33D05" w14:textId="213D7F97" w:rsidR="00487341" w:rsidRPr="00834FE6" w:rsidRDefault="00487341" w:rsidP="00FB31BD">
            <w:pPr>
              <w:numPr>
                <w:ilvl w:val="0"/>
                <w:numId w:val="17"/>
              </w:numPr>
              <w:rPr>
                <w:rFonts w:ascii="Calibri" w:hAnsi="Calibri" w:cs="Calibri"/>
              </w:rPr>
            </w:pPr>
            <w:r>
              <w:rPr>
                <w:rFonts w:ascii="Calibri" w:hAnsi="Calibri" w:cs="Calibri"/>
              </w:rPr>
              <w:t>Does the Bidder have</w:t>
            </w:r>
            <w:r w:rsidRPr="00834FE6">
              <w:rPr>
                <w:rFonts w:ascii="Calibri" w:hAnsi="Calibri" w:cs="Calibri"/>
              </w:rPr>
              <w:t xml:space="preserve"> experience providing services to the target population</w:t>
            </w:r>
            <w:r>
              <w:rPr>
                <w:rFonts w:ascii="Calibri" w:hAnsi="Calibri" w:cs="Calibri"/>
              </w:rPr>
              <w:t xml:space="preserve">, including AANHPI and </w:t>
            </w:r>
            <w:r w:rsidR="00FB31BD">
              <w:rPr>
                <w:rFonts w:ascii="Calibri" w:hAnsi="Calibri" w:cs="Calibri"/>
              </w:rPr>
              <w:t>Refugee/Asylees</w:t>
            </w:r>
            <w:r>
              <w:rPr>
                <w:rFonts w:ascii="Calibri" w:hAnsi="Calibri" w:cs="Calibri"/>
              </w:rPr>
              <w:t>?</w:t>
            </w:r>
          </w:p>
          <w:p w14:paraId="3708BE89" w14:textId="77777777" w:rsidR="00487341" w:rsidRPr="00834FE6" w:rsidRDefault="00487341" w:rsidP="000365F6">
            <w:pPr>
              <w:numPr>
                <w:ilvl w:val="0"/>
                <w:numId w:val="17"/>
              </w:numPr>
              <w:rPr>
                <w:rFonts w:ascii="Calibri" w:hAnsi="Calibri" w:cs="Calibri"/>
              </w:rPr>
            </w:pPr>
            <w:r>
              <w:rPr>
                <w:rFonts w:ascii="Calibri" w:hAnsi="Calibri" w:cs="Calibri"/>
              </w:rPr>
              <w:lastRenderedPageBreak/>
              <w:t>Does the Bidder have</w:t>
            </w:r>
            <w:r w:rsidRPr="00834FE6">
              <w:rPr>
                <w:rFonts w:ascii="Calibri" w:hAnsi="Calibri" w:cs="Calibri"/>
              </w:rPr>
              <w:t xml:space="preserve"> organizational capacity to administer the funding and provide </w:t>
            </w:r>
            <w:r>
              <w:rPr>
                <w:rFonts w:ascii="Calibri" w:hAnsi="Calibri" w:cs="Calibri"/>
              </w:rPr>
              <w:t>mental health and other community</w:t>
            </w:r>
            <w:r w:rsidRPr="00834FE6">
              <w:rPr>
                <w:rFonts w:ascii="Calibri" w:hAnsi="Calibri" w:cs="Calibri"/>
              </w:rPr>
              <w:t xml:space="preserve"> resources successfully to clients</w:t>
            </w:r>
            <w:r>
              <w:rPr>
                <w:rFonts w:ascii="Calibri" w:hAnsi="Calibri" w:cs="Calibri"/>
              </w:rPr>
              <w:t>?</w:t>
            </w:r>
          </w:p>
          <w:p w14:paraId="65825FD0" w14:textId="5EA518D2" w:rsidR="00487341" w:rsidRPr="00834FE6" w:rsidRDefault="00487341" w:rsidP="000365F6">
            <w:pPr>
              <w:numPr>
                <w:ilvl w:val="0"/>
                <w:numId w:val="17"/>
              </w:numPr>
              <w:rPr>
                <w:rFonts w:ascii="Calibri" w:hAnsi="Calibri" w:cs="Calibri"/>
              </w:rPr>
            </w:pPr>
            <w:r w:rsidRPr="00834FE6">
              <w:rPr>
                <w:rFonts w:ascii="Calibri" w:hAnsi="Calibri" w:cs="Calibri"/>
              </w:rPr>
              <w:t xml:space="preserve">Do the personnel assigned to this program have experience on or the abilities to conduct similar projects (e.g. </w:t>
            </w:r>
            <w:r w:rsidR="008F3771">
              <w:rPr>
                <w:rFonts w:ascii="Calibri" w:hAnsi="Calibri" w:cs="Calibri"/>
              </w:rPr>
              <w:t xml:space="preserve">language capacity and </w:t>
            </w:r>
            <w:r w:rsidRPr="00834FE6">
              <w:rPr>
                <w:rFonts w:ascii="Calibri" w:hAnsi="Calibri" w:cs="Calibri"/>
              </w:rPr>
              <w:t xml:space="preserve">providing </w:t>
            </w:r>
            <w:r>
              <w:rPr>
                <w:rFonts w:ascii="Calibri" w:hAnsi="Calibri" w:cs="Calibri"/>
              </w:rPr>
              <w:t>culturally responsive services</w:t>
            </w:r>
            <w:r w:rsidRPr="00834FE6">
              <w:rPr>
                <w:rFonts w:ascii="Calibri" w:hAnsi="Calibri" w:cs="Calibri"/>
              </w:rPr>
              <w:t xml:space="preserve">)? </w:t>
            </w:r>
          </w:p>
          <w:p w14:paraId="55A2AACB" w14:textId="77777777" w:rsidR="00487341" w:rsidRDefault="00487341" w:rsidP="000365F6">
            <w:pPr>
              <w:numPr>
                <w:ilvl w:val="0"/>
                <w:numId w:val="17"/>
              </w:numPr>
              <w:rPr>
                <w:rFonts w:ascii="Calibri" w:hAnsi="Calibri" w:cs="Calibri"/>
              </w:rPr>
            </w:pPr>
            <w:r w:rsidRPr="00834FE6">
              <w:rPr>
                <w:rFonts w:ascii="Calibri" w:hAnsi="Calibri" w:cs="Calibri"/>
              </w:rPr>
              <w:t xml:space="preserve">Does </w:t>
            </w:r>
            <w:r>
              <w:rPr>
                <w:rFonts w:ascii="Calibri" w:hAnsi="Calibri" w:cs="Calibri"/>
              </w:rPr>
              <w:t>Bidder</w:t>
            </w:r>
            <w:r w:rsidRPr="00834FE6">
              <w:rPr>
                <w:rFonts w:ascii="Calibri" w:hAnsi="Calibri" w:cs="Calibri"/>
              </w:rPr>
              <w:t xml:space="preserve"> have a history of successful outcomes on similar projects? </w:t>
            </w:r>
          </w:p>
          <w:p w14:paraId="113E8C90" w14:textId="4DFD241A" w:rsidR="00487341" w:rsidRPr="007A676B" w:rsidRDefault="00487341" w:rsidP="007A676B">
            <w:pPr>
              <w:numPr>
                <w:ilvl w:val="0"/>
                <w:numId w:val="17"/>
              </w:numPr>
              <w:rPr>
                <w:rFonts w:ascii="Calibri" w:hAnsi="Calibri" w:cs="Calibri"/>
              </w:rPr>
            </w:pPr>
            <w:r w:rsidRPr="008407C9">
              <w:rPr>
                <w:rFonts w:ascii="Calibri" w:hAnsi="Calibri" w:cs="Calibri"/>
              </w:rPr>
              <w:t>Does Bidder demonstrate ability to input and maintain required data in the County-designated data collection and reporting system in compliance with security standards?</w:t>
            </w:r>
          </w:p>
        </w:tc>
        <w:tc>
          <w:tcPr>
            <w:tcW w:w="2160" w:type="dxa"/>
            <w:tcMar>
              <w:top w:w="72" w:type="dxa"/>
              <w:left w:w="115" w:type="dxa"/>
              <w:right w:w="115" w:type="dxa"/>
            </w:tcMar>
            <w:vAlign w:val="bottom"/>
          </w:tcPr>
          <w:p w14:paraId="27A32AAF" w14:textId="77777777" w:rsidR="00487341" w:rsidRDefault="00487341" w:rsidP="000365F6">
            <w:pPr>
              <w:jc w:val="right"/>
              <w:rPr>
                <w:rFonts w:ascii="Calibri" w:hAnsi="Calibri" w:cs="Calibri"/>
              </w:rPr>
            </w:pPr>
          </w:p>
          <w:p w14:paraId="39A94228" w14:textId="77777777" w:rsidR="00487341" w:rsidRDefault="00487341" w:rsidP="000365F6">
            <w:pPr>
              <w:jc w:val="right"/>
              <w:rPr>
                <w:rFonts w:ascii="Calibri" w:hAnsi="Calibri" w:cs="Calibri"/>
              </w:rPr>
            </w:pPr>
          </w:p>
          <w:p w14:paraId="2D5BD66B" w14:textId="77777777" w:rsidR="00487341" w:rsidRDefault="00487341" w:rsidP="000365F6">
            <w:pPr>
              <w:jc w:val="right"/>
              <w:rPr>
                <w:rFonts w:ascii="Calibri" w:hAnsi="Calibri" w:cs="Calibri"/>
              </w:rPr>
            </w:pPr>
          </w:p>
          <w:p w14:paraId="373D9133" w14:textId="77777777" w:rsidR="00487341" w:rsidRDefault="00487341" w:rsidP="000365F6">
            <w:pPr>
              <w:jc w:val="right"/>
              <w:rPr>
                <w:rFonts w:ascii="Calibri" w:hAnsi="Calibri" w:cs="Calibri"/>
              </w:rPr>
            </w:pPr>
          </w:p>
          <w:p w14:paraId="4FF8328F" w14:textId="77777777" w:rsidR="00487341" w:rsidRDefault="00487341" w:rsidP="000365F6">
            <w:pPr>
              <w:jc w:val="right"/>
              <w:rPr>
                <w:rFonts w:ascii="Calibri" w:hAnsi="Calibri" w:cs="Calibri"/>
              </w:rPr>
            </w:pPr>
          </w:p>
          <w:p w14:paraId="7FB87A67" w14:textId="77777777" w:rsidR="00487341" w:rsidRDefault="00487341" w:rsidP="000365F6">
            <w:pPr>
              <w:jc w:val="right"/>
              <w:rPr>
                <w:rFonts w:ascii="Calibri" w:hAnsi="Calibri" w:cs="Calibri"/>
              </w:rPr>
            </w:pPr>
          </w:p>
          <w:p w14:paraId="633CB52E" w14:textId="77777777" w:rsidR="00487341" w:rsidRDefault="00487341" w:rsidP="000365F6">
            <w:pPr>
              <w:jc w:val="right"/>
              <w:rPr>
                <w:rFonts w:ascii="Calibri" w:hAnsi="Calibri" w:cs="Calibri"/>
              </w:rPr>
            </w:pPr>
          </w:p>
          <w:p w14:paraId="2AFF97FA" w14:textId="77777777" w:rsidR="00487341" w:rsidRDefault="00487341" w:rsidP="000365F6">
            <w:pPr>
              <w:jc w:val="right"/>
              <w:rPr>
                <w:rFonts w:ascii="Calibri" w:hAnsi="Calibri" w:cs="Calibri"/>
              </w:rPr>
            </w:pPr>
          </w:p>
          <w:p w14:paraId="2A762BBC" w14:textId="77777777" w:rsidR="00487341" w:rsidRDefault="00487341" w:rsidP="000365F6">
            <w:pPr>
              <w:jc w:val="right"/>
              <w:rPr>
                <w:rFonts w:ascii="Calibri" w:hAnsi="Calibri" w:cs="Calibri"/>
              </w:rPr>
            </w:pPr>
          </w:p>
          <w:p w14:paraId="1278A3F1" w14:textId="77777777" w:rsidR="00487341" w:rsidRDefault="00487341" w:rsidP="000365F6">
            <w:pPr>
              <w:jc w:val="right"/>
              <w:rPr>
                <w:rFonts w:ascii="Calibri" w:hAnsi="Calibri" w:cs="Calibri"/>
              </w:rPr>
            </w:pPr>
          </w:p>
          <w:p w14:paraId="39360375" w14:textId="77777777" w:rsidR="00487341" w:rsidRDefault="00487341" w:rsidP="000365F6">
            <w:pPr>
              <w:jc w:val="right"/>
              <w:rPr>
                <w:rFonts w:ascii="Calibri" w:hAnsi="Calibri" w:cs="Calibri"/>
              </w:rPr>
            </w:pPr>
          </w:p>
          <w:p w14:paraId="682F6E1A" w14:textId="77777777" w:rsidR="00487341" w:rsidRDefault="00487341" w:rsidP="000365F6">
            <w:pPr>
              <w:jc w:val="right"/>
              <w:rPr>
                <w:rFonts w:ascii="Calibri" w:hAnsi="Calibri" w:cs="Calibri"/>
              </w:rPr>
            </w:pPr>
          </w:p>
          <w:p w14:paraId="7E9FCA09" w14:textId="77777777" w:rsidR="00487341" w:rsidRDefault="00487341" w:rsidP="000365F6">
            <w:pPr>
              <w:jc w:val="right"/>
              <w:rPr>
                <w:rFonts w:ascii="Calibri" w:hAnsi="Calibri" w:cs="Calibri"/>
              </w:rPr>
            </w:pPr>
          </w:p>
          <w:p w14:paraId="5316BF5E" w14:textId="77777777" w:rsidR="00487341" w:rsidRDefault="00487341" w:rsidP="000365F6">
            <w:pPr>
              <w:jc w:val="right"/>
              <w:rPr>
                <w:rFonts w:ascii="Calibri" w:hAnsi="Calibri" w:cs="Calibri"/>
              </w:rPr>
            </w:pPr>
          </w:p>
          <w:p w14:paraId="2AB85BFB" w14:textId="77777777" w:rsidR="00487341" w:rsidRDefault="00487341" w:rsidP="000365F6">
            <w:pPr>
              <w:jc w:val="right"/>
              <w:rPr>
                <w:rFonts w:ascii="Calibri" w:hAnsi="Calibri" w:cs="Calibri"/>
              </w:rPr>
            </w:pPr>
          </w:p>
          <w:p w14:paraId="7DAD760F" w14:textId="77777777" w:rsidR="00487341" w:rsidRDefault="00487341" w:rsidP="000365F6">
            <w:pPr>
              <w:jc w:val="right"/>
              <w:rPr>
                <w:rFonts w:ascii="Calibri" w:hAnsi="Calibri" w:cs="Calibri"/>
              </w:rPr>
            </w:pPr>
          </w:p>
          <w:p w14:paraId="22DC5BA1" w14:textId="77777777" w:rsidR="00487341" w:rsidRDefault="00487341" w:rsidP="000365F6">
            <w:pPr>
              <w:jc w:val="right"/>
              <w:rPr>
                <w:rFonts w:ascii="Calibri" w:hAnsi="Calibri" w:cs="Calibri"/>
              </w:rPr>
            </w:pPr>
          </w:p>
          <w:p w14:paraId="7AB3E6A2" w14:textId="77777777" w:rsidR="00487341" w:rsidRDefault="00487341" w:rsidP="000365F6">
            <w:pPr>
              <w:jc w:val="right"/>
              <w:rPr>
                <w:rFonts w:ascii="Calibri" w:hAnsi="Calibri" w:cs="Calibri"/>
              </w:rPr>
            </w:pPr>
          </w:p>
          <w:p w14:paraId="62A3C910" w14:textId="77777777" w:rsidR="00487341" w:rsidRDefault="00487341" w:rsidP="000365F6">
            <w:pPr>
              <w:jc w:val="right"/>
              <w:rPr>
                <w:rFonts w:ascii="Calibri" w:hAnsi="Calibri" w:cs="Calibri"/>
              </w:rPr>
            </w:pPr>
            <w:r>
              <w:rPr>
                <w:rFonts w:ascii="Calibri" w:hAnsi="Calibri" w:cs="Calibri"/>
              </w:rPr>
              <w:t>35 Points</w:t>
            </w:r>
          </w:p>
        </w:tc>
      </w:tr>
      <w:tr w:rsidR="00487341" w:rsidRPr="00973F08" w14:paraId="2F5440D8" w14:textId="77777777" w:rsidTr="000365F6">
        <w:tc>
          <w:tcPr>
            <w:tcW w:w="637" w:type="dxa"/>
            <w:tcMar>
              <w:top w:w="72" w:type="dxa"/>
              <w:left w:w="115" w:type="dxa"/>
              <w:right w:w="115" w:type="dxa"/>
            </w:tcMar>
          </w:tcPr>
          <w:p w14:paraId="0C34DC3C" w14:textId="77777777" w:rsidR="00487341" w:rsidRPr="003F3E14" w:rsidRDefault="00487341" w:rsidP="000365F6">
            <w:pPr>
              <w:jc w:val="both"/>
              <w:rPr>
                <w:rFonts w:ascii="Calibri" w:hAnsi="Calibri" w:cs="Calibri"/>
                <w:b/>
              </w:rPr>
            </w:pPr>
            <w:r>
              <w:rPr>
                <w:rFonts w:ascii="Calibri" w:hAnsi="Calibri" w:cs="Calibri"/>
                <w:b/>
              </w:rPr>
              <w:lastRenderedPageBreak/>
              <w:t>D.</w:t>
            </w:r>
          </w:p>
        </w:tc>
        <w:tc>
          <w:tcPr>
            <w:tcW w:w="6570" w:type="dxa"/>
            <w:tcMar>
              <w:top w:w="72" w:type="dxa"/>
              <w:left w:w="115" w:type="dxa"/>
              <w:right w:w="115" w:type="dxa"/>
            </w:tcMar>
          </w:tcPr>
          <w:p w14:paraId="62F19E52" w14:textId="4F547FF3" w:rsidR="00487341" w:rsidRPr="00834FE6" w:rsidRDefault="00487341" w:rsidP="00BA22F9">
            <w:pPr>
              <w:rPr>
                <w:rFonts w:ascii="Calibri" w:hAnsi="Calibri" w:cs="Calibri"/>
              </w:rPr>
            </w:pPr>
            <w:r w:rsidRPr="00834FE6">
              <w:rPr>
                <w:rFonts w:ascii="Calibri" w:hAnsi="Calibri" w:cs="Calibri"/>
                <w:b/>
              </w:rPr>
              <w:t xml:space="preserve">Description of Proposed Services: </w:t>
            </w:r>
            <w:r w:rsidRPr="00834FE6">
              <w:rPr>
                <w:rFonts w:ascii="Calibri" w:hAnsi="Calibri" w:cs="Calibri"/>
              </w:rPr>
              <w:t xml:space="preserve">An evaluation will be made of the quality of proposed services and deliverables, including how the services proposed will integrate with </w:t>
            </w:r>
            <w:r>
              <w:rPr>
                <w:rFonts w:ascii="Calibri" w:hAnsi="Calibri" w:cs="Calibri"/>
              </w:rPr>
              <w:t>community based services and how</w:t>
            </w:r>
            <w:r w:rsidR="00BA22F9">
              <w:rPr>
                <w:rFonts w:ascii="Calibri" w:hAnsi="Calibri" w:cs="Calibri"/>
              </w:rPr>
              <w:t xml:space="preserve"> the</w:t>
            </w:r>
            <w:r>
              <w:rPr>
                <w:rFonts w:ascii="Calibri" w:hAnsi="Calibri" w:cs="Calibri"/>
              </w:rPr>
              <w:t xml:space="preserve"> proposed project </w:t>
            </w:r>
            <w:r w:rsidR="00BA22F9">
              <w:rPr>
                <w:rFonts w:ascii="Calibri" w:hAnsi="Calibri" w:cs="Calibri"/>
              </w:rPr>
              <w:t>will p</w:t>
            </w:r>
            <w:r w:rsidR="00BA22F9" w:rsidRPr="00AC7267">
              <w:rPr>
                <w:rFonts w:asciiTheme="minorHAnsi" w:hAnsiTheme="minorHAnsi"/>
                <w:iCs/>
                <w:szCs w:val="26"/>
              </w:rPr>
              <w:t xml:space="preserve">romote </w:t>
            </w:r>
            <w:r w:rsidR="00BA22F9">
              <w:rPr>
                <w:rFonts w:asciiTheme="minorHAnsi" w:hAnsiTheme="minorHAnsi"/>
                <w:iCs/>
                <w:szCs w:val="26"/>
              </w:rPr>
              <w:t>innovative</w:t>
            </w:r>
            <w:r w:rsidR="00BA22F9" w:rsidRPr="00AC7267">
              <w:rPr>
                <w:rFonts w:asciiTheme="minorHAnsi" w:hAnsiTheme="minorHAnsi"/>
                <w:iCs/>
                <w:szCs w:val="26"/>
              </w:rPr>
              <w:t xml:space="preserve"> approaches to behavioral health in </w:t>
            </w:r>
            <w:r w:rsidR="00BA22F9" w:rsidRPr="00AC7267">
              <w:rPr>
                <w:rFonts w:asciiTheme="minorHAnsi" w:hAnsiTheme="minorHAnsi"/>
                <w:iCs/>
                <w:szCs w:val="26"/>
                <w:u w:val="single"/>
              </w:rPr>
              <w:t>one</w:t>
            </w:r>
            <w:r w:rsidR="00BA22F9" w:rsidRPr="00AC7267">
              <w:rPr>
                <w:rFonts w:asciiTheme="minorHAnsi" w:hAnsiTheme="minorHAnsi"/>
                <w:iCs/>
                <w:szCs w:val="26"/>
              </w:rPr>
              <w:t xml:space="preserve"> of the</w:t>
            </w:r>
            <w:r w:rsidR="00BA22F9">
              <w:rPr>
                <w:rFonts w:asciiTheme="minorHAnsi" w:hAnsiTheme="minorHAnsi"/>
                <w:iCs/>
                <w:szCs w:val="26"/>
              </w:rPr>
              <w:t xml:space="preserve"> </w:t>
            </w:r>
            <w:r w:rsidR="00BA22F9" w:rsidRPr="00AC7267">
              <w:rPr>
                <w:rFonts w:asciiTheme="minorHAnsi" w:hAnsiTheme="minorHAnsi"/>
                <w:iCs/>
                <w:szCs w:val="26"/>
              </w:rPr>
              <w:t>following ways</w:t>
            </w:r>
            <w:r>
              <w:rPr>
                <w:rFonts w:ascii="Calibri" w:hAnsi="Calibri" w:cs="Calibri"/>
              </w:rPr>
              <w:t xml:space="preserve">: </w:t>
            </w:r>
            <w:r w:rsidRPr="00834FE6">
              <w:rPr>
                <w:rFonts w:ascii="Calibri" w:hAnsi="Calibri" w:cs="Calibri"/>
              </w:rPr>
              <w:t xml:space="preserve"> </w:t>
            </w:r>
          </w:p>
          <w:p w14:paraId="6A53964A" w14:textId="77BD5AAD" w:rsidR="00487341" w:rsidRPr="00272D16" w:rsidRDefault="00487341" w:rsidP="000365F6">
            <w:pPr>
              <w:numPr>
                <w:ilvl w:val="0"/>
                <w:numId w:val="33"/>
              </w:numPr>
              <w:spacing w:after="240"/>
              <w:ind w:left="665"/>
              <w:rPr>
                <w:rFonts w:asciiTheme="minorHAnsi" w:hAnsiTheme="minorHAnsi"/>
                <w:szCs w:val="26"/>
              </w:rPr>
            </w:pPr>
            <w:r w:rsidRPr="00272D16">
              <w:rPr>
                <w:rFonts w:asciiTheme="minorHAnsi" w:hAnsiTheme="minorHAnsi"/>
                <w:szCs w:val="26"/>
              </w:rPr>
              <w:t>Introduc</w:t>
            </w:r>
            <w:r w:rsidR="00937DA0">
              <w:rPr>
                <w:rFonts w:asciiTheme="minorHAnsi" w:hAnsiTheme="minorHAnsi"/>
                <w:szCs w:val="26"/>
              </w:rPr>
              <w:t>ing</w:t>
            </w:r>
            <w:r w:rsidRPr="00272D16">
              <w:rPr>
                <w:rFonts w:asciiTheme="minorHAnsi" w:hAnsiTheme="minorHAnsi"/>
                <w:szCs w:val="26"/>
              </w:rPr>
              <w:t xml:space="preserve"> a new technology tool to behavioral health practice. In other words, it has </w:t>
            </w:r>
            <w:r w:rsidRPr="00272D16">
              <w:rPr>
                <w:rFonts w:asciiTheme="minorHAnsi" w:hAnsiTheme="minorHAnsi"/>
                <w:bCs/>
                <w:i/>
                <w:iCs/>
                <w:szCs w:val="26"/>
              </w:rPr>
              <w:t>not</w:t>
            </w:r>
            <w:r w:rsidRPr="00272D16">
              <w:rPr>
                <w:rFonts w:asciiTheme="minorHAnsi" w:hAnsiTheme="minorHAnsi"/>
                <w:szCs w:val="26"/>
              </w:rPr>
              <w:t xml:space="preserve"> previously been used in behavioral hea</w:t>
            </w:r>
            <w:r>
              <w:rPr>
                <w:rFonts w:asciiTheme="minorHAnsi" w:hAnsiTheme="minorHAnsi"/>
                <w:szCs w:val="26"/>
              </w:rPr>
              <w:t>l</w:t>
            </w:r>
            <w:r w:rsidRPr="00272D16">
              <w:rPr>
                <w:rFonts w:asciiTheme="minorHAnsi" w:hAnsiTheme="minorHAnsi"/>
                <w:szCs w:val="26"/>
              </w:rPr>
              <w:t xml:space="preserve">th field; </w:t>
            </w:r>
          </w:p>
          <w:p w14:paraId="23B9814E" w14:textId="77777777" w:rsidR="00487341" w:rsidRPr="00272D16" w:rsidRDefault="00487341" w:rsidP="000365F6">
            <w:pPr>
              <w:numPr>
                <w:ilvl w:val="0"/>
                <w:numId w:val="33"/>
              </w:numPr>
              <w:spacing w:after="240"/>
              <w:ind w:left="665"/>
              <w:rPr>
                <w:rFonts w:asciiTheme="minorHAnsi" w:hAnsiTheme="minorHAnsi"/>
                <w:szCs w:val="26"/>
              </w:rPr>
            </w:pPr>
            <w:r w:rsidRPr="00272D16">
              <w:rPr>
                <w:rFonts w:asciiTheme="minorHAnsi" w:hAnsiTheme="minorHAnsi"/>
                <w:szCs w:val="26"/>
              </w:rPr>
              <w:t>Adapting an existing mental health strategy within the behavioral health practice to serve a new population in a different setting, OR</w:t>
            </w:r>
          </w:p>
          <w:p w14:paraId="1EA260CF" w14:textId="77777777" w:rsidR="00487341" w:rsidRPr="00272D16" w:rsidRDefault="00487341" w:rsidP="000365F6">
            <w:pPr>
              <w:numPr>
                <w:ilvl w:val="0"/>
                <w:numId w:val="33"/>
              </w:numPr>
              <w:spacing w:after="240"/>
              <w:ind w:left="665"/>
              <w:rPr>
                <w:rFonts w:asciiTheme="minorHAnsi" w:hAnsiTheme="minorHAnsi"/>
                <w:szCs w:val="26"/>
              </w:rPr>
            </w:pPr>
            <w:r w:rsidRPr="00272D16">
              <w:rPr>
                <w:rFonts w:asciiTheme="minorHAnsi" w:hAnsiTheme="minorHAnsi"/>
                <w:szCs w:val="26"/>
              </w:rPr>
              <w:t xml:space="preserve">Modifying the use of an existing mental health practice/ strategy to be utilized in a practice from another field, to be used for the first time in behavioral health. </w:t>
            </w:r>
          </w:p>
          <w:p w14:paraId="5668A603" w14:textId="77777777" w:rsidR="00487341" w:rsidRPr="00834FE6" w:rsidRDefault="00487341" w:rsidP="000365F6">
            <w:pPr>
              <w:rPr>
                <w:rFonts w:ascii="Calibri" w:hAnsi="Calibri" w:cs="Calibri"/>
              </w:rPr>
            </w:pPr>
            <w:r>
              <w:rPr>
                <w:rFonts w:ascii="Calibri" w:hAnsi="Calibri" w:cs="Calibri"/>
              </w:rPr>
              <w:t>Bidder</w:t>
            </w:r>
            <w:r w:rsidRPr="00834FE6">
              <w:rPr>
                <w:rFonts w:ascii="Calibri" w:hAnsi="Calibri" w:cs="Calibri"/>
              </w:rPr>
              <w:t xml:space="preserve"> will be evaluated on the proposed implementation plan and schedule that will meet County requirements and </w:t>
            </w:r>
            <w:r w:rsidRPr="00834FE6">
              <w:rPr>
                <w:rFonts w:ascii="Calibri" w:hAnsi="Calibri" w:cs="Calibri"/>
              </w:rPr>
              <w:lastRenderedPageBreak/>
              <w:t xml:space="preserve">specifications as outlined in the RFP, including a start date of within a month of contract execution for services. </w:t>
            </w:r>
          </w:p>
          <w:p w14:paraId="07B59F81" w14:textId="77777777" w:rsidR="00487341" w:rsidRPr="00834FE6" w:rsidRDefault="00487341" w:rsidP="000365F6">
            <w:pPr>
              <w:pStyle w:val="ListParagraph"/>
              <w:numPr>
                <w:ilvl w:val="0"/>
                <w:numId w:val="16"/>
              </w:numPr>
              <w:rPr>
                <w:rFonts w:ascii="Calibri" w:hAnsi="Calibri" w:cs="Calibri"/>
              </w:rPr>
            </w:pPr>
            <w:r w:rsidRPr="00E07331">
              <w:rPr>
                <w:rFonts w:ascii="Calibri" w:hAnsi="Calibri" w:cs="Calibri"/>
                <w:shd w:val="clear" w:color="auto" w:fill="FFFFFF"/>
              </w:rPr>
              <w:t xml:space="preserve">Does the </w:t>
            </w:r>
            <w:r>
              <w:rPr>
                <w:rFonts w:ascii="Calibri" w:hAnsi="Calibri" w:cs="Calibri"/>
                <w:shd w:val="clear" w:color="auto" w:fill="FFFFFF"/>
              </w:rPr>
              <w:t>Bidder</w:t>
            </w:r>
            <w:r w:rsidRPr="00E07331">
              <w:rPr>
                <w:rFonts w:ascii="Calibri" w:hAnsi="Calibri" w:cs="Calibri"/>
                <w:shd w:val="clear" w:color="auto" w:fill="FFFFFF"/>
              </w:rPr>
              <w:t xml:space="preserve"> demonstrate a thorough understanding of the purpose and scope of the project and understand the deliverables the County expects it to provide?</w:t>
            </w:r>
          </w:p>
          <w:p w14:paraId="5DB4C63E" w14:textId="77777777" w:rsidR="00487341" w:rsidRPr="00834FE6" w:rsidRDefault="00487341" w:rsidP="000365F6">
            <w:pPr>
              <w:pStyle w:val="ListParagraph"/>
              <w:numPr>
                <w:ilvl w:val="0"/>
                <w:numId w:val="16"/>
              </w:numPr>
              <w:rPr>
                <w:rFonts w:ascii="Calibri" w:hAnsi="Calibri" w:cs="Calibri"/>
              </w:rPr>
            </w:pPr>
            <w:r w:rsidRPr="00834FE6">
              <w:rPr>
                <w:rFonts w:ascii="Calibri" w:hAnsi="Calibri" w:cs="Calibri"/>
              </w:rPr>
              <w:t xml:space="preserve">Has </w:t>
            </w:r>
            <w:r>
              <w:rPr>
                <w:rFonts w:ascii="Calibri" w:hAnsi="Calibri" w:cs="Calibri"/>
              </w:rPr>
              <w:t>Bidder</w:t>
            </w:r>
            <w:r w:rsidRPr="00834FE6">
              <w:rPr>
                <w:rFonts w:ascii="Calibri" w:hAnsi="Calibri" w:cs="Calibri"/>
              </w:rPr>
              <w:t xml:space="preserve"> demonstrated that it understands the County’s schedule and can meet it?</w:t>
            </w:r>
          </w:p>
          <w:p w14:paraId="7B262311" w14:textId="77777777" w:rsidR="00487341" w:rsidRPr="00834FE6" w:rsidRDefault="00487341" w:rsidP="000365F6">
            <w:pPr>
              <w:pStyle w:val="ListParagraph"/>
              <w:numPr>
                <w:ilvl w:val="0"/>
                <w:numId w:val="16"/>
              </w:numPr>
              <w:rPr>
                <w:rFonts w:ascii="Calibri" w:hAnsi="Calibri" w:cs="Calibri"/>
              </w:rPr>
            </w:pPr>
            <w:r w:rsidRPr="00834FE6">
              <w:rPr>
                <w:rFonts w:ascii="Calibri" w:hAnsi="Calibri" w:cs="Calibri"/>
              </w:rPr>
              <w:t xml:space="preserve">Do the services and deliverables the </w:t>
            </w:r>
            <w:r>
              <w:rPr>
                <w:rFonts w:ascii="Calibri" w:hAnsi="Calibri" w:cs="Calibri"/>
              </w:rPr>
              <w:t>Bidder</w:t>
            </w:r>
            <w:r w:rsidRPr="00834FE6">
              <w:rPr>
                <w:rFonts w:ascii="Calibri" w:hAnsi="Calibri" w:cs="Calibri"/>
              </w:rPr>
              <w:t xml:space="preserve"> proposes to provide under this RFP</w:t>
            </w:r>
            <w:r>
              <w:rPr>
                <w:rFonts w:ascii="Calibri" w:hAnsi="Calibri" w:cs="Calibri"/>
              </w:rPr>
              <w:t xml:space="preserve"> </w:t>
            </w:r>
            <w:r w:rsidRPr="00834FE6">
              <w:rPr>
                <w:rFonts w:ascii="Calibri" w:hAnsi="Calibri" w:cs="Calibri"/>
              </w:rPr>
              <w:t xml:space="preserve">meet or exceed County requirements? </w:t>
            </w:r>
          </w:p>
          <w:p w14:paraId="011C4E9F" w14:textId="77777777" w:rsidR="00487341" w:rsidRPr="00834FE6" w:rsidRDefault="00487341" w:rsidP="000365F6">
            <w:pPr>
              <w:pStyle w:val="ListParagraph"/>
              <w:numPr>
                <w:ilvl w:val="0"/>
                <w:numId w:val="16"/>
              </w:numPr>
              <w:rPr>
                <w:rFonts w:ascii="Calibri" w:hAnsi="Calibri" w:cs="Calibri"/>
              </w:rPr>
            </w:pPr>
            <w:r w:rsidRPr="00834FE6">
              <w:rPr>
                <w:rFonts w:ascii="Calibri" w:hAnsi="Calibri" w:cs="Calibri"/>
              </w:rPr>
              <w:t xml:space="preserve">Does the </w:t>
            </w:r>
            <w:r>
              <w:rPr>
                <w:rFonts w:ascii="Calibri" w:hAnsi="Calibri" w:cs="Calibri"/>
              </w:rPr>
              <w:t>Bidder</w:t>
            </w:r>
            <w:r w:rsidRPr="00834FE6">
              <w:rPr>
                <w:rFonts w:ascii="Calibri" w:hAnsi="Calibri" w:cs="Calibri"/>
              </w:rPr>
              <w:t xml:space="preserve">’s referral process, estimate of referral sources, and relationships and connections with other service providers 1) ensure an equitable distribution of clients reflective of the </w:t>
            </w:r>
            <w:r>
              <w:rPr>
                <w:rFonts w:ascii="Calibri" w:hAnsi="Calibri" w:cs="Calibri"/>
              </w:rPr>
              <w:t>target</w:t>
            </w:r>
            <w:r w:rsidRPr="00834FE6">
              <w:rPr>
                <w:rFonts w:ascii="Calibri" w:hAnsi="Calibri" w:cs="Calibri"/>
              </w:rPr>
              <w:t xml:space="preserve"> population and 2) ensure sufficient clients to fully expend available funds during the contract term?</w:t>
            </w:r>
          </w:p>
          <w:p w14:paraId="3600DE96" w14:textId="77777777" w:rsidR="00487341" w:rsidRDefault="00487341" w:rsidP="000365F6">
            <w:pPr>
              <w:pStyle w:val="ListParagraph"/>
              <w:numPr>
                <w:ilvl w:val="0"/>
                <w:numId w:val="16"/>
              </w:numPr>
              <w:rPr>
                <w:rFonts w:ascii="Calibri" w:hAnsi="Calibri" w:cs="Calibri"/>
              </w:rPr>
            </w:pPr>
            <w:r w:rsidRPr="00834FE6">
              <w:rPr>
                <w:rFonts w:ascii="Calibri" w:hAnsi="Calibri" w:cs="Calibri"/>
              </w:rPr>
              <w:t xml:space="preserve">Does the </w:t>
            </w:r>
            <w:r>
              <w:rPr>
                <w:rFonts w:ascii="Calibri" w:hAnsi="Calibri" w:cs="Calibri"/>
              </w:rPr>
              <w:t>Bidder</w:t>
            </w:r>
            <w:r w:rsidRPr="00834FE6">
              <w:rPr>
                <w:rFonts w:ascii="Calibri" w:hAnsi="Calibri" w:cs="Calibri"/>
              </w:rPr>
              <w:t xml:space="preserve"> demonstrate ability to connect clients to </w:t>
            </w:r>
            <w:r>
              <w:rPr>
                <w:rFonts w:ascii="Calibri" w:hAnsi="Calibri" w:cs="Calibri"/>
              </w:rPr>
              <w:t xml:space="preserve">holistic services, including </w:t>
            </w:r>
            <w:r w:rsidRPr="00834FE6">
              <w:rPr>
                <w:rFonts w:ascii="Calibri" w:hAnsi="Calibri" w:cs="Calibri"/>
              </w:rPr>
              <w:t>mental health, substance use, housing/homelessness,</w:t>
            </w:r>
            <w:r>
              <w:rPr>
                <w:rFonts w:ascii="Calibri" w:hAnsi="Calibri" w:cs="Calibri"/>
              </w:rPr>
              <w:t xml:space="preserve"> and Medi-Cal and other benefits, other social services and culturally responsive practices,</w:t>
            </w:r>
            <w:r w:rsidRPr="00834FE6">
              <w:rPr>
                <w:rFonts w:ascii="Calibri" w:hAnsi="Calibri" w:cs="Calibri"/>
              </w:rPr>
              <w:t xml:space="preserve"> whether through its own programs or other service providers?  </w:t>
            </w:r>
          </w:p>
          <w:p w14:paraId="5A67FC81" w14:textId="14247FFB" w:rsidR="00487341" w:rsidRPr="00834FE6" w:rsidRDefault="00487341" w:rsidP="000365F6">
            <w:pPr>
              <w:pStyle w:val="ListParagraph"/>
              <w:numPr>
                <w:ilvl w:val="0"/>
                <w:numId w:val="16"/>
              </w:numPr>
              <w:rPr>
                <w:rFonts w:ascii="Calibri" w:hAnsi="Calibri" w:cs="Calibri"/>
              </w:rPr>
            </w:pPr>
            <w:r>
              <w:rPr>
                <w:rFonts w:ascii="Calibri" w:hAnsi="Calibri" w:cs="Calibri"/>
              </w:rPr>
              <w:t>Does the proposed project</w:t>
            </w:r>
            <w:r w:rsidR="00775A2F">
              <w:rPr>
                <w:rFonts w:ascii="Calibri" w:hAnsi="Calibri" w:cs="Calibri"/>
              </w:rPr>
              <w:t xml:space="preserve"> demonstrate that it will</w:t>
            </w:r>
            <w:r>
              <w:rPr>
                <w:rFonts w:ascii="Calibri" w:hAnsi="Calibri" w:cs="Calibri"/>
              </w:rPr>
              <w:t xml:space="preserve"> decrease stigma among the target population?</w:t>
            </w:r>
          </w:p>
          <w:p w14:paraId="624EC843" w14:textId="77777777" w:rsidR="00487341" w:rsidRPr="00834FE6" w:rsidRDefault="00487341" w:rsidP="000365F6">
            <w:pPr>
              <w:pStyle w:val="ListParagraph"/>
              <w:numPr>
                <w:ilvl w:val="0"/>
                <w:numId w:val="16"/>
              </w:numPr>
              <w:rPr>
                <w:rFonts w:ascii="Calibri" w:hAnsi="Calibri" w:cs="Calibri"/>
              </w:rPr>
            </w:pPr>
            <w:r w:rsidRPr="00E07331">
              <w:rPr>
                <w:rFonts w:ascii="Calibri" w:hAnsi="Calibri" w:cs="Calibri"/>
                <w:shd w:val="clear" w:color="auto" w:fill="FFFFFF"/>
              </w:rPr>
              <w:t xml:space="preserve">Has the </w:t>
            </w:r>
            <w:r>
              <w:rPr>
                <w:rFonts w:ascii="Calibri" w:hAnsi="Calibri" w:cs="Calibri"/>
                <w:shd w:val="clear" w:color="auto" w:fill="FFFFFF"/>
              </w:rPr>
              <w:t>Bidder</w:t>
            </w:r>
            <w:r w:rsidRPr="00E07331">
              <w:rPr>
                <w:rFonts w:ascii="Calibri" w:hAnsi="Calibri" w:cs="Calibri"/>
                <w:shd w:val="clear" w:color="auto" w:fill="FFFFFF"/>
              </w:rPr>
              <w:t xml:space="preserve"> proposed culturally and linguistically appropriate services (CLAS) standards?</w:t>
            </w:r>
          </w:p>
          <w:p w14:paraId="0365A5A9" w14:textId="77777777" w:rsidR="00487341" w:rsidRPr="00BF7349" w:rsidRDefault="00487341" w:rsidP="000365F6">
            <w:pPr>
              <w:pStyle w:val="ListParagraph"/>
              <w:numPr>
                <w:ilvl w:val="0"/>
                <w:numId w:val="16"/>
              </w:numPr>
              <w:rPr>
                <w:rFonts w:ascii="Calibri" w:hAnsi="Calibri" w:cs="Calibri"/>
              </w:rPr>
            </w:pPr>
            <w:r w:rsidRPr="00E07331">
              <w:rPr>
                <w:rFonts w:ascii="Calibri" w:hAnsi="Calibri" w:cs="Calibri"/>
                <w:shd w:val="clear" w:color="auto" w:fill="FFFFFF"/>
              </w:rPr>
              <w:t xml:space="preserve">Does the </w:t>
            </w:r>
            <w:r>
              <w:rPr>
                <w:rFonts w:ascii="Calibri" w:hAnsi="Calibri" w:cs="Calibri"/>
                <w:shd w:val="clear" w:color="auto" w:fill="FFFFFF"/>
              </w:rPr>
              <w:t>Bidder</w:t>
            </w:r>
            <w:r w:rsidRPr="00E07331">
              <w:rPr>
                <w:rFonts w:ascii="Calibri" w:hAnsi="Calibri" w:cs="Calibri"/>
                <w:shd w:val="clear" w:color="auto" w:fill="FFFFFF"/>
              </w:rPr>
              <w:t xml:space="preserve"> identify any limitations or restrictions in providing services that may significantly impact implementation of the contract?</w:t>
            </w:r>
          </w:p>
          <w:p w14:paraId="6D90E669" w14:textId="77777777" w:rsidR="00487341" w:rsidRPr="00F311F5" w:rsidRDefault="00487341" w:rsidP="000365F6">
            <w:pPr>
              <w:pStyle w:val="ListParagraph"/>
              <w:numPr>
                <w:ilvl w:val="0"/>
                <w:numId w:val="16"/>
              </w:numPr>
              <w:rPr>
                <w:rFonts w:ascii="Calibri" w:hAnsi="Calibri" w:cs="Calibri"/>
              </w:rPr>
            </w:pPr>
            <w:r>
              <w:rPr>
                <w:rFonts w:ascii="Calibri" w:hAnsi="Calibri" w:cs="Calibri"/>
                <w:shd w:val="clear" w:color="auto" w:fill="FFFFFF"/>
              </w:rPr>
              <w:t>Does the program design demonstrate how the implementation of the selected activities and strategy(ies) can be used by BHCS?</w:t>
            </w:r>
          </w:p>
          <w:p w14:paraId="6AE435D0" w14:textId="77777777" w:rsidR="00487341" w:rsidRPr="002340A9" w:rsidRDefault="00487341" w:rsidP="000365F6">
            <w:pPr>
              <w:pStyle w:val="ListParagraph"/>
              <w:numPr>
                <w:ilvl w:val="0"/>
                <w:numId w:val="16"/>
              </w:numPr>
              <w:rPr>
                <w:rFonts w:ascii="Calibri" w:hAnsi="Calibri" w:cs="Calibri"/>
              </w:rPr>
            </w:pPr>
            <w:r w:rsidRPr="00F311F5">
              <w:rPr>
                <w:rFonts w:ascii="Calibri" w:hAnsi="Calibri" w:cs="Calibri"/>
                <w:shd w:val="clear" w:color="auto" w:fill="FFFFFF"/>
              </w:rPr>
              <w:t xml:space="preserve">Does the Bidder demonstrate a willingness to commit to data collection and reporting using the system </w:t>
            </w:r>
            <w:r w:rsidRPr="00F311F5">
              <w:rPr>
                <w:rFonts w:ascii="Calibri" w:hAnsi="Calibri" w:cs="Calibri"/>
                <w:shd w:val="clear" w:color="auto" w:fill="FFFFFF"/>
              </w:rPr>
              <w:lastRenderedPageBreak/>
              <w:t>developed by the County and any contracted evaluators? Does the Bidder demonstrate a willingness to implement system-wide measures, including a willingness to commit to real-time electronic data sharing?</w:t>
            </w:r>
          </w:p>
        </w:tc>
        <w:tc>
          <w:tcPr>
            <w:tcW w:w="2160" w:type="dxa"/>
            <w:tcMar>
              <w:top w:w="72" w:type="dxa"/>
              <w:left w:w="115" w:type="dxa"/>
              <w:right w:w="115" w:type="dxa"/>
            </w:tcMar>
            <w:vAlign w:val="bottom"/>
          </w:tcPr>
          <w:p w14:paraId="4FF16D83" w14:textId="77777777" w:rsidR="00487341" w:rsidRDefault="00487341" w:rsidP="000365F6">
            <w:pPr>
              <w:jc w:val="right"/>
              <w:rPr>
                <w:rFonts w:ascii="Calibri" w:hAnsi="Calibri" w:cs="Calibri"/>
              </w:rPr>
            </w:pPr>
          </w:p>
          <w:p w14:paraId="7C032BA7" w14:textId="77777777" w:rsidR="00487341" w:rsidRDefault="00487341" w:rsidP="000365F6">
            <w:pPr>
              <w:jc w:val="right"/>
              <w:rPr>
                <w:rFonts w:ascii="Calibri" w:hAnsi="Calibri" w:cs="Calibri"/>
              </w:rPr>
            </w:pPr>
          </w:p>
          <w:p w14:paraId="20AEA98B" w14:textId="77777777" w:rsidR="00487341" w:rsidRDefault="00487341" w:rsidP="000365F6">
            <w:pPr>
              <w:jc w:val="right"/>
              <w:rPr>
                <w:rFonts w:ascii="Calibri" w:hAnsi="Calibri" w:cs="Calibri"/>
              </w:rPr>
            </w:pPr>
          </w:p>
          <w:p w14:paraId="67AB0758" w14:textId="77777777" w:rsidR="00487341" w:rsidRDefault="00487341" w:rsidP="000365F6">
            <w:pPr>
              <w:jc w:val="right"/>
              <w:rPr>
                <w:rFonts w:ascii="Calibri" w:hAnsi="Calibri" w:cs="Calibri"/>
              </w:rPr>
            </w:pPr>
          </w:p>
          <w:p w14:paraId="2745B09C" w14:textId="77777777" w:rsidR="00487341" w:rsidRDefault="00487341" w:rsidP="000365F6">
            <w:pPr>
              <w:jc w:val="right"/>
              <w:rPr>
                <w:rFonts w:ascii="Calibri" w:hAnsi="Calibri" w:cs="Calibri"/>
              </w:rPr>
            </w:pPr>
          </w:p>
          <w:p w14:paraId="37950AE4" w14:textId="77777777" w:rsidR="00487341" w:rsidRDefault="00487341" w:rsidP="000365F6">
            <w:pPr>
              <w:jc w:val="right"/>
              <w:rPr>
                <w:rFonts w:ascii="Calibri" w:hAnsi="Calibri" w:cs="Calibri"/>
              </w:rPr>
            </w:pPr>
          </w:p>
          <w:p w14:paraId="6BCFABD6" w14:textId="77777777" w:rsidR="00487341" w:rsidRDefault="00487341" w:rsidP="000365F6">
            <w:pPr>
              <w:jc w:val="right"/>
              <w:rPr>
                <w:rFonts w:ascii="Calibri" w:hAnsi="Calibri" w:cs="Calibri"/>
              </w:rPr>
            </w:pPr>
          </w:p>
          <w:p w14:paraId="190016DF" w14:textId="77777777" w:rsidR="00487341" w:rsidRDefault="00487341" w:rsidP="000365F6">
            <w:pPr>
              <w:jc w:val="right"/>
              <w:rPr>
                <w:rFonts w:ascii="Calibri" w:hAnsi="Calibri" w:cs="Calibri"/>
              </w:rPr>
            </w:pPr>
          </w:p>
          <w:p w14:paraId="337A32AB" w14:textId="77777777" w:rsidR="00487341" w:rsidRDefault="00487341" w:rsidP="000365F6">
            <w:pPr>
              <w:jc w:val="right"/>
              <w:rPr>
                <w:rFonts w:ascii="Calibri" w:hAnsi="Calibri" w:cs="Calibri"/>
              </w:rPr>
            </w:pPr>
          </w:p>
          <w:p w14:paraId="71F692CC" w14:textId="77777777" w:rsidR="00487341" w:rsidRDefault="00487341" w:rsidP="000365F6">
            <w:pPr>
              <w:jc w:val="right"/>
              <w:rPr>
                <w:rFonts w:ascii="Calibri" w:hAnsi="Calibri" w:cs="Calibri"/>
              </w:rPr>
            </w:pPr>
          </w:p>
          <w:p w14:paraId="1B6AA3A8" w14:textId="77777777" w:rsidR="00487341" w:rsidRDefault="00487341" w:rsidP="000365F6">
            <w:pPr>
              <w:jc w:val="right"/>
              <w:rPr>
                <w:rFonts w:ascii="Calibri" w:hAnsi="Calibri" w:cs="Calibri"/>
              </w:rPr>
            </w:pPr>
          </w:p>
          <w:p w14:paraId="65152E22" w14:textId="77777777" w:rsidR="00487341" w:rsidRDefault="00487341" w:rsidP="000365F6">
            <w:pPr>
              <w:jc w:val="right"/>
              <w:rPr>
                <w:rFonts w:ascii="Calibri" w:hAnsi="Calibri" w:cs="Calibri"/>
              </w:rPr>
            </w:pPr>
          </w:p>
          <w:p w14:paraId="7897C0D7" w14:textId="77777777" w:rsidR="00487341" w:rsidRDefault="00487341" w:rsidP="000365F6">
            <w:pPr>
              <w:jc w:val="right"/>
              <w:rPr>
                <w:rFonts w:ascii="Calibri" w:hAnsi="Calibri" w:cs="Calibri"/>
              </w:rPr>
            </w:pPr>
          </w:p>
          <w:p w14:paraId="70CDE6EC" w14:textId="77777777" w:rsidR="00487341" w:rsidRDefault="00487341" w:rsidP="000365F6">
            <w:pPr>
              <w:jc w:val="right"/>
              <w:rPr>
                <w:rFonts w:ascii="Calibri" w:hAnsi="Calibri" w:cs="Calibri"/>
              </w:rPr>
            </w:pPr>
          </w:p>
          <w:p w14:paraId="2620DE74" w14:textId="77777777" w:rsidR="00487341" w:rsidRDefault="00487341" w:rsidP="000365F6">
            <w:pPr>
              <w:jc w:val="right"/>
              <w:rPr>
                <w:rFonts w:ascii="Calibri" w:hAnsi="Calibri" w:cs="Calibri"/>
              </w:rPr>
            </w:pPr>
          </w:p>
          <w:p w14:paraId="5602BF36" w14:textId="77777777" w:rsidR="00487341" w:rsidRDefault="00487341" w:rsidP="000365F6">
            <w:pPr>
              <w:jc w:val="right"/>
              <w:rPr>
                <w:rFonts w:ascii="Calibri" w:hAnsi="Calibri" w:cs="Calibri"/>
              </w:rPr>
            </w:pPr>
          </w:p>
          <w:p w14:paraId="426E67DD" w14:textId="77777777" w:rsidR="00487341" w:rsidRDefault="00487341" w:rsidP="000365F6">
            <w:pPr>
              <w:jc w:val="right"/>
              <w:rPr>
                <w:rFonts w:ascii="Calibri" w:hAnsi="Calibri" w:cs="Calibri"/>
              </w:rPr>
            </w:pPr>
          </w:p>
          <w:p w14:paraId="20935CAF" w14:textId="77777777" w:rsidR="00487341" w:rsidRDefault="00487341" w:rsidP="000365F6">
            <w:pPr>
              <w:jc w:val="right"/>
              <w:rPr>
                <w:rFonts w:ascii="Calibri" w:hAnsi="Calibri" w:cs="Calibri"/>
              </w:rPr>
            </w:pPr>
          </w:p>
          <w:p w14:paraId="50575F6B" w14:textId="77777777" w:rsidR="00487341" w:rsidRDefault="00487341" w:rsidP="000365F6">
            <w:pPr>
              <w:jc w:val="right"/>
              <w:rPr>
                <w:rFonts w:ascii="Calibri" w:hAnsi="Calibri" w:cs="Calibri"/>
              </w:rPr>
            </w:pPr>
          </w:p>
          <w:p w14:paraId="42F46E67" w14:textId="77777777" w:rsidR="00487341" w:rsidRDefault="00487341" w:rsidP="000365F6">
            <w:pPr>
              <w:jc w:val="right"/>
              <w:rPr>
                <w:rFonts w:ascii="Calibri" w:hAnsi="Calibri" w:cs="Calibri"/>
              </w:rPr>
            </w:pPr>
          </w:p>
          <w:p w14:paraId="363C39CA" w14:textId="77777777" w:rsidR="00487341" w:rsidRDefault="00487341" w:rsidP="000365F6">
            <w:pPr>
              <w:jc w:val="right"/>
              <w:rPr>
                <w:rFonts w:ascii="Calibri" w:hAnsi="Calibri" w:cs="Calibri"/>
              </w:rPr>
            </w:pPr>
          </w:p>
          <w:p w14:paraId="3F81C217" w14:textId="77777777" w:rsidR="00487341" w:rsidRDefault="00487341" w:rsidP="000365F6">
            <w:pPr>
              <w:jc w:val="right"/>
              <w:rPr>
                <w:rFonts w:ascii="Calibri" w:hAnsi="Calibri" w:cs="Calibri"/>
              </w:rPr>
            </w:pPr>
          </w:p>
          <w:p w14:paraId="6FFFBFAC" w14:textId="77777777" w:rsidR="00487341" w:rsidRDefault="00487341" w:rsidP="000365F6">
            <w:pPr>
              <w:jc w:val="right"/>
              <w:rPr>
                <w:rFonts w:ascii="Calibri" w:hAnsi="Calibri" w:cs="Calibri"/>
              </w:rPr>
            </w:pPr>
          </w:p>
          <w:p w14:paraId="41692916" w14:textId="77777777" w:rsidR="00487341" w:rsidRDefault="00487341" w:rsidP="000365F6">
            <w:pPr>
              <w:jc w:val="right"/>
              <w:rPr>
                <w:rFonts w:ascii="Calibri" w:hAnsi="Calibri" w:cs="Calibri"/>
              </w:rPr>
            </w:pPr>
          </w:p>
          <w:p w14:paraId="7A5A17B7" w14:textId="77777777" w:rsidR="00487341" w:rsidRDefault="00487341" w:rsidP="000365F6">
            <w:pPr>
              <w:jc w:val="right"/>
              <w:rPr>
                <w:rFonts w:ascii="Calibri" w:hAnsi="Calibri" w:cs="Calibri"/>
              </w:rPr>
            </w:pPr>
          </w:p>
          <w:p w14:paraId="6D4CC8CE" w14:textId="77777777" w:rsidR="00487341" w:rsidRDefault="00487341" w:rsidP="000365F6">
            <w:pPr>
              <w:jc w:val="right"/>
              <w:rPr>
                <w:rFonts w:ascii="Calibri" w:hAnsi="Calibri" w:cs="Calibri"/>
              </w:rPr>
            </w:pPr>
          </w:p>
          <w:p w14:paraId="35C07475" w14:textId="77777777" w:rsidR="00487341" w:rsidRDefault="00487341" w:rsidP="000365F6">
            <w:pPr>
              <w:jc w:val="right"/>
              <w:rPr>
                <w:rFonts w:ascii="Calibri" w:hAnsi="Calibri" w:cs="Calibri"/>
              </w:rPr>
            </w:pPr>
          </w:p>
          <w:p w14:paraId="33407C74" w14:textId="77777777" w:rsidR="00487341" w:rsidRDefault="00487341" w:rsidP="000365F6">
            <w:pPr>
              <w:jc w:val="right"/>
              <w:rPr>
                <w:rFonts w:ascii="Calibri" w:hAnsi="Calibri" w:cs="Calibri"/>
              </w:rPr>
            </w:pPr>
          </w:p>
          <w:p w14:paraId="4BF340B6" w14:textId="77777777" w:rsidR="00487341" w:rsidRDefault="00487341" w:rsidP="000365F6">
            <w:pPr>
              <w:jc w:val="right"/>
              <w:rPr>
                <w:rFonts w:ascii="Calibri" w:hAnsi="Calibri" w:cs="Calibri"/>
              </w:rPr>
            </w:pPr>
          </w:p>
          <w:p w14:paraId="4E066666" w14:textId="77777777" w:rsidR="00487341" w:rsidRDefault="00487341" w:rsidP="000365F6">
            <w:pPr>
              <w:jc w:val="right"/>
              <w:rPr>
                <w:rFonts w:ascii="Calibri" w:hAnsi="Calibri" w:cs="Calibri"/>
              </w:rPr>
            </w:pPr>
          </w:p>
          <w:p w14:paraId="6693408D" w14:textId="77777777" w:rsidR="00487341" w:rsidRDefault="00487341" w:rsidP="000365F6">
            <w:pPr>
              <w:jc w:val="right"/>
              <w:rPr>
                <w:rFonts w:ascii="Calibri" w:hAnsi="Calibri" w:cs="Calibri"/>
              </w:rPr>
            </w:pPr>
          </w:p>
          <w:p w14:paraId="3A2057D6" w14:textId="77777777" w:rsidR="00487341" w:rsidRDefault="00487341" w:rsidP="000365F6">
            <w:pPr>
              <w:jc w:val="right"/>
              <w:rPr>
                <w:rFonts w:ascii="Calibri" w:hAnsi="Calibri" w:cs="Calibri"/>
              </w:rPr>
            </w:pPr>
          </w:p>
          <w:p w14:paraId="05D674D4" w14:textId="77777777" w:rsidR="00487341" w:rsidRDefault="00487341" w:rsidP="000365F6">
            <w:pPr>
              <w:jc w:val="right"/>
              <w:rPr>
                <w:rFonts w:ascii="Calibri" w:hAnsi="Calibri" w:cs="Calibri"/>
              </w:rPr>
            </w:pPr>
          </w:p>
          <w:p w14:paraId="0F4C9274" w14:textId="77777777" w:rsidR="00487341" w:rsidRDefault="00487341" w:rsidP="000365F6">
            <w:pPr>
              <w:jc w:val="right"/>
              <w:rPr>
                <w:rFonts w:ascii="Calibri" w:hAnsi="Calibri" w:cs="Calibri"/>
              </w:rPr>
            </w:pPr>
          </w:p>
          <w:p w14:paraId="079B30C7" w14:textId="77777777" w:rsidR="00487341" w:rsidRDefault="00487341" w:rsidP="000365F6">
            <w:pPr>
              <w:jc w:val="right"/>
              <w:rPr>
                <w:rFonts w:ascii="Calibri" w:hAnsi="Calibri" w:cs="Calibri"/>
              </w:rPr>
            </w:pPr>
          </w:p>
          <w:p w14:paraId="67AB0474" w14:textId="77777777" w:rsidR="00487341" w:rsidRDefault="00487341" w:rsidP="000365F6">
            <w:pPr>
              <w:jc w:val="right"/>
              <w:rPr>
                <w:rFonts w:ascii="Calibri" w:hAnsi="Calibri" w:cs="Calibri"/>
              </w:rPr>
            </w:pPr>
          </w:p>
          <w:p w14:paraId="26D6BEE4" w14:textId="77777777" w:rsidR="00487341" w:rsidRDefault="00487341" w:rsidP="000365F6">
            <w:pPr>
              <w:jc w:val="right"/>
              <w:rPr>
                <w:rFonts w:ascii="Calibri" w:hAnsi="Calibri" w:cs="Calibri"/>
              </w:rPr>
            </w:pPr>
          </w:p>
          <w:p w14:paraId="1766081F" w14:textId="77777777" w:rsidR="00487341" w:rsidRDefault="00487341" w:rsidP="000365F6">
            <w:pPr>
              <w:jc w:val="right"/>
              <w:rPr>
                <w:rFonts w:ascii="Calibri" w:hAnsi="Calibri" w:cs="Calibri"/>
              </w:rPr>
            </w:pPr>
          </w:p>
          <w:p w14:paraId="40525831" w14:textId="77777777" w:rsidR="00487341" w:rsidRDefault="00487341" w:rsidP="000365F6">
            <w:pPr>
              <w:jc w:val="right"/>
              <w:rPr>
                <w:rFonts w:ascii="Calibri" w:hAnsi="Calibri" w:cs="Calibri"/>
              </w:rPr>
            </w:pPr>
          </w:p>
          <w:p w14:paraId="320E1BDB" w14:textId="77777777" w:rsidR="00487341" w:rsidRDefault="00487341" w:rsidP="000365F6">
            <w:pPr>
              <w:jc w:val="right"/>
              <w:rPr>
                <w:rFonts w:ascii="Calibri" w:hAnsi="Calibri" w:cs="Calibri"/>
              </w:rPr>
            </w:pPr>
          </w:p>
          <w:p w14:paraId="624F620B" w14:textId="77777777" w:rsidR="00487341" w:rsidRDefault="00487341" w:rsidP="000365F6">
            <w:pPr>
              <w:jc w:val="right"/>
              <w:rPr>
                <w:rFonts w:ascii="Calibri" w:hAnsi="Calibri" w:cs="Calibri"/>
              </w:rPr>
            </w:pPr>
          </w:p>
          <w:p w14:paraId="1A7136C3" w14:textId="77777777" w:rsidR="00487341" w:rsidRDefault="00487341" w:rsidP="000365F6">
            <w:pPr>
              <w:jc w:val="right"/>
              <w:rPr>
                <w:rFonts w:ascii="Calibri" w:hAnsi="Calibri" w:cs="Calibri"/>
              </w:rPr>
            </w:pPr>
          </w:p>
          <w:p w14:paraId="044E8680" w14:textId="77777777" w:rsidR="00487341" w:rsidRDefault="00487341" w:rsidP="000365F6">
            <w:pPr>
              <w:jc w:val="right"/>
              <w:rPr>
                <w:rFonts w:ascii="Calibri" w:hAnsi="Calibri" w:cs="Calibri"/>
              </w:rPr>
            </w:pPr>
          </w:p>
          <w:p w14:paraId="538A7DB1" w14:textId="77777777" w:rsidR="00487341" w:rsidRDefault="00487341" w:rsidP="000365F6">
            <w:pPr>
              <w:jc w:val="right"/>
              <w:rPr>
                <w:rFonts w:ascii="Calibri" w:hAnsi="Calibri" w:cs="Calibri"/>
              </w:rPr>
            </w:pPr>
          </w:p>
          <w:p w14:paraId="0304DB0D" w14:textId="77777777" w:rsidR="00487341" w:rsidRDefault="00487341" w:rsidP="000365F6">
            <w:pPr>
              <w:jc w:val="right"/>
              <w:rPr>
                <w:rFonts w:ascii="Calibri" w:hAnsi="Calibri" w:cs="Calibri"/>
              </w:rPr>
            </w:pPr>
          </w:p>
          <w:p w14:paraId="5C8C6924" w14:textId="77777777" w:rsidR="00B219B8" w:rsidRDefault="00B219B8" w:rsidP="000365F6">
            <w:pPr>
              <w:jc w:val="right"/>
              <w:rPr>
                <w:rFonts w:ascii="Calibri" w:hAnsi="Calibri" w:cs="Calibri"/>
              </w:rPr>
            </w:pPr>
          </w:p>
          <w:p w14:paraId="11AA6AF7" w14:textId="77777777" w:rsidR="00B219B8" w:rsidRDefault="00B219B8" w:rsidP="000365F6">
            <w:pPr>
              <w:jc w:val="right"/>
              <w:rPr>
                <w:rFonts w:ascii="Calibri" w:hAnsi="Calibri" w:cs="Calibri"/>
              </w:rPr>
            </w:pPr>
          </w:p>
          <w:p w14:paraId="51D633E3" w14:textId="77777777" w:rsidR="00B219B8" w:rsidRDefault="00B219B8" w:rsidP="000365F6">
            <w:pPr>
              <w:jc w:val="right"/>
              <w:rPr>
                <w:rFonts w:ascii="Calibri" w:hAnsi="Calibri" w:cs="Calibri"/>
              </w:rPr>
            </w:pPr>
          </w:p>
          <w:p w14:paraId="2191611C" w14:textId="77777777" w:rsidR="00B219B8" w:rsidRDefault="00B219B8" w:rsidP="000365F6">
            <w:pPr>
              <w:jc w:val="right"/>
              <w:rPr>
                <w:rFonts w:ascii="Calibri" w:hAnsi="Calibri" w:cs="Calibri"/>
              </w:rPr>
            </w:pPr>
          </w:p>
          <w:p w14:paraId="61473A40" w14:textId="77777777" w:rsidR="00B219B8" w:rsidRDefault="00B219B8" w:rsidP="000365F6">
            <w:pPr>
              <w:jc w:val="right"/>
              <w:rPr>
                <w:rFonts w:ascii="Calibri" w:hAnsi="Calibri" w:cs="Calibri"/>
              </w:rPr>
            </w:pPr>
          </w:p>
          <w:p w14:paraId="0492833E" w14:textId="77777777" w:rsidR="00B219B8" w:rsidRDefault="00B219B8" w:rsidP="000365F6">
            <w:pPr>
              <w:jc w:val="right"/>
              <w:rPr>
                <w:rFonts w:ascii="Calibri" w:hAnsi="Calibri" w:cs="Calibri"/>
              </w:rPr>
            </w:pPr>
          </w:p>
          <w:p w14:paraId="03C19AC6" w14:textId="77777777" w:rsidR="00B219B8" w:rsidRDefault="00B219B8" w:rsidP="000365F6">
            <w:pPr>
              <w:jc w:val="right"/>
              <w:rPr>
                <w:rFonts w:ascii="Calibri" w:hAnsi="Calibri" w:cs="Calibri"/>
              </w:rPr>
            </w:pPr>
          </w:p>
          <w:p w14:paraId="355B48B7" w14:textId="77777777" w:rsidR="00B219B8" w:rsidRDefault="00B219B8" w:rsidP="000365F6">
            <w:pPr>
              <w:jc w:val="right"/>
              <w:rPr>
                <w:rFonts w:ascii="Calibri" w:hAnsi="Calibri" w:cs="Calibri"/>
              </w:rPr>
            </w:pPr>
          </w:p>
          <w:p w14:paraId="0A016375" w14:textId="77777777" w:rsidR="00B219B8" w:rsidRDefault="00B219B8" w:rsidP="000365F6">
            <w:pPr>
              <w:jc w:val="right"/>
              <w:rPr>
                <w:rFonts w:ascii="Calibri" w:hAnsi="Calibri" w:cs="Calibri"/>
              </w:rPr>
            </w:pPr>
          </w:p>
          <w:p w14:paraId="72514436" w14:textId="77777777" w:rsidR="00B219B8" w:rsidRDefault="00B219B8" w:rsidP="000365F6">
            <w:pPr>
              <w:jc w:val="right"/>
              <w:rPr>
                <w:rFonts w:ascii="Calibri" w:hAnsi="Calibri" w:cs="Calibri"/>
              </w:rPr>
            </w:pPr>
          </w:p>
          <w:p w14:paraId="32B2BB1D" w14:textId="77777777" w:rsidR="00B219B8" w:rsidRDefault="00B219B8" w:rsidP="000365F6">
            <w:pPr>
              <w:jc w:val="right"/>
              <w:rPr>
                <w:rFonts w:ascii="Calibri" w:hAnsi="Calibri" w:cs="Calibri"/>
              </w:rPr>
            </w:pPr>
          </w:p>
          <w:p w14:paraId="0DC105CE" w14:textId="77777777" w:rsidR="00B219B8" w:rsidRDefault="00B219B8" w:rsidP="000365F6">
            <w:pPr>
              <w:jc w:val="right"/>
              <w:rPr>
                <w:rFonts w:ascii="Calibri" w:hAnsi="Calibri" w:cs="Calibri"/>
              </w:rPr>
            </w:pPr>
          </w:p>
          <w:p w14:paraId="41086124" w14:textId="77777777" w:rsidR="00B219B8" w:rsidRDefault="00B219B8" w:rsidP="000365F6">
            <w:pPr>
              <w:jc w:val="right"/>
              <w:rPr>
                <w:rFonts w:ascii="Calibri" w:hAnsi="Calibri" w:cs="Calibri"/>
              </w:rPr>
            </w:pPr>
          </w:p>
          <w:p w14:paraId="6C543CD7" w14:textId="77777777" w:rsidR="00487341" w:rsidRDefault="00487341" w:rsidP="000365F6">
            <w:pPr>
              <w:jc w:val="right"/>
              <w:rPr>
                <w:rFonts w:ascii="Calibri" w:hAnsi="Calibri" w:cs="Calibri"/>
              </w:rPr>
            </w:pPr>
          </w:p>
          <w:p w14:paraId="76AEEA02" w14:textId="77777777" w:rsidR="00487341" w:rsidRPr="00A85450" w:rsidRDefault="00487341" w:rsidP="000365F6">
            <w:pPr>
              <w:jc w:val="right"/>
              <w:rPr>
                <w:rFonts w:ascii="Calibri" w:hAnsi="Calibri" w:cs="Calibri"/>
              </w:rPr>
            </w:pPr>
            <w:r>
              <w:rPr>
                <w:rFonts w:ascii="Calibri" w:hAnsi="Calibri" w:cs="Calibri"/>
              </w:rPr>
              <w:t>35 Points</w:t>
            </w:r>
          </w:p>
        </w:tc>
      </w:tr>
      <w:tr w:rsidR="00487341" w:rsidRPr="00834FE6" w14:paraId="07AB844D" w14:textId="77777777" w:rsidTr="000365F6">
        <w:tc>
          <w:tcPr>
            <w:tcW w:w="637" w:type="dxa"/>
            <w:tcMar>
              <w:top w:w="72" w:type="dxa"/>
              <w:left w:w="115" w:type="dxa"/>
              <w:right w:w="115" w:type="dxa"/>
            </w:tcMar>
          </w:tcPr>
          <w:p w14:paraId="4E486A85" w14:textId="77777777" w:rsidR="00487341" w:rsidRPr="003F3E14" w:rsidRDefault="00487341" w:rsidP="000365F6">
            <w:pPr>
              <w:jc w:val="both"/>
              <w:rPr>
                <w:rFonts w:ascii="Calibri" w:hAnsi="Calibri" w:cs="Calibri"/>
                <w:b/>
              </w:rPr>
            </w:pPr>
            <w:r>
              <w:rPr>
                <w:rFonts w:ascii="Calibri" w:hAnsi="Calibri" w:cs="Calibri"/>
                <w:b/>
              </w:rPr>
              <w:lastRenderedPageBreak/>
              <w:t>E.</w:t>
            </w:r>
          </w:p>
        </w:tc>
        <w:tc>
          <w:tcPr>
            <w:tcW w:w="6570" w:type="dxa"/>
            <w:tcMar>
              <w:top w:w="72" w:type="dxa"/>
              <w:left w:w="115" w:type="dxa"/>
              <w:right w:w="115" w:type="dxa"/>
            </w:tcMar>
          </w:tcPr>
          <w:p w14:paraId="4B2B582B" w14:textId="77777777" w:rsidR="00487341" w:rsidRPr="006D6CD1" w:rsidRDefault="00487341" w:rsidP="000365F6">
            <w:pPr>
              <w:rPr>
                <w:rFonts w:ascii="Calibri" w:hAnsi="Calibri" w:cs="Calibri"/>
                <w:b/>
              </w:rPr>
            </w:pPr>
            <w:r w:rsidRPr="006D6CD1">
              <w:rPr>
                <w:rFonts w:ascii="Calibri" w:hAnsi="Calibri" w:cs="Calibri"/>
                <w:b/>
              </w:rPr>
              <w:t xml:space="preserve">Description of Location/Space for Services: </w:t>
            </w:r>
          </w:p>
          <w:p w14:paraId="58E23A05" w14:textId="77777777" w:rsidR="00487341" w:rsidRPr="00445974" w:rsidRDefault="00487341" w:rsidP="000365F6">
            <w:pPr>
              <w:pStyle w:val="ListParagraph"/>
              <w:numPr>
                <w:ilvl w:val="0"/>
                <w:numId w:val="18"/>
              </w:numPr>
              <w:rPr>
                <w:rFonts w:ascii="Calibri" w:hAnsi="Calibri" w:cs="Calibri"/>
              </w:rPr>
            </w:pPr>
            <w:r>
              <w:rPr>
                <w:rFonts w:ascii="Calibri" w:hAnsi="Calibri" w:cs="Calibri"/>
              </w:rPr>
              <w:t>Is/are</w:t>
            </w:r>
            <w:r w:rsidRPr="006D6CD1">
              <w:rPr>
                <w:rFonts w:ascii="Calibri" w:hAnsi="Calibri" w:cs="Calibri"/>
              </w:rPr>
              <w:t xml:space="preserve"> the facility(ies) described appropriate and adequate for administration of </w:t>
            </w:r>
            <w:r>
              <w:rPr>
                <w:rFonts w:ascii="Calibri" w:hAnsi="Calibri" w:cs="Calibri"/>
              </w:rPr>
              <w:t>the INN project</w:t>
            </w:r>
            <w:r w:rsidRPr="006D6CD1">
              <w:rPr>
                <w:rFonts w:ascii="Calibri" w:hAnsi="Calibri" w:cs="Calibri"/>
              </w:rPr>
              <w:t xml:space="preserve">, including considerations of </w:t>
            </w:r>
            <w:r>
              <w:rPr>
                <w:rFonts w:ascii="Calibri" w:hAnsi="Calibri" w:cs="Calibri"/>
              </w:rPr>
              <w:t xml:space="preserve">engagement with the target population and </w:t>
            </w:r>
            <w:r w:rsidRPr="006D6CD1">
              <w:rPr>
                <w:rFonts w:ascii="Calibri" w:hAnsi="Calibri" w:cs="Calibri"/>
              </w:rPr>
              <w:t xml:space="preserve">accessibility? </w:t>
            </w:r>
          </w:p>
        </w:tc>
        <w:tc>
          <w:tcPr>
            <w:tcW w:w="2160" w:type="dxa"/>
            <w:tcMar>
              <w:top w:w="72" w:type="dxa"/>
              <w:left w:w="115" w:type="dxa"/>
              <w:right w:w="115" w:type="dxa"/>
            </w:tcMar>
            <w:vAlign w:val="bottom"/>
          </w:tcPr>
          <w:p w14:paraId="79D8A7D5" w14:textId="77777777" w:rsidR="00487341" w:rsidRPr="00834FE6" w:rsidRDefault="00487341" w:rsidP="000365F6">
            <w:pPr>
              <w:jc w:val="right"/>
              <w:rPr>
                <w:rFonts w:ascii="Calibri" w:hAnsi="Calibri" w:cs="Calibri"/>
              </w:rPr>
            </w:pPr>
            <w:r>
              <w:rPr>
                <w:rFonts w:ascii="Calibri" w:hAnsi="Calibri" w:cs="Calibri"/>
              </w:rPr>
              <w:t>5 Points</w:t>
            </w:r>
          </w:p>
        </w:tc>
      </w:tr>
      <w:tr w:rsidR="00487341" w:rsidRPr="00973F08" w14:paraId="2D3ADB25" w14:textId="77777777" w:rsidTr="000365F6">
        <w:tc>
          <w:tcPr>
            <w:tcW w:w="637" w:type="dxa"/>
            <w:tcMar>
              <w:top w:w="72" w:type="dxa"/>
              <w:left w:w="115" w:type="dxa"/>
              <w:right w:w="115" w:type="dxa"/>
            </w:tcMar>
          </w:tcPr>
          <w:p w14:paraId="59FF436E" w14:textId="77777777" w:rsidR="00487341" w:rsidRPr="003F3E14" w:rsidRDefault="00487341" w:rsidP="000365F6">
            <w:pPr>
              <w:jc w:val="both"/>
              <w:rPr>
                <w:rFonts w:ascii="Calibri" w:hAnsi="Calibri" w:cs="Calibri"/>
                <w:b/>
              </w:rPr>
            </w:pPr>
            <w:r>
              <w:rPr>
                <w:rFonts w:ascii="Calibri" w:hAnsi="Calibri" w:cs="Calibri"/>
                <w:b/>
              </w:rPr>
              <w:t>F.</w:t>
            </w:r>
          </w:p>
        </w:tc>
        <w:tc>
          <w:tcPr>
            <w:tcW w:w="6570" w:type="dxa"/>
            <w:tcMar>
              <w:top w:w="72" w:type="dxa"/>
              <w:left w:w="115" w:type="dxa"/>
              <w:right w:w="115" w:type="dxa"/>
            </w:tcMar>
          </w:tcPr>
          <w:p w14:paraId="30CABB6A" w14:textId="77777777" w:rsidR="00487341" w:rsidRPr="00A85450" w:rsidRDefault="00487341" w:rsidP="000365F6">
            <w:pPr>
              <w:rPr>
                <w:rFonts w:ascii="Calibri" w:hAnsi="Calibri" w:cs="Calibri"/>
                <w:b/>
              </w:rPr>
            </w:pPr>
            <w:r>
              <w:rPr>
                <w:rFonts w:ascii="Calibri" w:hAnsi="Calibri" w:cs="Calibri"/>
                <w:b/>
              </w:rPr>
              <w:t xml:space="preserve">Overall Proposal and/or </w:t>
            </w:r>
            <w:r w:rsidRPr="00A85450">
              <w:rPr>
                <w:rFonts w:ascii="Calibri" w:hAnsi="Calibri" w:cs="Calibri"/>
                <w:b/>
              </w:rPr>
              <w:t>Oral Interview:</w:t>
            </w:r>
          </w:p>
          <w:p w14:paraId="6C848CEC" w14:textId="77777777" w:rsidR="00487341" w:rsidRPr="00A85450" w:rsidRDefault="00487341" w:rsidP="000365F6">
            <w:pPr>
              <w:rPr>
                <w:rFonts w:ascii="Calibri" w:hAnsi="Calibri" w:cs="Calibri"/>
                <w:b/>
              </w:rPr>
            </w:pPr>
            <w:r>
              <w:rPr>
                <w:rFonts w:ascii="Calibri" w:hAnsi="Calibri" w:cs="Calibri"/>
              </w:rPr>
              <w:t>Should interviews take place, the</w:t>
            </w:r>
            <w:r w:rsidRPr="00E17CCA">
              <w:rPr>
                <w:rFonts w:ascii="Calibri" w:hAnsi="Calibri" w:cs="Calibri"/>
              </w:rPr>
              <w:t xml:space="preserve"> oral interview on the proposal shall not exceed 60 minutes.  The oral interview may include responding to standard and specific questions fr</w:t>
            </w:r>
            <w:r>
              <w:rPr>
                <w:rFonts w:ascii="Calibri" w:hAnsi="Calibri" w:cs="Calibri"/>
              </w:rPr>
              <w:t>om the CSC regarding the Bidder’s</w:t>
            </w:r>
            <w:r w:rsidRPr="00E17CCA">
              <w:rPr>
                <w:rFonts w:ascii="Calibri" w:hAnsi="Calibri" w:cs="Calibri"/>
              </w:rPr>
              <w:t xml:space="preserve"> proposal.  The scoring may be revised based on the oral interview.</w:t>
            </w:r>
          </w:p>
        </w:tc>
        <w:tc>
          <w:tcPr>
            <w:tcW w:w="2160" w:type="dxa"/>
            <w:tcMar>
              <w:top w:w="72" w:type="dxa"/>
              <w:left w:w="115" w:type="dxa"/>
              <w:right w:w="115" w:type="dxa"/>
            </w:tcMar>
            <w:vAlign w:val="bottom"/>
          </w:tcPr>
          <w:p w14:paraId="341F3B83" w14:textId="77777777" w:rsidR="00487341" w:rsidRPr="00A85450" w:rsidRDefault="00487341" w:rsidP="000365F6">
            <w:pPr>
              <w:jc w:val="right"/>
              <w:rPr>
                <w:rFonts w:ascii="Calibri" w:hAnsi="Calibri" w:cs="Calibri"/>
              </w:rPr>
            </w:pPr>
            <w:r>
              <w:rPr>
                <w:rFonts w:ascii="Calibri" w:hAnsi="Calibri" w:cs="Calibri"/>
              </w:rPr>
              <w:t>10 Points</w:t>
            </w:r>
          </w:p>
        </w:tc>
      </w:tr>
      <w:tr w:rsidR="00487341" w:rsidRPr="00973F08" w14:paraId="061F718D" w14:textId="77777777" w:rsidTr="000365F6">
        <w:tc>
          <w:tcPr>
            <w:tcW w:w="9367" w:type="dxa"/>
            <w:gridSpan w:val="3"/>
            <w:tcMar>
              <w:top w:w="115" w:type="dxa"/>
              <w:left w:w="115" w:type="dxa"/>
              <w:bottom w:w="115" w:type="dxa"/>
              <w:right w:w="115" w:type="dxa"/>
            </w:tcMar>
          </w:tcPr>
          <w:p w14:paraId="45F5EA04" w14:textId="77777777" w:rsidR="00487341" w:rsidRPr="00A85450" w:rsidRDefault="00487341" w:rsidP="000365F6">
            <w:pPr>
              <w:jc w:val="both"/>
              <w:rPr>
                <w:rFonts w:ascii="Calibri" w:hAnsi="Calibri" w:cs="Calibri"/>
              </w:rPr>
            </w:pPr>
            <w:r>
              <w:rPr>
                <w:rFonts w:ascii="Calibri" w:hAnsi="Calibri" w:cs="Calibri"/>
                <w:b/>
              </w:rPr>
              <w:t>SMALL</w:t>
            </w:r>
            <w:r w:rsidRPr="00A85450">
              <w:rPr>
                <w:rFonts w:ascii="Calibri" w:hAnsi="Calibri" w:cs="Calibri"/>
                <w:b/>
              </w:rPr>
              <w:t xml:space="preserve"> LOCAL</w:t>
            </w:r>
            <w:r>
              <w:rPr>
                <w:rFonts w:ascii="Calibri" w:hAnsi="Calibri" w:cs="Calibri"/>
                <w:b/>
              </w:rPr>
              <w:t xml:space="preserve"> </w:t>
            </w:r>
            <w:r w:rsidRPr="00A85450">
              <w:rPr>
                <w:rFonts w:ascii="Calibri" w:hAnsi="Calibri" w:cs="Calibri"/>
                <w:b/>
              </w:rPr>
              <w:t>EMERGING BUSINESS PREFERENCE</w:t>
            </w:r>
          </w:p>
        </w:tc>
      </w:tr>
      <w:tr w:rsidR="00487341" w:rsidRPr="00973F08" w14:paraId="53AD0D59" w14:textId="77777777" w:rsidTr="000365F6">
        <w:tc>
          <w:tcPr>
            <w:tcW w:w="637" w:type="dxa"/>
            <w:tcMar>
              <w:top w:w="72" w:type="dxa"/>
              <w:left w:w="115" w:type="dxa"/>
              <w:right w:w="115" w:type="dxa"/>
            </w:tcMar>
          </w:tcPr>
          <w:p w14:paraId="7F53D661" w14:textId="77777777" w:rsidR="00487341" w:rsidRPr="00A85450" w:rsidRDefault="00487341" w:rsidP="000365F6">
            <w:pPr>
              <w:jc w:val="both"/>
              <w:rPr>
                <w:rFonts w:ascii="Calibri" w:hAnsi="Calibri" w:cs="Calibri"/>
                <w:b/>
              </w:rPr>
            </w:pPr>
          </w:p>
        </w:tc>
        <w:tc>
          <w:tcPr>
            <w:tcW w:w="6570" w:type="dxa"/>
            <w:tcMar>
              <w:top w:w="72" w:type="dxa"/>
              <w:left w:w="115" w:type="dxa"/>
              <w:right w:w="115" w:type="dxa"/>
            </w:tcMar>
          </w:tcPr>
          <w:p w14:paraId="4E54553A" w14:textId="77777777" w:rsidR="00487341" w:rsidRPr="00A85450" w:rsidRDefault="00487341" w:rsidP="000365F6">
            <w:pPr>
              <w:rPr>
                <w:rFonts w:ascii="Calibri" w:hAnsi="Calibri" w:cs="Calibri"/>
              </w:rPr>
            </w:pPr>
            <w:r>
              <w:rPr>
                <w:rFonts w:ascii="Calibri" w:hAnsi="Calibri" w:cs="Calibri"/>
              </w:rPr>
              <w:t xml:space="preserve">Local Preference: </w:t>
            </w:r>
            <w:r w:rsidRPr="00A85450">
              <w:rPr>
                <w:rFonts w:ascii="Calibri" w:hAnsi="Calibri" w:cs="Calibri"/>
              </w:rPr>
              <w:t xml:space="preserve">Points equaling five percent (5%) of </w:t>
            </w:r>
            <w:r>
              <w:rPr>
                <w:rFonts w:ascii="Calibri" w:hAnsi="Calibri" w:cs="Calibri"/>
              </w:rPr>
              <w:t>Bidder</w:t>
            </w:r>
            <w:r w:rsidRPr="00A85450">
              <w:rPr>
                <w:rFonts w:ascii="Calibri" w:hAnsi="Calibri" w:cs="Calibri"/>
              </w:rPr>
              <w:t>’s total score, for the above Evaluation Criteria, will be added</w:t>
            </w:r>
            <w:r>
              <w:rPr>
                <w:rFonts w:ascii="Calibri" w:hAnsi="Calibri" w:cs="Calibri"/>
              </w:rPr>
              <w:t xml:space="preserve">. </w:t>
            </w:r>
            <w:r w:rsidRPr="00A85450">
              <w:rPr>
                <w:rFonts w:ascii="Calibri" w:hAnsi="Calibri" w:cs="Calibri"/>
              </w:rPr>
              <w:t xml:space="preserve">This will be the </w:t>
            </w:r>
            <w:r>
              <w:rPr>
                <w:rFonts w:ascii="Calibri" w:hAnsi="Calibri" w:cs="Calibri"/>
              </w:rPr>
              <w:t>Bidder</w:t>
            </w:r>
            <w:r w:rsidRPr="00A85450">
              <w:rPr>
                <w:rFonts w:ascii="Calibri" w:hAnsi="Calibri" w:cs="Calibri"/>
              </w:rPr>
              <w:t xml:space="preserve">’s </w:t>
            </w:r>
            <w:r w:rsidRPr="00A85450">
              <w:rPr>
                <w:rFonts w:ascii="Calibri" w:hAnsi="Calibri" w:cs="Calibri"/>
                <w:u w:val="single"/>
              </w:rPr>
              <w:t>final score</w:t>
            </w:r>
            <w:r w:rsidRPr="00A85450">
              <w:rPr>
                <w:rFonts w:ascii="Calibri" w:hAnsi="Calibri" w:cs="Calibri"/>
              </w:rPr>
              <w:t xml:space="preserve"> for purposes of award evaluation.</w:t>
            </w:r>
          </w:p>
        </w:tc>
        <w:tc>
          <w:tcPr>
            <w:tcW w:w="2160" w:type="dxa"/>
            <w:tcMar>
              <w:top w:w="72" w:type="dxa"/>
              <w:left w:w="115" w:type="dxa"/>
              <w:right w:w="115" w:type="dxa"/>
            </w:tcMar>
            <w:vAlign w:val="bottom"/>
          </w:tcPr>
          <w:p w14:paraId="14567401" w14:textId="77777777" w:rsidR="00487341" w:rsidRPr="00A85450" w:rsidRDefault="00487341" w:rsidP="000365F6">
            <w:pPr>
              <w:jc w:val="right"/>
              <w:rPr>
                <w:rFonts w:ascii="Calibri" w:hAnsi="Calibri" w:cs="Calibri"/>
              </w:rPr>
            </w:pPr>
            <w:r w:rsidRPr="00A85450">
              <w:rPr>
                <w:rFonts w:ascii="Calibri" w:hAnsi="Calibri" w:cs="Calibri"/>
              </w:rPr>
              <w:t>Five Percent</w:t>
            </w:r>
            <w:r>
              <w:rPr>
                <w:rFonts w:ascii="Calibri" w:hAnsi="Calibri" w:cs="Calibri"/>
              </w:rPr>
              <w:t xml:space="preserve"> (5%)</w:t>
            </w:r>
          </w:p>
        </w:tc>
      </w:tr>
      <w:tr w:rsidR="00487341" w:rsidRPr="00973F08" w14:paraId="351F319C" w14:textId="77777777" w:rsidTr="000365F6">
        <w:tc>
          <w:tcPr>
            <w:tcW w:w="637" w:type="dxa"/>
            <w:tcMar>
              <w:top w:w="72" w:type="dxa"/>
              <w:left w:w="115" w:type="dxa"/>
              <w:right w:w="115" w:type="dxa"/>
            </w:tcMar>
          </w:tcPr>
          <w:p w14:paraId="30E5F802" w14:textId="77777777" w:rsidR="00487341" w:rsidRPr="00A85450" w:rsidRDefault="00487341" w:rsidP="000365F6">
            <w:pPr>
              <w:jc w:val="both"/>
              <w:rPr>
                <w:rFonts w:ascii="Calibri" w:hAnsi="Calibri" w:cs="Calibri"/>
                <w:b/>
              </w:rPr>
            </w:pPr>
          </w:p>
        </w:tc>
        <w:tc>
          <w:tcPr>
            <w:tcW w:w="6570" w:type="dxa"/>
            <w:tcMar>
              <w:top w:w="72" w:type="dxa"/>
              <w:left w:w="115" w:type="dxa"/>
              <w:right w:w="115" w:type="dxa"/>
            </w:tcMar>
          </w:tcPr>
          <w:p w14:paraId="0168350E" w14:textId="77777777" w:rsidR="00487341" w:rsidRPr="00A85450" w:rsidRDefault="00487341" w:rsidP="000365F6">
            <w:pPr>
              <w:rPr>
                <w:rFonts w:ascii="Calibri" w:hAnsi="Calibri" w:cs="Calibri"/>
              </w:rPr>
            </w:pPr>
            <w:r w:rsidRPr="00A85450">
              <w:rPr>
                <w:rFonts w:ascii="Calibri" w:hAnsi="Calibri" w:cs="Calibri"/>
              </w:rPr>
              <w:t>Small and Local or Emerging and Local Preference</w:t>
            </w:r>
            <w:r>
              <w:rPr>
                <w:rFonts w:ascii="Calibri" w:hAnsi="Calibri" w:cs="Calibri"/>
              </w:rPr>
              <w:t xml:space="preserve">: </w:t>
            </w:r>
            <w:r w:rsidRPr="00A85450">
              <w:rPr>
                <w:rFonts w:ascii="Calibri" w:hAnsi="Calibri" w:cs="Calibri"/>
              </w:rPr>
              <w:t xml:space="preserve">Points equaling five percent (5%) of </w:t>
            </w:r>
            <w:r>
              <w:rPr>
                <w:rFonts w:ascii="Calibri" w:hAnsi="Calibri" w:cs="Calibri"/>
              </w:rPr>
              <w:t>Bidder’</w:t>
            </w:r>
            <w:r w:rsidRPr="00A85450">
              <w:rPr>
                <w:rFonts w:ascii="Calibri" w:hAnsi="Calibri" w:cs="Calibri"/>
              </w:rPr>
              <w:t>s total score, for the above Evaluation Criteria, will be added</w:t>
            </w:r>
            <w:r>
              <w:rPr>
                <w:rFonts w:ascii="Calibri" w:hAnsi="Calibri" w:cs="Calibri"/>
              </w:rPr>
              <w:t xml:space="preserve">. </w:t>
            </w:r>
            <w:r w:rsidRPr="00A85450">
              <w:rPr>
                <w:rFonts w:ascii="Calibri" w:hAnsi="Calibri" w:cs="Calibri"/>
              </w:rPr>
              <w:t xml:space="preserve">This will be the </w:t>
            </w:r>
            <w:r>
              <w:rPr>
                <w:rFonts w:ascii="Calibri" w:hAnsi="Calibri" w:cs="Calibri"/>
              </w:rPr>
              <w:t>Bidder</w:t>
            </w:r>
            <w:r w:rsidRPr="00A85450">
              <w:rPr>
                <w:rFonts w:ascii="Calibri" w:hAnsi="Calibri" w:cs="Calibri"/>
              </w:rPr>
              <w:t xml:space="preserve">’s </w:t>
            </w:r>
            <w:r w:rsidRPr="00A85450">
              <w:rPr>
                <w:rFonts w:ascii="Calibri" w:hAnsi="Calibri" w:cs="Calibri"/>
                <w:u w:val="single"/>
              </w:rPr>
              <w:t>final score</w:t>
            </w:r>
            <w:r w:rsidRPr="00A85450">
              <w:rPr>
                <w:rFonts w:ascii="Calibri" w:hAnsi="Calibri" w:cs="Calibri"/>
              </w:rPr>
              <w:t xml:space="preserve"> for purposes of award evaluation.</w:t>
            </w:r>
          </w:p>
        </w:tc>
        <w:tc>
          <w:tcPr>
            <w:tcW w:w="2160" w:type="dxa"/>
            <w:tcMar>
              <w:top w:w="72" w:type="dxa"/>
              <w:left w:w="115" w:type="dxa"/>
              <w:right w:w="115" w:type="dxa"/>
            </w:tcMar>
            <w:vAlign w:val="bottom"/>
          </w:tcPr>
          <w:p w14:paraId="15C802C6" w14:textId="77777777" w:rsidR="00487341" w:rsidRPr="00A85450" w:rsidRDefault="00487341" w:rsidP="000365F6">
            <w:pPr>
              <w:jc w:val="right"/>
              <w:rPr>
                <w:rFonts w:ascii="Calibri" w:hAnsi="Calibri" w:cs="Calibri"/>
              </w:rPr>
            </w:pPr>
            <w:r w:rsidRPr="00A85450">
              <w:rPr>
                <w:rFonts w:ascii="Calibri" w:hAnsi="Calibri" w:cs="Calibri"/>
              </w:rPr>
              <w:t>Five Percent</w:t>
            </w:r>
            <w:r>
              <w:rPr>
                <w:rFonts w:ascii="Calibri" w:hAnsi="Calibri" w:cs="Calibri"/>
              </w:rPr>
              <w:t xml:space="preserve"> (5%)</w:t>
            </w:r>
          </w:p>
        </w:tc>
      </w:tr>
    </w:tbl>
    <w:p w14:paraId="2BA80786" w14:textId="77777777" w:rsidR="00487341" w:rsidRDefault="00487341" w:rsidP="00703A65">
      <w:pPr>
        <w:rPr>
          <w:rFonts w:ascii="Calibri" w:hAnsi="Calibri" w:cs="Calibri"/>
        </w:rPr>
      </w:pPr>
    </w:p>
    <w:p w14:paraId="6FBD2120" w14:textId="77777777" w:rsidR="003D3E5A" w:rsidRPr="00750430" w:rsidRDefault="00703A65" w:rsidP="000352A4">
      <w:pPr>
        <w:pStyle w:val="Heading2"/>
        <w:rPr>
          <w:b/>
          <w:color w:val="FF0000"/>
          <w:u w:val="none"/>
        </w:rPr>
      </w:pPr>
      <w:bookmarkStart w:id="41" w:name="_Toc339364446"/>
      <w:bookmarkStart w:id="42" w:name="_Toc339364707"/>
      <w:bookmarkStart w:id="43" w:name="_Toc510090407"/>
      <w:r w:rsidRPr="00A85450">
        <w:t>CONTRACT EVALUATION AND ASSESSMENT</w:t>
      </w:r>
      <w:bookmarkEnd w:id="41"/>
      <w:bookmarkEnd w:id="42"/>
      <w:bookmarkEnd w:id="43"/>
      <w:r w:rsidR="00EE3F33">
        <w:rPr>
          <w:u w:val="none"/>
        </w:rPr>
        <w:t xml:space="preserve"> </w:t>
      </w:r>
    </w:p>
    <w:p w14:paraId="45ACBE0A" w14:textId="77777777" w:rsidR="001A4EA1" w:rsidRPr="009C2AF2" w:rsidRDefault="001A4EA1" w:rsidP="001A4EA1">
      <w:pPr>
        <w:spacing w:after="240"/>
        <w:ind w:left="1440"/>
        <w:rPr>
          <w:rFonts w:ascii="Calibri" w:hAnsi="Calibri"/>
          <w:szCs w:val="26"/>
        </w:rPr>
      </w:pPr>
      <w:bookmarkStart w:id="44" w:name="_Toc339364448"/>
      <w:bookmarkStart w:id="45" w:name="_Toc339364709"/>
      <w:r w:rsidRPr="009C2AF2">
        <w:rPr>
          <w:rFonts w:ascii="Calibri" w:hAnsi="Calibri"/>
          <w:szCs w:val="26"/>
        </w:rPr>
        <w:t xml:space="preserve">During the initial 60 day period of any contract which may be awarded to </w:t>
      </w:r>
      <w:r w:rsidR="00D8735B">
        <w:rPr>
          <w:rFonts w:ascii="Calibri" w:hAnsi="Calibri"/>
          <w:szCs w:val="26"/>
        </w:rPr>
        <w:t>Contractor</w:t>
      </w:r>
      <w:r w:rsidRPr="009C2AF2">
        <w:rPr>
          <w:rFonts w:ascii="Calibri" w:hAnsi="Calibri"/>
          <w:szCs w:val="26"/>
        </w:rPr>
        <w:t>, the County may review the proposal, the contract, any goods or services provided</w:t>
      </w:r>
      <w:r w:rsidRPr="009C2AF2">
        <w:rPr>
          <w:rFonts w:ascii="Calibri" w:hAnsi="Calibri"/>
          <w:color w:val="000000"/>
          <w:szCs w:val="26"/>
        </w:rPr>
        <w:t>,</w:t>
      </w:r>
      <w:r w:rsidRPr="009C2AF2">
        <w:rPr>
          <w:rFonts w:ascii="Calibri" w:hAnsi="Calibri"/>
          <w:szCs w:val="26"/>
        </w:rPr>
        <w:t xml:space="preserve"> and/or meet with the </w:t>
      </w:r>
      <w:r w:rsidR="00D8735B">
        <w:rPr>
          <w:rFonts w:ascii="Calibri" w:hAnsi="Calibri"/>
          <w:szCs w:val="26"/>
        </w:rPr>
        <w:t>Contractor</w:t>
      </w:r>
      <w:r w:rsidRPr="009C2AF2">
        <w:rPr>
          <w:rFonts w:ascii="Calibri" w:hAnsi="Calibri"/>
          <w:szCs w:val="26"/>
        </w:rPr>
        <w:t xml:space="preserve"> to identify any issues or potential problems.</w:t>
      </w:r>
    </w:p>
    <w:p w14:paraId="0F035163" w14:textId="77777777" w:rsidR="001A4EA1" w:rsidRPr="009C2AF2" w:rsidRDefault="001A4EA1" w:rsidP="001A4EA1">
      <w:pPr>
        <w:pStyle w:val="Item1"/>
        <w:numPr>
          <w:ilvl w:val="0"/>
          <w:numId w:val="0"/>
        </w:numPr>
        <w:ind w:left="2160" w:hanging="720"/>
        <w:rPr>
          <w:szCs w:val="26"/>
        </w:rPr>
      </w:pPr>
      <w:r w:rsidRPr="009C2AF2">
        <w:lastRenderedPageBreak/>
        <w:t>The County reserves the right to determine, at its sole discretion, whether:</w:t>
      </w:r>
    </w:p>
    <w:p w14:paraId="0D560EF2" w14:textId="77777777" w:rsidR="001A4EA1" w:rsidRPr="009C2AF2" w:rsidRDefault="001A4EA1" w:rsidP="001A4EA1">
      <w:pPr>
        <w:pStyle w:val="Item1"/>
        <w:numPr>
          <w:ilvl w:val="0"/>
          <w:numId w:val="0"/>
        </w:numPr>
        <w:ind w:left="2160" w:hanging="720"/>
        <w:rPr>
          <w:sz w:val="20"/>
        </w:rPr>
      </w:pPr>
      <w:r w:rsidRPr="009C2AF2">
        <w:t>1</w:t>
      </w:r>
      <w:r w:rsidR="00030B44">
        <w:t>.</w:t>
      </w:r>
      <w:r w:rsidR="00EE3F33">
        <w:t xml:space="preserve"> </w:t>
      </w:r>
      <w:r w:rsidR="00EE3F33">
        <w:rPr>
          <w:sz w:val="14"/>
          <w:szCs w:val="14"/>
        </w:rPr>
        <w:t xml:space="preserve">        </w:t>
      </w:r>
      <w:r w:rsidR="00D8735B">
        <w:t>Contractor</w:t>
      </w:r>
      <w:r w:rsidRPr="009C2AF2">
        <w:t xml:space="preserve"> has complied with all terms of this RFP; and</w:t>
      </w:r>
    </w:p>
    <w:p w14:paraId="3988146F" w14:textId="77777777" w:rsidR="001A4EA1" w:rsidRPr="009C2AF2" w:rsidRDefault="001A4EA1" w:rsidP="001A4EA1">
      <w:pPr>
        <w:pStyle w:val="Item1"/>
        <w:numPr>
          <w:ilvl w:val="0"/>
          <w:numId w:val="0"/>
        </w:numPr>
        <w:ind w:left="2160" w:hanging="720"/>
      </w:pPr>
      <w:r w:rsidRPr="009C2AF2">
        <w:t>2</w:t>
      </w:r>
      <w:r w:rsidR="00030B44">
        <w:t>.</w:t>
      </w:r>
      <w:r w:rsidR="00EE3F33">
        <w:t xml:space="preserve"> </w:t>
      </w:r>
      <w:r w:rsidR="00EE3F33">
        <w:rPr>
          <w:sz w:val="14"/>
          <w:szCs w:val="14"/>
        </w:rPr>
        <w:t xml:space="preserve">        </w:t>
      </w:r>
      <w:r w:rsidRPr="009C2AF2">
        <w:t>Any problems or potential problems with the proposed goods and services were evidenced which make it unlikely (even with possible modifications) that such goods and services have met or will meet the County requirements</w:t>
      </w:r>
      <w:r w:rsidR="00030B44">
        <w:t>.</w:t>
      </w:r>
      <w:r w:rsidR="00EE3F33">
        <w:t xml:space="preserve"> </w:t>
      </w:r>
    </w:p>
    <w:p w14:paraId="3484BAD8" w14:textId="77777777" w:rsidR="001A4EA1" w:rsidRDefault="001A4EA1" w:rsidP="001A4EA1">
      <w:pPr>
        <w:spacing w:after="240"/>
        <w:ind w:left="1440"/>
        <w:rPr>
          <w:rFonts w:ascii="Calibri" w:hAnsi="Calibri"/>
          <w:szCs w:val="26"/>
        </w:rPr>
      </w:pPr>
      <w:r w:rsidRPr="009C2AF2">
        <w:rPr>
          <w:rFonts w:ascii="Calibri" w:hAnsi="Calibri"/>
          <w:szCs w:val="26"/>
        </w:rPr>
        <w:t xml:space="preserve">If, as a result of such determination, the County concludes that it is not satisfied with </w:t>
      </w:r>
      <w:r w:rsidR="00D8735B">
        <w:rPr>
          <w:rFonts w:ascii="Calibri" w:hAnsi="Calibri"/>
          <w:szCs w:val="26"/>
        </w:rPr>
        <w:t>Contractor</w:t>
      </w:r>
      <w:r w:rsidRPr="009C2AF2">
        <w:rPr>
          <w:rFonts w:ascii="Calibri" w:hAnsi="Calibri"/>
          <w:szCs w:val="26"/>
        </w:rPr>
        <w:t xml:space="preserve">, </w:t>
      </w:r>
      <w:r w:rsidR="00D8735B">
        <w:rPr>
          <w:rFonts w:ascii="Calibri" w:hAnsi="Calibri"/>
          <w:szCs w:val="26"/>
        </w:rPr>
        <w:t>Contractor</w:t>
      </w:r>
      <w:r w:rsidRPr="009C2AF2">
        <w:rPr>
          <w:rFonts w:ascii="Calibri" w:hAnsi="Calibri"/>
          <w:szCs w:val="26"/>
        </w:rPr>
        <w:t xml:space="preserve">’s performance under any awarded contract and/or </w:t>
      </w:r>
      <w:r w:rsidR="00D8735B">
        <w:rPr>
          <w:rFonts w:ascii="Calibri" w:hAnsi="Calibri"/>
          <w:szCs w:val="26"/>
        </w:rPr>
        <w:t>Contractor</w:t>
      </w:r>
      <w:r w:rsidRPr="009C2AF2">
        <w:rPr>
          <w:rFonts w:ascii="Calibri" w:hAnsi="Calibri"/>
          <w:szCs w:val="26"/>
        </w:rPr>
        <w:t xml:space="preserve">’s goods and services as contracted for therein, the </w:t>
      </w:r>
      <w:r w:rsidR="00D8735B">
        <w:rPr>
          <w:rFonts w:ascii="Calibri" w:hAnsi="Calibri"/>
          <w:szCs w:val="26"/>
        </w:rPr>
        <w:t>Contractor</w:t>
      </w:r>
      <w:r w:rsidRPr="009C2AF2">
        <w:rPr>
          <w:rFonts w:ascii="Calibri" w:hAnsi="Calibri"/>
          <w:szCs w:val="26"/>
        </w:rPr>
        <w:t xml:space="preserve"> will be notified that the contract is being terminated</w:t>
      </w:r>
      <w:r w:rsidR="00030B44">
        <w:rPr>
          <w:rFonts w:ascii="Calibri" w:hAnsi="Calibri"/>
          <w:szCs w:val="26"/>
        </w:rPr>
        <w:t>.</w:t>
      </w:r>
      <w:r w:rsidR="00EE3F33">
        <w:rPr>
          <w:rFonts w:ascii="Calibri" w:hAnsi="Calibri"/>
          <w:szCs w:val="26"/>
        </w:rPr>
        <w:t xml:space="preserve"> </w:t>
      </w:r>
      <w:r w:rsidR="00D8735B">
        <w:rPr>
          <w:rFonts w:ascii="Calibri" w:hAnsi="Calibri"/>
          <w:szCs w:val="26"/>
        </w:rPr>
        <w:t>Contractor</w:t>
      </w:r>
      <w:r w:rsidRPr="009C2AF2">
        <w:rPr>
          <w:rFonts w:ascii="Calibri" w:hAnsi="Calibri"/>
          <w:szCs w:val="26"/>
        </w:rPr>
        <w:t xml:space="preserve"> shall be responsible for returning County facilities to their original state at no charge to the County</w:t>
      </w:r>
      <w:r w:rsidR="00030B44">
        <w:rPr>
          <w:rFonts w:ascii="Calibri" w:hAnsi="Calibri"/>
          <w:szCs w:val="26"/>
        </w:rPr>
        <w:t>.</w:t>
      </w:r>
      <w:r w:rsidR="00EE3F33">
        <w:rPr>
          <w:rFonts w:ascii="Calibri" w:hAnsi="Calibri"/>
          <w:szCs w:val="26"/>
        </w:rPr>
        <w:t xml:space="preserve"> </w:t>
      </w:r>
      <w:r w:rsidRPr="009C2AF2">
        <w:rPr>
          <w:rFonts w:ascii="Calibri" w:hAnsi="Calibri"/>
          <w:szCs w:val="26"/>
        </w:rPr>
        <w:t xml:space="preserve">The County will have the right to invite the next highest ranked </w:t>
      </w:r>
      <w:r w:rsidR="00D8735B">
        <w:rPr>
          <w:rFonts w:ascii="Calibri" w:hAnsi="Calibri"/>
          <w:szCs w:val="26"/>
        </w:rPr>
        <w:t>Bidder</w:t>
      </w:r>
      <w:r w:rsidRPr="009C2AF2">
        <w:rPr>
          <w:rFonts w:ascii="Calibri" w:hAnsi="Calibri"/>
          <w:szCs w:val="26"/>
        </w:rPr>
        <w:t xml:space="preserve"> to enter into a contract</w:t>
      </w:r>
      <w:r w:rsidR="00030B44">
        <w:rPr>
          <w:rFonts w:ascii="Calibri" w:hAnsi="Calibri"/>
          <w:szCs w:val="26"/>
        </w:rPr>
        <w:t>.</w:t>
      </w:r>
      <w:r w:rsidR="00EE3F33">
        <w:rPr>
          <w:rFonts w:ascii="Calibri" w:hAnsi="Calibri"/>
          <w:szCs w:val="26"/>
        </w:rPr>
        <w:t xml:space="preserve"> </w:t>
      </w:r>
      <w:r w:rsidRPr="009C2AF2">
        <w:rPr>
          <w:rFonts w:ascii="Calibri" w:hAnsi="Calibri"/>
          <w:szCs w:val="26"/>
        </w:rPr>
        <w:t>The County also reserves the right to re-bid this project if it is determined to be in its best interest to do so.</w:t>
      </w:r>
    </w:p>
    <w:p w14:paraId="6300C61C" w14:textId="77777777" w:rsidR="003D3E5A" w:rsidRPr="00750430" w:rsidRDefault="00D06D45" w:rsidP="00750430">
      <w:pPr>
        <w:pStyle w:val="Heading2"/>
        <w:rPr>
          <w:b/>
          <w:color w:val="FF0000"/>
          <w:u w:val="none"/>
        </w:rPr>
      </w:pPr>
      <w:bookmarkStart w:id="46" w:name="_Toc510090408"/>
      <w:r>
        <w:t>NOTICE OF INTENT</w:t>
      </w:r>
      <w:r w:rsidR="00336FD1" w:rsidRPr="00A85450">
        <w:t xml:space="preserve"> </w:t>
      </w:r>
      <w:r w:rsidR="00703A65" w:rsidRPr="00A85450">
        <w:t>TO AWARD</w:t>
      </w:r>
      <w:bookmarkEnd w:id="44"/>
      <w:bookmarkEnd w:id="45"/>
      <w:bookmarkEnd w:id="46"/>
      <w:r w:rsidR="00703A65" w:rsidRPr="007276A7">
        <w:rPr>
          <w:u w:val="none"/>
        </w:rPr>
        <w:t xml:space="preserve"> </w:t>
      </w:r>
    </w:p>
    <w:p w14:paraId="2FBD119D" w14:textId="77777777" w:rsidR="008F2D96" w:rsidRPr="00A85450" w:rsidRDefault="008F2D96" w:rsidP="008F2D96">
      <w:pPr>
        <w:pStyle w:val="Item1"/>
      </w:pPr>
      <w:bookmarkStart w:id="47" w:name="_Toc339364450"/>
      <w:bookmarkStart w:id="48" w:name="_Toc339364711"/>
      <w:r w:rsidRPr="00A85450">
        <w:t xml:space="preserve">At the conclusion of </w:t>
      </w:r>
      <w:r w:rsidRPr="002967D4">
        <w:t xml:space="preserve">the </w:t>
      </w:r>
      <w:r w:rsidRPr="008F2D96">
        <w:t>RFP</w:t>
      </w:r>
      <w:r w:rsidRPr="002967D4">
        <w:t xml:space="preserve"> response</w:t>
      </w:r>
      <w:r w:rsidRPr="00A85450">
        <w:t xml:space="preserve"> evaluation process (“Evaluation Process”), all </w:t>
      </w:r>
      <w:r w:rsidR="00D8735B">
        <w:t>Bidder</w:t>
      </w:r>
      <w:r w:rsidRPr="00A85450">
        <w:t>s will be n</w:t>
      </w:r>
      <w:r>
        <w:t xml:space="preserve">otified in writing by e-mail, </w:t>
      </w:r>
      <w:r w:rsidRPr="00A85450">
        <w:t xml:space="preserve">fax, </w:t>
      </w:r>
      <w:r>
        <w:t>or</w:t>
      </w:r>
      <w:r w:rsidRPr="00A85450">
        <w:t xml:space="preserve"> </w:t>
      </w:r>
      <w:r>
        <w:t xml:space="preserve">US Postal Service </w:t>
      </w:r>
      <w:r w:rsidRPr="00A85450">
        <w:t>mail, of the contract award r</w:t>
      </w:r>
      <w:r>
        <w:t xml:space="preserve">ecommendation, if any, by </w:t>
      </w:r>
      <w:r w:rsidR="00EB2C57">
        <w:t>HCSA</w:t>
      </w:r>
      <w:r w:rsidR="00030B44">
        <w:t>.</w:t>
      </w:r>
      <w:r w:rsidR="00EE3F33">
        <w:t xml:space="preserve"> </w:t>
      </w:r>
      <w:r w:rsidRPr="00A85450">
        <w:t xml:space="preserve">The document providing this notification is the Notice of </w:t>
      </w:r>
      <w:r>
        <w:t xml:space="preserve">Intent </w:t>
      </w:r>
      <w:r w:rsidRPr="00A85450">
        <w:t>to Award</w:t>
      </w:r>
      <w:r w:rsidR="00030B44">
        <w:t>.</w:t>
      </w:r>
      <w:r w:rsidR="00EE3F33">
        <w:t xml:space="preserve"> </w:t>
      </w:r>
    </w:p>
    <w:p w14:paraId="03598E07" w14:textId="77777777" w:rsidR="008F2D96" w:rsidRPr="00A85450" w:rsidRDefault="008F2D96" w:rsidP="008F2D96">
      <w:pPr>
        <w:spacing w:after="240"/>
        <w:ind w:left="2160"/>
        <w:rPr>
          <w:rFonts w:ascii="Calibri" w:hAnsi="Calibri" w:cs="Calibri"/>
        </w:rPr>
      </w:pPr>
      <w:r w:rsidRPr="00A85450">
        <w:rPr>
          <w:rFonts w:ascii="Calibri" w:hAnsi="Calibri" w:cs="Calibri"/>
        </w:rPr>
        <w:t xml:space="preserve">The Notice of </w:t>
      </w:r>
      <w:r>
        <w:rPr>
          <w:rFonts w:ascii="Calibri" w:hAnsi="Calibri" w:cs="Calibri"/>
        </w:rPr>
        <w:t>Intent</w:t>
      </w:r>
      <w:r w:rsidRPr="00A85450">
        <w:rPr>
          <w:rFonts w:ascii="Calibri" w:hAnsi="Calibri" w:cs="Calibri"/>
        </w:rPr>
        <w:t xml:space="preserve"> to Award will provide the following information:</w:t>
      </w:r>
    </w:p>
    <w:p w14:paraId="1DAA5BCA" w14:textId="77777777" w:rsidR="008F2D96" w:rsidRPr="00A85450" w:rsidRDefault="008F2D96" w:rsidP="008F2D96">
      <w:pPr>
        <w:pStyle w:val="Itema"/>
      </w:pPr>
      <w:r w:rsidRPr="00A85450">
        <w:lastRenderedPageBreak/>
        <w:t xml:space="preserve">The name of the </w:t>
      </w:r>
      <w:r w:rsidR="00D8735B">
        <w:t>Bidder</w:t>
      </w:r>
      <w:r w:rsidRPr="00A85450">
        <w:t xml:space="preserve"> being recommended for contract award; and </w:t>
      </w:r>
    </w:p>
    <w:p w14:paraId="2B902588" w14:textId="77777777" w:rsidR="008F2D96" w:rsidRPr="00A85450" w:rsidRDefault="008F2D96" w:rsidP="008F2D96">
      <w:pPr>
        <w:pStyle w:val="Itema"/>
      </w:pPr>
      <w:r w:rsidRPr="00A85450">
        <w:t xml:space="preserve">The </w:t>
      </w:r>
      <w:r w:rsidRPr="002967D4">
        <w:t>names of all other parties that submitted proposals.</w:t>
      </w:r>
    </w:p>
    <w:p w14:paraId="53FCA161" w14:textId="77777777" w:rsidR="008F2D96" w:rsidRPr="009753C9" w:rsidRDefault="008F2D96" w:rsidP="008F2D96">
      <w:pPr>
        <w:pStyle w:val="Item1"/>
      </w:pPr>
      <w:r w:rsidRPr="009753C9">
        <w:t xml:space="preserve">At the conclusion of the </w:t>
      </w:r>
      <w:r w:rsidRPr="008F2D96">
        <w:t xml:space="preserve">RFP </w:t>
      </w:r>
      <w:r w:rsidRPr="009753C9">
        <w:t>response evaluation process</w:t>
      </w:r>
      <w:r w:rsidR="00987922">
        <w:t xml:space="preserve"> and negotiations</w:t>
      </w:r>
      <w:r w:rsidRPr="009753C9">
        <w:t xml:space="preserve">, debriefings for unsuccessful </w:t>
      </w:r>
      <w:r w:rsidR="00D8735B">
        <w:t>Bidder</w:t>
      </w:r>
      <w:r w:rsidRPr="009753C9">
        <w:t>s will be scheduled and provided upon written request and will be restricted to discussion of the unsuccessful offeror’s bid</w:t>
      </w:r>
      <w:r w:rsidR="00030B44">
        <w:t>.</w:t>
      </w:r>
      <w:r w:rsidR="00EE3F33">
        <w:t xml:space="preserve"> </w:t>
      </w:r>
      <w:r w:rsidRPr="009753C9">
        <w:t xml:space="preserve">Under no circumstances will any discussion be conducted with regard to contract negotiations with the successful </w:t>
      </w:r>
      <w:r w:rsidR="00D8735B">
        <w:t>Bidder</w:t>
      </w:r>
      <w:r w:rsidRPr="009753C9">
        <w:t>.</w:t>
      </w:r>
    </w:p>
    <w:p w14:paraId="1DC7F150" w14:textId="77777777" w:rsidR="008F2D96" w:rsidRPr="008F2D96" w:rsidRDefault="008F2D96" w:rsidP="008F2D96">
      <w:pPr>
        <w:pStyle w:val="Item1"/>
      </w:pPr>
      <w:r w:rsidRPr="00A85450">
        <w:t xml:space="preserve">The submitted proposals shall be made available upon request no later than five </w:t>
      </w:r>
      <w:r>
        <w:t>calendar</w:t>
      </w:r>
      <w:r w:rsidRPr="00A85450">
        <w:t xml:space="preserve"> days before </w:t>
      </w:r>
      <w:r w:rsidRPr="002967D4">
        <w:t xml:space="preserve">approval of the award and contract </w:t>
      </w:r>
      <w:r w:rsidRPr="008F2D96">
        <w:t>is scheduled to be heard by the Board of Supervisors.</w:t>
      </w:r>
    </w:p>
    <w:p w14:paraId="1A815332" w14:textId="77777777" w:rsidR="00750430" w:rsidRPr="00750430" w:rsidRDefault="00F9006C" w:rsidP="00750430">
      <w:pPr>
        <w:pStyle w:val="Heading2"/>
        <w:rPr>
          <w:b/>
          <w:color w:val="FF0000"/>
          <w:u w:val="none"/>
        </w:rPr>
      </w:pPr>
      <w:bookmarkStart w:id="49" w:name="_Toc510090409"/>
      <w:r w:rsidRPr="00A85450">
        <w:t>TERM / TERMINATION / RENEWAL</w:t>
      </w:r>
      <w:bookmarkEnd w:id="47"/>
      <w:bookmarkEnd w:id="48"/>
      <w:bookmarkEnd w:id="49"/>
      <w:r w:rsidR="00750430">
        <w:t xml:space="preserve"> </w:t>
      </w:r>
    </w:p>
    <w:p w14:paraId="6E61636D" w14:textId="77777777" w:rsidR="00F9006C" w:rsidRPr="00965EF2" w:rsidRDefault="00F9006C" w:rsidP="000A4C02">
      <w:pPr>
        <w:pStyle w:val="Item1"/>
        <w:numPr>
          <w:ilvl w:val="0"/>
          <w:numId w:val="0"/>
        </w:numPr>
        <w:ind w:left="1440"/>
      </w:pPr>
      <w:r w:rsidRPr="00965EF2">
        <w:t>The term of the contract, which may be awarded pursuant to this</w:t>
      </w:r>
      <w:r w:rsidR="007A76F8" w:rsidRPr="00965EF2">
        <w:t xml:space="preserve"> </w:t>
      </w:r>
      <w:r w:rsidR="00965EF2" w:rsidRPr="00965EF2">
        <w:t>RFP</w:t>
      </w:r>
      <w:r w:rsidR="007A76F8" w:rsidRPr="00965EF2">
        <w:t xml:space="preserve">, </w:t>
      </w:r>
      <w:r w:rsidRPr="00965EF2">
        <w:t xml:space="preserve">will </w:t>
      </w:r>
      <w:r w:rsidRPr="000E065C">
        <w:t xml:space="preserve">be </w:t>
      </w:r>
      <w:r w:rsidR="000E065C">
        <w:t xml:space="preserve">up to </w:t>
      </w:r>
      <w:r w:rsidR="00462C45" w:rsidRPr="000E065C">
        <w:t xml:space="preserve">fourteen </w:t>
      </w:r>
      <w:r w:rsidR="006466A5" w:rsidRPr="000E065C">
        <w:t>(</w:t>
      </w:r>
      <w:r w:rsidR="00B60247" w:rsidRPr="00295AA4">
        <w:t>1</w:t>
      </w:r>
      <w:r w:rsidR="00D60832" w:rsidRPr="00295AA4">
        <w:t>4</w:t>
      </w:r>
      <w:r w:rsidR="00965EF2" w:rsidRPr="00295AA4">
        <w:t>) months</w:t>
      </w:r>
      <w:r w:rsidR="003F4EC6" w:rsidRPr="000E065C">
        <w:t>, with actual annual funding level and scope of work contingent on</w:t>
      </w:r>
      <w:r w:rsidR="003F4EC6">
        <w:t xml:space="preserve"> funding availability</w:t>
      </w:r>
      <w:r w:rsidRPr="001E40CB">
        <w:t>.</w:t>
      </w:r>
    </w:p>
    <w:p w14:paraId="29304AA1" w14:textId="77777777" w:rsidR="00431D32" w:rsidRPr="00750430" w:rsidRDefault="00431D32" w:rsidP="00750430">
      <w:pPr>
        <w:pStyle w:val="Heading2"/>
        <w:rPr>
          <w:b/>
          <w:color w:val="FF0000"/>
          <w:u w:val="none"/>
        </w:rPr>
      </w:pPr>
      <w:bookmarkStart w:id="50" w:name="_Toc510090410"/>
      <w:bookmarkStart w:id="51" w:name="_Toc339364458"/>
      <w:bookmarkStart w:id="52" w:name="_Toc339364719"/>
      <w:r>
        <w:t>PRICING</w:t>
      </w:r>
      <w:bookmarkEnd w:id="50"/>
      <w:r w:rsidR="00750430">
        <w:t xml:space="preserve"> </w:t>
      </w:r>
    </w:p>
    <w:p w14:paraId="3CABCA0C" w14:textId="77777777" w:rsidR="00431D32" w:rsidRPr="00CD74D8" w:rsidRDefault="00431D32" w:rsidP="000A4C02">
      <w:pPr>
        <w:pStyle w:val="Item1"/>
        <w:numPr>
          <w:ilvl w:val="0"/>
          <w:numId w:val="0"/>
        </w:numPr>
        <w:ind w:left="1440"/>
      </w:pPr>
      <w:r w:rsidRPr="00CD74D8">
        <w:t>Prevailing Wages:</w:t>
      </w:r>
      <w:r w:rsidR="00EE3F33">
        <w:t xml:space="preserve"> </w:t>
      </w:r>
      <w:r w:rsidRPr="00CD74D8">
        <w:t xml:space="preserve">Pursuant to Labor Code Sections 1770 et seq., </w:t>
      </w:r>
      <w:r w:rsidR="00D8735B">
        <w:t>Contractor</w:t>
      </w:r>
      <w:r w:rsidRPr="00CD74D8">
        <w:t xml:space="preserve"> shall pay to persons performing labor in and about Work provided for in Contract not less than the general prevailing rate of per diem wages for work of a similar character in the locality in which the Work is performed, and not less than the general prevailing rate of per diem wages for legal holiday and overtime work in said locality, which per diem wages shall not be less than the stipulated rates contained in a schedule </w:t>
      </w:r>
      <w:r w:rsidRPr="00CD74D8">
        <w:lastRenderedPageBreak/>
        <w:t>thereof which has been ascertained and determined by the Director of the State Department of Industrial Relations to be the general prevailing rate of per diem wages for each craft or type of workman or mechanic needed to execute this contract</w:t>
      </w:r>
      <w:r w:rsidR="00030B44">
        <w:t>.</w:t>
      </w:r>
      <w:r w:rsidR="00EE3F33">
        <w:t xml:space="preserve"> </w:t>
      </w:r>
    </w:p>
    <w:p w14:paraId="2572F3BF" w14:textId="77777777" w:rsidR="00F9006C" w:rsidRPr="00585EA5" w:rsidRDefault="00F9006C" w:rsidP="00585EA5">
      <w:pPr>
        <w:pStyle w:val="Heading2"/>
        <w:rPr>
          <w:b/>
          <w:color w:val="FF0000"/>
          <w:u w:val="none"/>
        </w:rPr>
      </w:pPr>
      <w:bookmarkStart w:id="53" w:name="_Toc510090411"/>
      <w:r w:rsidRPr="00A85450">
        <w:t>AWARD</w:t>
      </w:r>
      <w:bookmarkEnd w:id="51"/>
      <w:bookmarkEnd w:id="52"/>
      <w:bookmarkEnd w:id="53"/>
      <w:r w:rsidR="00585EA5">
        <w:t xml:space="preserve"> </w:t>
      </w:r>
    </w:p>
    <w:p w14:paraId="45FDA181" w14:textId="77777777" w:rsidR="00F9006C" w:rsidRPr="00A85450" w:rsidRDefault="00F9006C" w:rsidP="000352A4">
      <w:pPr>
        <w:pStyle w:val="Item1"/>
      </w:pPr>
      <w:r w:rsidRPr="00A85450">
        <w:t>Proposals will be evaluated by a committee and will be ranked in accordance with t</w:t>
      </w:r>
      <w:r w:rsidRPr="00F85D6C">
        <w:t>he</w:t>
      </w:r>
      <w:r w:rsidR="00B83553">
        <w:t xml:space="preserve"> </w:t>
      </w:r>
      <w:r w:rsidR="001427CA" w:rsidRPr="001427CA">
        <w:t>RFP</w:t>
      </w:r>
      <w:r w:rsidR="00B83553" w:rsidRPr="001427CA">
        <w:rPr>
          <w:b/>
        </w:rPr>
        <w:t xml:space="preserve"> </w:t>
      </w:r>
      <w:r w:rsidRPr="00F85D6C">
        <w:t>sect</w:t>
      </w:r>
      <w:r w:rsidRPr="00A85450">
        <w:t>ion entitled “Evaluation Criteria/Selection Committee.”</w:t>
      </w:r>
      <w:r w:rsidR="00EE3F33">
        <w:t xml:space="preserve"> </w:t>
      </w:r>
      <w:r w:rsidRPr="00A85450">
        <w:t xml:space="preserve">The committee will recommend award to the </w:t>
      </w:r>
      <w:r w:rsidR="00D8735B">
        <w:t>Bidder</w:t>
      </w:r>
      <w:r w:rsidRPr="00A85450">
        <w:t xml:space="preserve"> who, in its opinion, has submitted the proposal that best serves the overall interests of the County and attains the highest overall point score</w:t>
      </w:r>
      <w:r w:rsidR="00030B44">
        <w:t>.</w:t>
      </w:r>
      <w:r w:rsidR="00EE3F33">
        <w:t xml:space="preserve"> </w:t>
      </w:r>
      <w:r w:rsidRPr="00A85450">
        <w:t xml:space="preserve">Award may not necessarily be made to the </w:t>
      </w:r>
      <w:r w:rsidR="00D8735B">
        <w:t>Bidder</w:t>
      </w:r>
      <w:r w:rsidRPr="00A85450">
        <w:t xml:space="preserve"> with the lowest price</w:t>
      </w:r>
      <w:r w:rsidR="00030B44">
        <w:t>.</w:t>
      </w:r>
      <w:r w:rsidR="00EE3F33">
        <w:t xml:space="preserve"> </w:t>
      </w:r>
    </w:p>
    <w:p w14:paraId="2E29B7C4" w14:textId="77777777" w:rsidR="009406FE" w:rsidRDefault="00147B8C" w:rsidP="000352A4">
      <w:pPr>
        <w:pStyle w:val="Item1"/>
      </w:pPr>
      <w:r w:rsidRPr="00CC4F55">
        <w:t>Small and Emerging Locally Owned Business:</w:t>
      </w:r>
      <w:r w:rsidR="00EE3F33">
        <w:t xml:space="preserve"> </w:t>
      </w:r>
      <w:r w:rsidRPr="00A7142E">
        <w:t xml:space="preserve">The County is vitally interested in promoting the growth of small and emerging local businesses by means of increasing the participation of these businesses in the County’s </w:t>
      </w:r>
      <w:r w:rsidR="009406FE">
        <w:t>purchase of goods and services.</w:t>
      </w:r>
    </w:p>
    <w:p w14:paraId="117BB53F" w14:textId="77777777" w:rsidR="00CA3FDB" w:rsidRDefault="00147B8C" w:rsidP="00CC278E">
      <w:pPr>
        <w:spacing w:after="240"/>
        <w:ind w:left="2160"/>
        <w:rPr>
          <w:rFonts w:ascii="Calibri" w:hAnsi="Calibri" w:cs="Calibri"/>
        </w:rPr>
      </w:pPr>
      <w:r w:rsidRPr="00A7142E">
        <w:rPr>
          <w:rFonts w:ascii="Calibri" w:hAnsi="Calibri" w:cs="Calibri"/>
        </w:rPr>
        <w:t>As a result of the County’s commitment to advance the economic opportunities of these businesses</w:t>
      </w:r>
      <w:r>
        <w:rPr>
          <w:rFonts w:ascii="Calibri" w:hAnsi="Calibri" w:cs="Calibri"/>
        </w:rPr>
        <w:t xml:space="preserve">, </w:t>
      </w:r>
      <w:r w:rsidR="00D8735B">
        <w:rPr>
          <w:rFonts w:ascii="Calibri" w:hAnsi="Calibri" w:cs="Calibri"/>
          <w:b/>
          <w:u w:val="single"/>
        </w:rPr>
        <w:t>Bidder</w:t>
      </w:r>
      <w:r w:rsidR="009406FE" w:rsidRPr="00CC4F55">
        <w:rPr>
          <w:rFonts w:ascii="Calibri" w:hAnsi="Calibri" w:cs="Calibri"/>
          <w:b/>
          <w:u w:val="single"/>
        </w:rPr>
        <w:t>s must meet the County’s Small and Emerging Locally Owned Business requirements in order to be considered for the contract award</w:t>
      </w:r>
      <w:r w:rsidR="00030B44">
        <w:rPr>
          <w:rFonts w:ascii="Calibri" w:hAnsi="Calibri" w:cs="Calibri"/>
          <w:b/>
          <w:u w:val="single"/>
        </w:rPr>
        <w:t>.</w:t>
      </w:r>
      <w:r w:rsidR="00EE3F33">
        <w:rPr>
          <w:rFonts w:ascii="Calibri" w:hAnsi="Calibri" w:cs="Calibri"/>
          <w:b/>
          <w:u w:val="single"/>
        </w:rPr>
        <w:t xml:space="preserve"> </w:t>
      </w:r>
      <w:r w:rsidR="009406FE">
        <w:rPr>
          <w:rFonts w:ascii="Calibri" w:hAnsi="Calibri" w:cs="Calibri"/>
        </w:rPr>
        <w:t xml:space="preserve">These requirements can be found online at: </w:t>
      </w:r>
    </w:p>
    <w:p w14:paraId="51E4D999" w14:textId="77777777" w:rsidR="0044367A" w:rsidRPr="009E5302" w:rsidRDefault="00165043" w:rsidP="00CC278E">
      <w:pPr>
        <w:spacing w:after="240"/>
        <w:ind w:left="2160"/>
        <w:rPr>
          <w:rFonts w:ascii="Calibri" w:hAnsi="Calibri" w:cs="Calibri"/>
        </w:rPr>
      </w:pPr>
      <w:hyperlink r:id="rId24" w:history="1">
        <w:r w:rsidR="003A7FD7" w:rsidRPr="009E5302">
          <w:rPr>
            <w:rStyle w:val="Hyperlink"/>
            <w:rFonts w:ascii="Calibri" w:hAnsi="Calibri" w:cs="Calibri"/>
          </w:rPr>
          <w:t>http://acgov.org/auditor/sleb/overview.htm</w:t>
        </w:r>
      </w:hyperlink>
    </w:p>
    <w:p w14:paraId="537CA6C3" w14:textId="64CFC74A" w:rsidR="009E5302" w:rsidRPr="009E5302" w:rsidRDefault="009E5302" w:rsidP="00D47C2F">
      <w:pPr>
        <w:spacing w:after="240"/>
        <w:ind w:left="2160"/>
        <w:rPr>
          <w:rFonts w:ascii="Calibri" w:hAnsi="Calibri"/>
          <w:bCs/>
          <w:szCs w:val="26"/>
        </w:rPr>
      </w:pPr>
      <w:r w:rsidRPr="009E5302">
        <w:rPr>
          <w:rFonts w:ascii="Calibri" w:hAnsi="Calibri"/>
          <w:bCs/>
          <w:szCs w:val="26"/>
        </w:rPr>
        <w:t>For purposes of this bid, applicable industries include, but are not limited to, the following NAICS Code(s):</w:t>
      </w:r>
      <w:r w:rsidR="005C6AFD">
        <w:rPr>
          <w:rFonts w:ascii="Calibri" w:hAnsi="Calibri"/>
          <w:bCs/>
          <w:szCs w:val="26"/>
        </w:rPr>
        <w:t xml:space="preserve"> </w:t>
      </w:r>
      <w:r w:rsidR="00CE1BC7">
        <w:rPr>
          <w:rFonts w:ascii="Calibri" w:hAnsi="Calibri"/>
          <w:bCs/>
          <w:szCs w:val="26"/>
        </w:rPr>
        <w:t>541930,</w:t>
      </w:r>
      <w:r w:rsidR="00D47C2F">
        <w:rPr>
          <w:rFonts w:ascii="Calibri" w:hAnsi="Calibri"/>
          <w:bCs/>
          <w:szCs w:val="26"/>
        </w:rPr>
        <w:t xml:space="preserve"> </w:t>
      </w:r>
      <w:r w:rsidR="005C6AFD">
        <w:rPr>
          <w:rFonts w:ascii="Calibri" w:hAnsi="Calibri"/>
          <w:bCs/>
          <w:szCs w:val="26"/>
        </w:rPr>
        <w:t>621420,</w:t>
      </w:r>
      <w:r w:rsidR="00D47C2F">
        <w:rPr>
          <w:rFonts w:ascii="Calibri" w:hAnsi="Calibri"/>
          <w:bCs/>
          <w:szCs w:val="26"/>
        </w:rPr>
        <w:t xml:space="preserve"> 624110, 624120,</w:t>
      </w:r>
      <w:r w:rsidR="00EE3F33">
        <w:rPr>
          <w:rFonts w:ascii="Calibri" w:hAnsi="Calibri"/>
          <w:bCs/>
          <w:szCs w:val="26"/>
        </w:rPr>
        <w:t xml:space="preserve"> </w:t>
      </w:r>
      <w:r w:rsidR="00D47C2F">
        <w:rPr>
          <w:rFonts w:ascii="Calibri" w:hAnsi="Calibri"/>
          <w:bCs/>
          <w:szCs w:val="26"/>
        </w:rPr>
        <w:t>624190</w:t>
      </w:r>
      <w:r w:rsidR="00CE1BC7">
        <w:rPr>
          <w:rFonts w:ascii="Calibri" w:hAnsi="Calibri"/>
          <w:bCs/>
          <w:szCs w:val="26"/>
        </w:rPr>
        <w:t>, 813110</w:t>
      </w:r>
      <w:r w:rsidR="00C05D82">
        <w:rPr>
          <w:rFonts w:ascii="Calibri" w:hAnsi="Calibri"/>
          <w:bCs/>
          <w:szCs w:val="26"/>
        </w:rPr>
        <w:t xml:space="preserve"> </w:t>
      </w:r>
    </w:p>
    <w:p w14:paraId="70165B0E" w14:textId="77777777" w:rsidR="009E5302" w:rsidRPr="009E5302" w:rsidRDefault="009E5302" w:rsidP="009E5302">
      <w:pPr>
        <w:spacing w:after="240"/>
        <w:ind w:left="2160"/>
        <w:rPr>
          <w:rFonts w:ascii="Calibri" w:hAnsi="Calibri"/>
          <w:bCs/>
          <w:szCs w:val="26"/>
        </w:rPr>
      </w:pPr>
      <w:r w:rsidRPr="009E5302">
        <w:rPr>
          <w:rFonts w:ascii="Calibri" w:hAnsi="Calibri"/>
          <w:bCs/>
          <w:szCs w:val="26"/>
        </w:rPr>
        <w:lastRenderedPageBreak/>
        <w:t xml:space="preserve">A small business is defined by the </w:t>
      </w:r>
      <w:hyperlink r:id="rId25" w:history="1">
        <w:r w:rsidRPr="009E5302">
          <w:rPr>
            <w:rStyle w:val="Hyperlink"/>
            <w:rFonts w:ascii="Calibri" w:hAnsi="Calibri"/>
            <w:bCs/>
            <w:szCs w:val="26"/>
          </w:rPr>
          <w:t>United States Small Business Administration</w:t>
        </w:r>
      </w:hyperlink>
      <w:r w:rsidRPr="009E5302">
        <w:rPr>
          <w:rFonts w:ascii="Calibri" w:hAnsi="Calibri"/>
          <w:bCs/>
          <w:szCs w:val="26"/>
        </w:rPr>
        <w:t xml:space="preserve"> (SBA) as having no more than the number of employees or average annual gross receipts over the last three (3) years required per SBA standards based on the small business's appropriate NAICS code.</w:t>
      </w:r>
    </w:p>
    <w:p w14:paraId="24B02E96" w14:textId="77777777" w:rsidR="0039766A" w:rsidRPr="009E5302" w:rsidRDefault="009E5302" w:rsidP="009E5302">
      <w:pPr>
        <w:spacing w:after="240"/>
        <w:ind w:left="2160"/>
        <w:rPr>
          <w:rFonts w:ascii="Calibri" w:hAnsi="Calibri" w:cs="Calibri"/>
        </w:rPr>
      </w:pPr>
      <w:r w:rsidRPr="009E5302">
        <w:rPr>
          <w:rFonts w:ascii="Calibri" w:hAnsi="Calibri"/>
          <w:szCs w:val="26"/>
        </w:rPr>
        <w:t>An emerging business is defined by the County as having either annual gross receipts of less than one-half (1/2) that of a small business OR having less than one-half (1/2) the number of employees AND that has been in business less than five (5) years.</w:t>
      </w:r>
    </w:p>
    <w:p w14:paraId="15F7E5C5" w14:textId="77777777" w:rsidR="00F9006C" w:rsidRPr="00A85450" w:rsidRDefault="006D3A59" w:rsidP="000352A4">
      <w:pPr>
        <w:pStyle w:val="Item1"/>
      </w:pPr>
      <w:r w:rsidRPr="00A85450">
        <w:t xml:space="preserve">The County reserves the right to reject any or all responses that materially differ </w:t>
      </w:r>
      <w:r w:rsidRPr="00F85D6C">
        <w:t xml:space="preserve">from any terms </w:t>
      </w:r>
      <w:r w:rsidRPr="002967D4">
        <w:t>contained in this</w:t>
      </w:r>
      <w:r w:rsidR="00B83553" w:rsidRPr="002967D4">
        <w:t xml:space="preserve"> </w:t>
      </w:r>
      <w:r w:rsidR="001427CA" w:rsidRPr="001427CA">
        <w:t>RFP</w:t>
      </w:r>
      <w:r w:rsidR="00B83553" w:rsidRPr="002967D4">
        <w:rPr>
          <w:color w:val="FF0000"/>
        </w:rPr>
        <w:t xml:space="preserve"> </w:t>
      </w:r>
      <w:r w:rsidRPr="002967D4">
        <w:t xml:space="preserve">or from any Exhibits attached hereto, to waive informalities and minor irregularities in responses received, and to provide an opportunity for </w:t>
      </w:r>
      <w:r w:rsidR="00D8735B">
        <w:t>Bidder</w:t>
      </w:r>
      <w:r w:rsidRPr="002967D4">
        <w:t>s to correct minor</w:t>
      </w:r>
      <w:r w:rsidRPr="00A85450">
        <w:t xml:space="preserve"> and immaterial errors contained in their submissions</w:t>
      </w:r>
      <w:r w:rsidR="00030B44">
        <w:t>.</w:t>
      </w:r>
      <w:r w:rsidR="00EE3F33">
        <w:t xml:space="preserve"> </w:t>
      </w:r>
      <w:r w:rsidRPr="00A85450">
        <w:t>The decision as to what constitutes a minor irregularity shall be made solely at the discretion of the County</w:t>
      </w:r>
      <w:r w:rsidR="00F9006C" w:rsidRPr="00A85450">
        <w:t>.</w:t>
      </w:r>
    </w:p>
    <w:p w14:paraId="62366FA9" w14:textId="77777777" w:rsidR="00F9006C" w:rsidRPr="00A85450" w:rsidRDefault="00F9006C" w:rsidP="000352A4">
      <w:pPr>
        <w:pStyle w:val="Item1"/>
      </w:pPr>
      <w:r w:rsidRPr="00A85450">
        <w:t xml:space="preserve">The County reserves the right to award to a single or multiple </w:t>
      </w:r>
      <w:r w:rsidR="00D8735B">
        <w:t>Contractor</w:t>
      </w:r>
      <w:r w:rsidRPr="00A85450">
        <w:t>s.</w:t>
      </w:r>
    </w:p>
    <w:p w14:paraId="5D668FF8" w14:textId="77777777" w:rsidR="00F9006C" w:rsidRPr="00A85450" w:rsidRDefault="00F9006C" w:rsidP="000352A4">
      <w:pPr>
        <w:pStyle w:val="Item1"/>
      </w:pPr>
      <w:r w:rsidRPr="00A85450">
        <w:t>The County has the right to decline to award this contract or any part thereof for any reason.</w:t>
      </w:r>
    </w:p>
    <w:p w14:paraId="42ADF44F" w14:textId="77777777" w:rsidR="001427CA" w:rsidRDefault="00F9006C" w:rsidP="000352A4">
      <w:pPr>
        <w:pStyle w:val="Item1"/>
      </w:pPr>
      <w:r w:rsidRPr="00A85450">
        <w:t>Board approval to award a contract is required</w:t>
      </w:r>
      <w:r w:rsidR="00030B44">
        <w:t>.</w:t>
      </w:r>
      <w:r w:rsidR="00EE3F33">
        <w:t xml:space="preserve"> </w:t>
      </w:r>
    </w:p>
    <w:p w14:paraId="26826506" w14:textId="77777777" w:rsidR="00F22436" w:rsidRPr="001427CA" w:rsidRDefault="00F22436" w:rsidP="00F22436">
      <w:pPr>
        <w:pStyle w:val="Item1"/>
      </w:pPr>
      <w:r w:rsidRPr="00F22436">
        <w:t>Any proposal/bids that contain false or misleading information may be disqualified by the County.</w:t>
      </w:r>
    </w:p>
    <w:p w14:paraId="736A675A" w14:textId="77777777" w:rsidR="00F9006C" w:rsidRPr="00A85450" w:rsidRDefault="006D3A59" w:rsidP="000352A4">
      <w:pPr>
        <w:pStyle w:val="Item1"/>
      </w:pPr>
      <w:r w:rsidRPr="00A85450">
        <w:lastRenderedPageBreak/>
        <w:t>A contract must be negotiated, finalized, and signed by</w:t>
      </w:r>
      <w:r w:rsidR="00121E47" w:rsidRPr="00A85450">
        <w:t xml:space="preserve"> the </w:t>
      </w:r>
      <w:r w:rsidR="00336FD1">
        <w:t>recommended</w:t>
      </w:r>
      <w:r w:rsidR="00336FD1" w:rsidRPr="00A85450">
        <w:t xml:space="preserve"> </w:t>
      </w:r>
      <w:r w:rsidR="00121E47" w:rsidRPr="00A85450">
        <w:t xml:space="preserve">awardee prior to </w:t>
      </w:r>
      <w:r w:rsidRPr="001427CA">
        <w:t>Board</w:t>
      </w:r>
      <w:r w:rsidR="00121E47" w:rsidRPr="001427CA">
        <w:t xml:space="preserve"> </w:t>
      </w:r>
      <w:r w:rsidRPr="001427CA">
        <w:t>approval</w:t>
      </w:r>
      <w:r w:rsidR="000B5E5F" w:rsidRPr="001427CA">
        <w:t>.</w:t>
      </w:r>
      <w:r w:rsidR="00F9006C" w:rsidRPr="00A85450">
        <w:t xml:space="preserve"> </w:t>
      </w:r>
    </w:p>
    <w:p w14:paraId="540BCF2C" w14:textId="77777777" w:rsidR="00884637" w:rsidRPr="00A85450" w:rsidRDefault="00884637" w:rsidP="000352A4">
      <w:pPr>
        <w:pStyle w:val="Item1"/>
      </w:pPr>
      <w:r w:rsidRPr="00A85450">
        <w:t xml:space="preserve">Final Standard Agreement terms and conditions will be negotiated with the selected </w:t>
      </w:r>
      <w:r w:rsidR="00D8735B">
        <w:t>Bidder</w:t>
      </w:r>
      <w:r w:rsidR="00030B44">
        <w:t>.</w:t>
      </w:r>
      <w:r w:rsidR="00EE3F33">
        <w:t xml:space="preserve"> </w:t>
      </w:r>
      <w:r w:rsidR="00D8735B">
        <w:t>Bidder</w:t>
      </w:r>
      <w:r w:rsidRPr="00A85450">
        <w:t xml:space="preserve"> may access a copy of the Standard Services Agreement template can be found online at: </w:t>
      </w:r>
    </w:p>
    <w:p w14:paraId="64179EFA" w14:textId="77777777" w:rsidR="00884637" w:rsidRPr="00A85450" w:rsidRDefault="00165043" w:rsidP="00CC278E">
      <w:pPr>
        <w:spacing w:after="240"/>
        <w:ind w:left="2160"/>
        <w:rPr>
          <w:rFonts w:ascii="Calibri" w:hAnsi="Calibri" w:cs="Calibri"/>
        </w:rPr>
      </w:pPr>
      <w:hyperlink r:id="rId26" w:history="1">
        <w:r w:rsidR="00884637" w:rsidRPr="00A85450">
          <w:rPr>
            <w:rStyle w:val="Hyperlink"/>
            <w:rFonts w:ascii="Calibri" w:hAnsi="Calibri" w:cs="Calibri"/>
            <w:szCs w:val="26"/>
          </w:rPr>
          <w:t>http://www.acgov.org/gsa/purchasing/standardServicesAgreement.pdf</w:t>
        </w:r>
      </w:hyperlink>
    </w:p>
    <w:p w14:paraId="793ACE69" w14:textId="77777777" w:rsidR="00F9006C" w:rsidRPr="00A85450" w:rsidRDefault="00884637" w:rsidP="00CC278E">
      <w:pPr>
        <w:spacing w:after="240"/>
        <w:ind w:left="2160"/>
        <w:rPr>
          <w:rFonts w:ascii="Calibri" w:hAnsi="Calibri" w:cs="Calibri"/>
        </w:rPr>
      </w:pPr>
      <w:r w:rsidRPr="00A85450">
        <w:rPr>
          <w:rFonts w:ascii="Calibri" w:hAnsi="Calibri" w:cs="Calibri"/>
        </w:rPr>
        <w:t>The template contains minimal Agreement boilerplate language only</w:t>
      </w:r>
      <w:r w:rsidR="00030B44">
        <w:rPr>
          <w:rFonts w:ascii="Calibri" w:hAnsi="Calibri" w:cs="Calibri"/>
        </w:rPr>
        <w:t>.</w:t>
      </w:r>
      <w:r w:rsidR="00EE3F33">
        <w:rPr>
          <w:rFonts w:ascii="Calibri" w:hAnsi="Calibri" w:cs="Calibri"/>
        </w:rPr>
        <w:t xml:space="preserve"> </w:t>
      </w:r>
    </w:p>
    <w:p w14:paraId="600D7A12" w14:textId="77777777" w:rsidR="00F9006C" w:rsidRPr="001427CA" w:rsidRDefault="00F9006C" w:rsidP="000352A4">
      <w:pPr>
        <w:pStyle w:val="Item1"/>
      </w:pPr>
      <w:r w:rsidRPr="001427CA">
        <w:t xml:space="preserve">The </w:t>
      </w:r>
      <w:r w:rsidR="00B83553" w:rsidRPr="001427CA">
        <w:t xml:space="preserve">RFP </w:t>
      </w:r>
      <w:r w:rsidRPr="001427CA">
        <w:t xml:space="preserve">specifications, terms, conditions and Exhibits, </w:t>
      </w:r>
      <w:r w:rsidR="00031DD8" w:rsidRPr="001427CA">
        <w:t xml:space="preserve">RFP </w:t>
      </w:r>
      <w:r w:rsidRPr="001427CA">
        <w:t xml:space="preserve">Addenda and </w:t>
      </w:r>
      <w:r w:rsidR="00D8735B">
        <w:t>Bidder</w:t>
      </w:r>
      <w:r w:rsidRPr="001427CA">
        <w:t>’s proposal, may be incorporated into and made a part of any contract that may be awarded as a result of this</w:t>
      </w:r>
      <w:r w:rsidR="00B83553" w:rsidRPr="001427CA">
        <w:t xml:space="preserve"> RFP</w:t>
      </w:r>
      <w:r w:rsidRPr="001427CA">
        <w:t>.</w:t>
      </w:r>
    </w:p>
    <w:p w14:paraId="0010DBFC" w14:textId="77777777" w:rsidR="00F9006C" w:rsidRPr="00943894" w:rsidRDefault="00F9006C" w:rsidP="00943894">
      <w:pPr>
        <w:pStyle w:val="Heading2"/>
        <w:rPr>
          <w:b/>
          <w:color w:val="FF0000"/>
          <w:u w:val="none"/>
        </w:rPr>
      </w:pPr>
      <w:bookmarkStart w:id="54" w:name="_Toc339364461"/>
      <w:bookmarkStart w:id="55" w:name="_Toc339364722"/>
      <w:bookmarkStart w:id="56" w:name="_Toc510090412"/>
      <w:r w:rsidRPr="00A85450">
        <w:t>INVOICING</w:t>
      </w:r>
      <w:bookmarkEnd w:id="54"/>
      <w:bookmarkEnd w:id="55"/>
      <w:bookmarkEnd w:id="56"/>
      <w:r w:rsidR="00943894">
        <w:t xml:space="preserve"> </w:t>
      </w:r>
    </w:p>
    <w:p w14:paraId="21D4050D" w14:textId="77777777" w:rsidR="00F9006C" w:rsidRPr="00A85450" w:rsidRDefault="00D8735B" w:rsidP="000352A4">
      <w:pPr>
        <w:pStyle w:val="Item1"/>
      </w:pPr>
      <w:r>
        <w:t>Contractor</w:t>
      </w:r>
      <w:r w:rsidR="00F9006C" w:rsidRPr="00A85450">
        <w:t xml:space="preserve"> shall invoice the requesting department, unless otherwise advised, upon satisfactory receipt of product and/or performance of services.</w:t>
      </w:r>
    </w:p>
    <w:p w14:paraId="5DD28788" w14:textId="77777777" w:rsidR="00F9006C" w:rsidRPr="000805C7" w:rsidRDefault="000805C7" w:rsidP="000805C7">
      <w:pPr>
        <w:pStyle w:val="Item1"/>
        <w:rPr>
          <w:sz w:val="20"/>
        </w:rPr>
      </w:pPr>
      <w:r w:rsidRPr="000805C7">
        <w:t xml:space="preserve">County will use best efforts to make payment within </w:t>
      </w:r>
      <w:r w:rsidR="005A196D">
        <w:t>forty five (45</w:t>
      </w:r>
      <w:r w:rsidRPr="000805C7">
        <w:t>) days following receipt and review of invoice</w:t>
      </w:r>
      <w:r>
        <w:t xml:space="preserve"> and upon complete satisfactory receipt of product and performance of services</w:t>
      </w:r>
      <w:r w:rsidR="001427CA">
        <w:t>.</w:t>
      </w:r>
    </w:p>
    <w:p w14:paraId="70A662A4" w14:textId="77777777" w:rsidR="00CC278E" w:rsidRDefault="00F9006C" w:rsidP="000352A4">
      <w:pPr>
        <w:pStyle w:val="Item1"/>
      </w:pPr>
      <w:r w:rsidRPr="00CC278E">
        <w:t xml:space="preserve">County shall notify </w:t>
      </w:r>
      <w:r w:rsidR="00D8735B">
        <w:t>Contractor</w:t>
      </w:r>
      <w:r w:rsidRPr="00CC278E">
        <w:t xml:space="preserve"> of any adjustments required to invoice.</w:t>
      </w:r>
    </w:p>
    <w:p w14:paraId="3A231F8B" w14:textId="77777777" w:rsidR="00CC278E" w:rsidRDefault="00F9006C" w:rsidP="000352A4">
      <w:pPr>
        <w:pStyle w:val="Item1"/>
      </w:pPr>
      <w:r w:rsidRPr="00CC278E">
        <w:lastRenderedPageBreak/>
        <w:t>Invoices shall contain County PO number, invoice number, remit to address and itemized products and/or services description and price as quoted and shall be accompanied by</w:t>
      </w:r>
      <w:r w:rsidR="00CC278E">
        <w:t xml:space="preserve"> acceptable proof of delivery.</w:t>
      </w:r>
    </w:p>
    <w:p w14:paraId="707DFBF9" w14:textId="77777777" w:rsidR="00F9006C" w:rsidRPr="00CC278E" w:rsidRDefault="00D8735B" w:rsidP="000352A4">
      <w:pPr>
        <w:pStyle w:val="Item1"/>
      </w:pPr>
      <w:r>
        <w:t>Contractor</w:t>
      </w:r>
      <w:r w:rsidR="00F9006C" w:rsidRPr="00CC278E">
        <w:t xml:space="preserve"> shall utilize standardized invoice upon request.</w:t>
      </w:r>
    </w:p>
    <w:p w14:paraId="2C386F8D" w14:textId="77777777" w:rsidR="00F9006C" w:rsidRPr="00A85450" w:rsidRDefault="00F9006C" w:rsidP="000352A4">
      <w:pPr>
        <w:pStyle w:val="Item1"/>
      </w:pPr>
      <w:r w:rsidRPr="00A85450">
        <w:t xml:space="preserve">Invoices shall only be issued by the </w:t>
      </w:r>
      <w:r w:rsidR="00D8735B">
        <w:t>Contractor</w:t>
      </w:r>
      <w:r w:rsidRPr="00A85450">
        <w:t xml:space="preserve"> who is awarded a contract.</w:t>
      </w:r>
    </w:p>
    <w:p w14:paraId="0C1C43E0" w14:textId="77777777" w:rsidR="00F9006C" w:rsidRPr="00A85450" w:rsidRDefault="00F9006C" w:rsidP="000352A4">
      <w:pPr>
        <w:pStyle w:val="Item1"/>
      </w:pPr>
      <w:r w:rsidRPr="00A85450">
        <w:t xml:space="preserve">Payments will be issued to and invoices must be received from the same </w:t>
      </w:r>
      <w:r w:rsidR="00D8735B">
        <w:t>Contractor</w:t>
      </w:r>
      <w:r w:rsidRPr="00A85450">
        <w:t xml:space="preserve"> whose name is specified on the POs.</w:t>
      </w:r>
    </w:p>
    <w:p w14:paraId="33649F13" w14:textId="77777777" w:rsidR="00F9006C" w:rsidRPr="00A85450" w:rsidRDefault="00F9006C" w:rsidP="000352A4">
      <w:pPr>
        <w:pStyle w:val="Item1"/>
      </w:pPr>
      <w:r w:rsidRPr="00A85450">
        <w:t xml:space="preserve">The County will pay </w:t>
      </w:r>
      <w:r w:rsidR="00D8735B">
        <w:t>Contractor</w:t>
      </w:r>
      <w:r w:rsidRPr="00A85450">
        <w:t xml:space="preserve"> monthly or as agreed upon, not to exceed the </w:t>
      </w:r>
      <w:r w:rsidRPr="001427CA">
        <w:t>total</w:t>
      </w:r>
      <w:r w:rsidR="00B83553" w:rsidRPr="001427CA">
        <w:t xml:space="preserve"> RFP</w:t>
      </w:r>
      <w:r w:rsidR="00B83553">
        <w:rPr>
          <w:b/>
          <w:color w:val="FF0000"/>
        </w:rPr>
        <w:t xml:space="preserve"> </w:t>
      </w:r>
      <w:r w:rsidR="001165A1" w:rsidRPr="00A85450">
        <w:t>quoted</w:t>
      </w:r>
      <w:r w:rsidR="001165A1" w:rsidRPr="00A85450">
        <w:rPr>
          <w:color w:val="FF0000"/>
        </w:rPr>
        <w:t xml:space="preserve"> </w:t>
      </w:r>
      <w:r w:rsidRPr="00A85450">
        <w:t>in the bid response.</w:t>
      </w:r>
    </w:p>
    <w:p w14:paraId="3637664F" w14:textId="77777777" w:rsidR="00943894" w:rsidRPr="00750430" w:rsidRDefault="00117C49" w:rsidP="00943894">
      <w:pPr>
        <w:pStyle w:val="Heading2"/>
        <w:rPr>
          <w:b/>
          <w:color w:val="FF0000"/>
          <w:u w:val="none"/>
        </w:rPr>
      </w:pPr>
      <w:bookmarkStart w:id="57" w:name="_Toc510090413"/>
      <w:bookmarkStart w:id="58" w:name="_Toc339364463"/>
      <w:bookmarkStart w:id="59" w:name="_Toc339364724"/>
      <w:bookmarkStart w:id="60" w:name="_Toc360014215"/>
      <w:bookmarkStart w:id="61" w:name="_Toc339364460"/>
      <w:bookmarkStart w:id="62" w:name="_Toc339364721"/>
      <w:bookmarkStart w:id="63" w:name="_Toc360014212"/>
      <w:r>
        <w:rPr>
          <w:sz w:val="26"/>
          <w:szCs w:val="26"/>
        </w:rPr>
        <w:t>BID PROTEST/APPEALS PROC</w:t>
      </w:r>
      <w:r w:rsidRPr="00E57103">
        <w:rPr>
          <w:sz w:val="26"/>
          <w:szCs w:val="26"/>
        </w:rPr>
        <w:t>ESS</w:t>
      </w:r>
      <w:bookmarkEnd w:id="57"/>
      <w:r w:rsidR="00943894">
        <w:rPr>
          <w:sz w:val="26"/>
          <w:szCs w:val="26"/>
        </w:rPr>
        <w:t xml:space="preserve"> </w:t>
      </w:r>
    </w:p>
    <w:p w14:paraId="065CA657" w14:textId="77777777" w:rsidR="008F2D96" w:rsidRPr="00E57103" w:rsidRDefault="008F2D96" w:rsidP="008F2D96">
      <w:pPr>
        <w:pStyle w:val="Item1"/>
      </w:pPr>
      <w:bookmarkStart w:id="64" w:name="_Toc339364465"/>
      <w:bookmarkStart w:id="65" w:name="_Toc339364726"/>
      <w:bookmarkEnd w:id="58"/>
      <w:bookmarkEnd w:id="59"/>
      <w:bookmarkEnd w:id="60"/>
      <w:bookmarkEnd w:id="61"/>
      <w:bookmarkEnd w:id="62"/>
      <w:bookmarkEnd w:id="63"/>
      <w:r w:rsidRPr="00E57103">
        <w:t xml:space="preserve">HCSA prides itself on the establishment of fair and competitive contracting procedures and the commitment made to following those procedures. The following is provided in the event that </w:t>
      </w:r>
      <w:r w:rsidR="00D8735B">
        <w:t>Bidder</w:t>
      </w:r>
      <w:r w:rsidRPr="00E57103">
        <w:t>s wish to protest the bid process or appeal the recommendation to award a contract for this project once the Notices of Intent to Award/Non-Award have been issued. Bid protests submitted prior to issuance of the Notices of Intent to Award/Non-Award will not be accepted by the County.</w:t>
      </w:r>
    </w:p>
    <w:p w14:paraId="2B660F94" w14:textId="4D408C41" w:rsidR="008F2D96" w:rsidRDefault="008F2D96" w:rsidP="00EC1F3E">
      <w:pPr>
        <w:ind w:left="2160"/>
        <w:rPr>
          <w:rFonts w:ascii="Calibri" w:hAnsi="Calibri"/>
          <w:szCs w:val="26"/>
        </w:rPr>
      </w:pPr>
      <w:r w:rsidRPr="00E57103">
        <w:rPr>
          <w:rFonts w:ascii="Calibri" w:hAnsi="Calibri"/>
          <w:szCs w:val="26"/>
        </w:rPr>
        <w:t xml:space="preserve">Any Bid protest by any </w:t>
      </w:r>
      <w:r w:rsidR="00D8735B">
        <w:rPr>
          <w:rFonts w:ascii="Calibri" w:hAnsi="Calibri"/>
          <w:szCs w:val="26"/>
        </w:rPr>
        <w:t>Bidder</w:t>
      </w:r>
      <w:r w:rsidRPr="00E57103">
        <w:rPr>
          <w:rFonts w:ascii="Calibri" w:hAnsi="Calibri"/>
          <w:szCs w:val="26"/>
        </w:rPr>
        <w:t xml:space="preserve"> regarding any other Bid must be </w:t>
      </w:r>
      <w:r w:rsidRPr="00A0157B">
        <w:rPr>
          <w:rFonts w:ascii="Calibri" w:hAnsi="Calibri"/>
          <w:szCs w:val="26"/>
        </w:rPr>
        <w:t xml:space="preserve">submitted in writing to </w:t>
      </w:r>
      <w:r w:rsidR="00EC1F3E">
        <w:rPr>
          <w:rFonts w:ascii="Calibri" w:hAnsi="Calibri"/>
        </w:rPr>
        <w:t>Rebecca Gebhart</w:t>
      </w:r>
      <w:r w:rsidRPr="00A0157B">
        <w:rPr>
          <w:rFonts w:ascii="Calibri" w:hAnsi="Calibri"/>
        </w:rPr>
        <w:t xml:space="preserve">, </w:t>
      </w:r>
      <w:r w:rsidRPr="00A0157B">
        <w:rPr>
          <w:rFonts w:ascii="Calibri" w:hAnsi="Calibri"/>
          <w:szCs w:val="26"/>
        </w:rPr>
        <w:t xml:space="preserve">HCSA </w:t>
      </w:r>
      <w:r w:rsidRPr="00A0157B">
        <w:rPr>
          <w:rFonts w:ascii="Calibri" w:hAnsi="Calibri"/>
        </w:rPr>
        <w:t>Finance Director</w:t>
      </w:r>
      <w:r w:rsidRPr="00A0157B">
        <w:rPr>
          <w:rFonts w:ascii="Calibri" w:hAnsi="Calibri"/>
          <w:szCs w:val="26"/>
        </w:rPr>
        <w:t>, 1000 San Leandro Blvd., Suite 300, San Leandro, CA 94577, Fax (510) 351-1367</w:t>
      </w:r>
      <w:r w:rsidRPr="00A0157B">
        <w:rPr>
          <w:rFonts w:ascii="Calibri" w:hAnsi="Calibri"/>
          <w:b/>
          <w:szCs w:val="26"/>
        </w:rPr>
        <w:t xml:space="preserve"> before 5:00 pm of the FIFTH (5th) business day </w:t>
      </w:r>
      <w:r w:rsidRPr="00A0157B">
        <w:rPr>
          <w:rFonts w:ascii="Calibri" w:hAnsi="Calibri"/>
          <w:b/>
          <w:szCs w:val="26"/>
        </w:rPr>
        <w:lastRenderedPageBreak/>
        <w:t>following the date of issuance</w:t>
      </w:r>
      <w:r w:rsidRPr="00E57103">
        <w:rPr>
          <w:rFonts w:ascii="Calibri" w:hAnsi="Calibri"/>
          <w:b/>
          <w:szCs w:val="26"/>
        </w:rPr>
        <w:t xml:space="preserve"> of the Notice of Intent to Award, not the date received by the </w:t>
      </w:r>
      <w:r w:rsidR="00D8735B">
        <w:rPr>
          <w:rFonts w:ascii="Calibri" w:hAnsi="Calibri"/>
          <w:b/>
          <w:szCs w:val="26"/>
        </w:rPr>
        <w:t>Bidder</w:t>
      </w:r>
      <w:r w:rsidRPr="00E57103">
        <w:rPr>
          <w:rFonts w:ascii="Calibri" w:hAnsi="Calibri"/>
          <w:szCs w:val="26"/>
        </w:rPr>
        <w:t>. A Bi</w:t>
      </w:r>
      <w:r>
        <w:rPr>
          <w:rFonts w:ascii="Calibri" w:hAnsi="Calibri"/>
          <w:szCs w:val="26"/>
        </w:rPr>
        <w:t>d protest received after 5:00 pm</w:t>
      </w:r>
      <w:r w:rsidRPr="00E57103">
        <w:rPr>
          <w:rFonts w:ascii="Calibri" w:hAnsi="Calibri"/>
          <w:szCs w:val="26"/>
        </w:rPr>
        <w:t xml:space="preserve"> is considered received as of the next business day. </w:t>
      </w:r>
    </w:p>
    <w:p w14:paraId="05706E8C" w14:textId="77777777" w:rsidR="008F2D96" w:rsidRPr="00E57103" w:rsidRDefault="008F2D96" w:rsidP="008F2D96">
      <w:pPr>
        <w:rPr>
          <w:rFonts w:ascii="Calibri" w:hAnsi="Calibri"/>
          <w:szCs w:val="26"/>
        </w:rPr>
      </w:pPr>
    </w:p>
    <w:p w14:paraId="454D92CD" w14:textId="77777777" w:rsidR="008F2D96" w:rsidRPr="00E57103" w:rsidRDefault="008F2D96" w:rsidP="005D552F">
      <w:pPr>
        <w:numPr>
          <w:ilvl w:val="1"/>
          <w:numId w:val="13"/>
        </w:numPr>
        <w:tabs>
          <w:tab w:val="num" w:pos="1440"/>
        </w:tabs>
        <w:spacing w:after="200"/>
        <w:rPr>
          <w:rFonts w:ascii="Calibri" w:hAnsi="Calibri"/>
          <w:szCs w:val="26"/>
        </w:rPr>
      </w:pPr>
      <w:r w:rsidRPr="00E57103">
        <w:rPr>
          <w:rFonts w:ascii="Calibri" w:hAnsi="Calibri"/>
          <w:szCs w:val="26"/>
        </w:rPr>
        <w:t xml:space="preserve">The Bid protest must contain a complete statement of the reasons and facts for the protest. </w:t>
      </w:r>
    </w:p>
    <w:p w14:paraId="4C05A72D" w14:textId="77777777" w:rsidR="008F2D96" w:rsidRPr="00E57103" w:rsidRDefault="008F2D96" w:rsidP="005D552F">
      <w:pPr>
        <w:numPr>
          <w:ilvl w:val="1"/>
          <w:numId w:val="13"/>
        </w:numPr>
        <w:tabs>
          <w:tab w:val="num" w:pos="1440"/>
        </w:tabs>
        <w:spacing w:after="200"/>
        <w:rPr>
          <w:rFonts w:ascii="Calibri" w:hAnsi="Calibri"/>
          <w:szCs w:val="26"/>
        </w:rPr>
      </w:pPr>
      <w:r w:rsidRPr="00E57103">
        <w:rPr>
          <w:rFonts w:ascii="Calibri" w:hAnsi="Calibri"/>
          <w:szCs w:val="26"/>
        </w:rPr>
        <w:t xml:space="preserve">The protest must refer to the specific portions of all documents that form the basis for the protest. </w:t>
      </w:r>
    </w:p>
    <w:p w14:paraId="0FEB47FC" w14:textId="77777777" w:rsidR="008F2D96" w:rsidRPr="00E57103" w:rsidRDefault="008F2D96" w:rsidP="005D552F">
      <w:pPr>
        <w:numPr>
          <w:ilvl w:val="1"/>
          <w:numId w:val="13"/>
        </w:numPr>
        <w:tabs>
          <w:tab w:val="num" w:pos="1440"/>
        </w:tabs>
        <w:spacing w:after="200"/>
        <w:rPr>
          <w:rFonts w:ascii="Calibri" w:hAnsi="Calibri"/>
          <w:szCs w:val="26"/>
        </w:rPr>
      </w:pPr>
      <w:r w:rsidRPr="00E57103">
        <w:rPr>
          <w:rFonts w:ascii="Calibri" w:hAnsi="Calibri"/>
          <w:szCs w:val="26"/>
        </w:rPr>
        <w:t xml:space="preserve">The protest must include the name, address, email address, fax number and telephone number of the person representing the protesting party. </w:t>
      </w:r>
    </w:p>
    <w:p w14:paraId="503551D5" w14:textId="77777777" w:rsidR="008F2D96" w:rsidRPr="00E57103" w:rsidRDefault="008F2D96" w:rsidP="005D552F">
      <w:pPr>
        <w:numPr>
          <w:ilvl w:val="1"/>
          <w:numId w:val="13"/>
        </w:numPr>
        <w:tabs>
          <w:tab w:val="num" w:pos="1440"/>
        </w:tabs>
        <w:spacing w:after="200"/>
        <w:rPr>
          <w:rFonts w:ascii="Calibri" w:hAnsi="Calibri"/>
          <w:szCs w:val="26"/>
        </w:rPr>
      </w:pPr>
      <w:r w:rsidRPr="00E57103">
        <w:rPr>
          <w:rFonts w:ascii="Calibri" w:hAnsi="Calibri"/>
          <w:szCs w:val="26"/>
        </w:rPr>
        <w:t xml:space="preserve">The County Agency/Department will transmit a copy of the bid protest to all </w:t>
      </w:r>
      <w:r w:rsidR="00D8735B">
        <w:rPr>
          <w:rFonts w:ascii="Calibri" w:hAnsi="Calibri"/>
          <w:szCs w:val="26"/>
        </w:rPr>
        <w:t>Bidder</w:t>
      </w:r>
      <w:r w:rsidRPr="00E57103">
        <w:rPr>
          <w:rFonts w:ascii="Calibri" w:hAnsi="Calibri"/>
          <w:szCs w:val="26"/>
        </w:rPr>
        <w:t xml:space="preserve">s as soon as possible after receipt of the protest. </w:t>
      </w:r>
    </w:p>
    <w:p w14:paraId="28913691" w14:textId="467A4708" w:rsidR="008F2D96" w:rsidRPr="00E57103" w:rsidRDefault="008F2D96" w:rsidP="005D552F">
      <w:pPr>
        <w:numPr>
          <w:ilvl w:val="0"/>
          <w:numId w:val="13"/>
        </w:numPr>
        <w:tabs>
          <w:tab w:val="clear" w:pos="1800"/>
          <w:tab w:val="num" w:pos="720"/>
          <w:tab w:val="num" w:pos="2160"/>
        </w:tabs>
        <w:spacing w:after="200"/>
        <w:ind w:left="2160" w:hanging="720"/>
        <w:rPr>
          <w:rFonts w:ascii="Calibri" w:hAnsi="Calibri"/>
          <w:szCs w:val="26"/>
        </w:rPr>
      </w:pPr>
      <w:r w:rsidRPr="00E57103">
        <w:rPr>
          <w:rFonts w:ascii="Calibri" w:hAnsi="Calibri"/>
          <w:szCs w:val="26"/>
        </w:rPr>
        <w:t xml:space="preserve">Upon receipt of written protest, HCSA </w:t>
      </w:r>
      <w:r w:rsidR="00EC1F3E">
        <w:rPr>
          <w:rFonts w:ascii="Calibri" w:hAnsi="Calibri"/>
          <w:szCs w:val="26"/>
        </w:rPr>
        <w:t xml:space="preserve">Finance </w:t>
      </w:r>
      <w:r>
        <w:rPr>
          <w:rFonts w:ascii="Calibri" w:hAnsi="Calibri"/>
          <w:szCs w:val="26"/>
        </w:rPr>
        <w:t>Director</w:t>
      </w:r>
      <w:r w:rsidRPr="00E57103">
        <w:rPr>
          <w:rFonts w:ascii="Calibri" w:hAnsi="Calibri"/>
          <w:szCs w:val="26"/>
        </w:rPr>
        <w:t xml:space="preserve">, or designee will review and evaluate the protest and issue a written decision. The HCSA </w:t>
      </w:r>
      <w:r w:rsidR="00EC1F3E">
        <w:rPr>
          <w:rFonts w:ascii="Calibri" w:hAnsi="Calibri"/>
          <w:szCs w:val="26"/>
        </w:rPr>
        <w:t xml:space="preserve">Finance </w:t>
      </w:r>
      <w:r>
        <w:rPr>
          <w:rFonts w:ascii="Calibri" w:hAnsi="Calibri"/>
          <w:szCs w:val="26"/>
        </w:rPr>
        <w:t>Director</w:t>
      </w:r>
      <w:r w:rsidRPr="00E57103">
        <w:rPr>
          <w:rFonts w:ascii="Calibri" w:hAnsi="Calibri"/>
          <w:szCs w:val="26"/>
        </w:rPr>
        <w:t xml:space="preserve">, may, at his or her discretion, investigate the protest, obtain additional information, provide an opportunity to settle the protest by mutual agreement, and/or schedule a meeting(s) with the protesting </w:t>
      </w:r>
      <w:r w:rsidR="00D8735B">
        <w:rPr>
          <w:rFonts w:ascii="Calibri" w:hAnsi="Calibri"/>
          <w:szCs w:val="26"/>
        </w:rPr>
        <w:t>Bidder</w:t>
      </w:r>
      <w:r w:rsidRPr="00E57103">
        <w:rPr>
          <w:rFonts w:ascii="Calibri" w:hAnsi="Calibri"/>
          <w:szCs w:val="26"/>
        </w:rPr>
        <w:t xml:space="preserve"> and others (as appropriate) to discuss the protest. The decision on the bid protest will be issued at least ten (10) business days prior to the Board hearing or HCSA award date. </w:t>
      </w:r>
      <w:r w:rsidRPr="00E57103">
        <w:rPr>
          <w:rFonts w:ascii="Calibri" w:hAnsi="Calibri"/>
          <w:szCs w:val="26"/>
        </w:rPr>
        <w:br/>
      </w:r>
      <w:r w:rsidRPr="00E57103">
        <w:rPr>
          <w:rFonts w:ascii="Calibri" w:hAnsi="Calibri"/>
          <w:szCs w:val="26"/>
        </w:rPr>
        <w:br/>
        <w:t xml:space="preserve">The decision will be communicated by e-mail or fax, and mail, and will inform the </w:t>
      </w:r>
      <w:r w:rsidR="00D8735B">
        <w:rPr>
          <w:rFonts w:ascii="Calibri" w:hAnsi="Calibri"/>
          <w:szCs w:val="26"/>
        </w:rPr>
        <w:t>Bidder</w:t>
      </w:r>
      <w:r w:rsidRPr="00E57103">
        <w:rPr>
          <w:rFonts w:ascii="Calibri" w:hAnsi="Calibri"/>
          <w:szCs w:val="26"/>
        </w:rPr>
        <w:t xml:space="preserve"> whether or not the recommendation to the Board of Supervisors or HCSA in the Notice of Intent to Award is </w:t>
      </w:r>
      <w:r w:rsidRPr="00E57103">
        <w:rPr>
          <w:rFonts w:ascii="Calibri" w:hAnsi="Calibri"/>
          <w:szCs w:val="26"/>
        </w:rPr>
        <w:lastRenderedPageBreak/>
        <w:t xml:space="preserve">going to change. A copy of the decision will be furnished to all </w:t>
      </w:r>
      <w:r w:rsidR="00D8735B">
        <w:rPr>
          <w:rFonts w:ascii="Calibri" w:hAnsi="Calibri"/>
          <w:szCs w:val="26"/>
        </w:rPr>
        <w:t>Bidder</w:t>
      </w:r>
      <w:r w:rsidRPr="00E57103">
        <w:rPr>
          <w:rFonts w:ascii="Calibri" w:hAnsi="Calibri"/>
          <w:szCs w:val="26"/>
        </w:rPr>
        <w:t xml:space="preserve">s affected by the decision. As used in this paragraph, a </w:t>
      </w:r>
      <w:r w:rsidR="00D8735B">
        <w:rPr>
          <w:rFonts w:ascii="Calibri" w:hAnsi="Calibri"/>
          <w:szCs w:val="26"/>
        </w:rPr>
        <w:t>Bidder</w:t>
      </w:r>
      <w:r w:rsidRPr="00E57103">
        <w:rPr>
          <w:rFonts w:ascii="Calibri" w:hAnsi="Calibri"/>
          <w:szCs w:val="26"/>
        </w:rPr>
        <w:t xml:space="preserve"> is affected by the decision on a Bid protest if a decision on the protest could have resulted in the </w:t>
      </w:r>
      <w:r w:rsidR="00D8735B">
        <w:rPr>
          <w:rFonts w:ascii="Calibri" w:hAnsi="Calibri"/>
          <w:szCs w:val="26"/>
        </w:rPr>
        <w:t>Bidder</w:t>
      </w:r>
      <w:r w:rsidRPr="00E57103">
        <w:rPr>
          <w:rFonts w:ascii="Calibri" w:hAnsi="Calibri"/>
          <w:szCs w:val="26"/>
        </w:rPr>
        <w:t xml:space="preserve"> not being the apparent successful </w:t>
      </w:r>
      <w:r w:rsidR="00D8735B">
        <w:rPr>
          <w:rFonts w:ascii="Calibri" w:hAnsi="Calibri"/>
          <w:szCs w:val="26"/>
        </w:rPr>
        <w:t>Bidder</w:t>
      </w:r>
      <w:r w:rsidRPr="00E57103">
        <w:rPr>
          <w:rFonts w:ascii="Calibri" w:hAnsi="Calibri"/>
          <w:szCs w:val="26"/>
        </w:rPr>
        <w:t xml:space="preserve"> on the Bid. </w:t>
      </w:r>
    </w:p>
    <w:p w14:paraId="65E71883" w14:textId="02160427" w:rsidR="008F2D96" w:rsidRPr="00E57103" w:rsidRDefault="008F2D96" w:rsidP="005D552F">
      <w:pPr>
        <w:numPr>
          <w:ilvl w:val="0"/>
          <w:numId w:val="13"/>
        </w:numPr>
        <w:tabs>
          <w:tab w:val="clear" w:pos="1800"/>
          <w:tab w:val="num" w:pos="720"/>
        </w:tabs>
        <w:spacing w:after="200"/>
        <w:ind w:left="2160" w:hanging="720"/>
        <w:rPr>
          <w:rFonts w:ascii="Calibri" w:hAnsi="Calibri"/>
          <w:szCs w:val="26"/>
        </w:rPr>
      </w:pPr>
      <w:r w:rsidRPr="00E57103">
        <w:rPr>
          <w:rFonts w:ascii="Calibri" w:hAnsi="Calibri"/>
          <w:szCs w:val="26"/>
        </w:rPr>
        <w:t xml:space="preserve">The decision of the HCSA </w:t>
      </w:r>
      <w:r w:rsidR="00EC1F3E">
        <w:rPr>
          <w:rFonts w:ascii="Calibri" w:hAnsi="Calibri"/>
          <w:szCs w:val="26"/>
        </w:rPr>
        <w:t xml:space="preserve">Finance </w:t>
      </w:r>
      <w:r>
        <w:rPr>
          <w:rFonts w:ascii="Calibri" w:hAnsi="Calibri"/>
          <w:szCs w:val="26"/>
        </w:rPr>
        <w:t>Director</w:t>
      </w:r>
      <w:r w:rsidRPr="00E57103">
        <w:rPr>
          <w:rFonts w:ascii="Calibri" w:hAnsi="Calibri"/>
          <w:szCs w:val="26"/>
        </w:rPr>
        <w:t xml:space="preserve"> on the bid protest may be appealed to the Auditor- Controller’s Office of Contract Compliance </w:t>
      </w:r>
      <w:r w:rsidR="000C06F5">
        <w:rPr>
          <w:rFonts w:ascii="Calibri" w:hAnsi="Calibri"/>
          <w:szCs w:val="26"/>
        </w:rPr>
        <w:t xml:space="preserve">&amp; Reporting </w:t>
      </w:r>
      <w:r w:rsidRPr="00E57103">
        <w:rPr>
          <w:rFonts w:ascii="Calibri" w:hAnsi="Calibri"/>
          <w:szCs w:val="26"/>
        </w:rPr>
        <w:t>(</w:t>
      </w:r>
      <w:r w:rsidR="0027453D">
        <w:rPr>
          <w:rFonts w:ascii="Calibri" w:hAnsi="Calibri"/>
          <w:szCs w:val="26"/>
        </w:rPr>
        <w:t>OCCR</w:t>
      </w:r>
      <w:r w:rsidRPr="00E57103">
        <w:rPr>
          <w:rFonts w:ascii="Calibri" w:hAnsi="Calibri"/>
          <w:szCs w:val="26"/>
        </w:rPr>
        <w:t>) located at 1221 Oak St., Room 249, Oakland, CA 94612, Fax: (510) 272-6502</w:t>
      </w:r>
      <w:r w:rsidR="00D06D45">
        <w:rPr>
          <w:rFonts w:ascii="Calibri" w:hAnsi="Calibri"/>
          <w:szCs w:val="26"/>
        </w:rPr>
        <w:t xml:space="preserve"> </w:t>
      </w:r>
      <w:r w:rsidR="00D06D45" w:rsidRPr="00D06D45">
        <w:rPr>
          <w:rFonts w:ascii="Calibri" w:hAnsi="Calibri"/>
          <w:szCs w:val="26"/>
        </w:rPr>
        <w:t xml:space="preserve">unless the </w:t>
      </w:r>
      <w:r w:rsidR="0027453D">
        <w:rPr>
          <w:rFonts w:ascii="Calibri" w:hAnsi="Calibri"/>
          <w:szCs w:val="26"/>
        </w:rPr>
        <w:t>OCCR</w:t>
      </w:r>
      <w:r w:rsidR="00D06D45" w:rsidRPr="00D06D45">
        <w:rPr>
          <w:rFonts w:ascii="Calibri" w:hAnsi="Calibri"/>
          <w:szCs w:val="26"/>
        </w:rPr>
        <w:t xml:space="preserve"> determines that it has a conflict of inter</w:t>
      </w:r>
      <w:r w:rsidR="00D06D45">
        <w:rPr>
          <w:rFonts w:ascii="Calibri" w:hAnsi="Calibri"/>
          <w:szCs w:val="26"/>
        </w:rPr>
        <w:t xml:space="preserve">est in which case an alternate </w:t>
      </w:r>
      <w:r w:rsidR="00D06D45" w:rsidRPr="00D06D45">
        <w:rPr>
          <w:rFonts w:ascii="Calibri" w:hAnsi="Calibri"/>
          <w:szCs w:val="26"/>
        </w:rPr>
        <w:t xml:space="preserve">will be identified to hear the appeal and all steps to be taken by </w:t>
      </w:r>
      <w:r w:rsidR="0027453D">
        <w:rPr>
          <w:rFonts w:ascii="Calibri" w:hAnsi="Calibri"/>
          <w:szCs w:val="26"/>
        </w:rPr>
        <w:t>OCCR</w:t>
      </w:r>
      <w:r w:rsidR="00D06D45" w:rsidRPr="00D06D45">
        <w:rPr>
          <w:rFonts w:ascii="Calibri" w:hAnsi="Calibri"/>
          <w:szCs w:val="26"/>
        </w:rPr>
        <w:t xml:space="preserve"> will be performed by the alternate</w:t>
      </w:r>
      <w:r w:rsidR="00D06D45">
        <w:rPr>
          <w:rFonts w:ascii="Calibri" w:hAnsi="Calibri"/>
          <w:szCs w:val="26"/>
        </w:rPr>
        <w:t xml:space="preserve">. </w:t>
      </w:r>
      <w:r w:rsidRPr="00E57103">
        <w:rPr>
          <w:rFonts w:ascii="Calibri" w:hAnsi="Calibri"/>
          <w:szCs w:val="26"/>
        </w:rPr>
        <w:t xml:space="preserve">The </w:t>
      </w:r>
      <w:r w:rsidR="00D8735B">
        <w:rPr>
          <w:rFonts w:ascii="Calibri" w:hAnsi="Calibri"/>
          <w:szCs w:val="26"/>
        </w:rPr>
        <w:t>Bidder</w:t>
      </w:r>
      <w:r w:rsidRPr="00E57103">
        <w:rPr>
          <w:rFonts w:ascii="Calibri" w:hAnsi="Calibri"/>
          <w:szCs w:val="26"/>
        </w:rPr>
        <w:t xml:space="preserve"> whose Bid is the subject of the protest, all </w:t>
      </w:r>
      <w:r w:rsidR="00D8735B">
        <w:rPr>
          <w:rFonts w:ascii="Calibri" w:hAnsi="Calibri"/>
          <w:szCs w:val="26"/>
        </w:rPr>
        <w:t>Bidder</w:t>
      </w:r>
      <w:r w:rsidRPr="00E57103">
        <w:rPr>
          <w:rFonts w:ascii="Calibri" w:hAnsi="Calibri"/>
          <w:szCs w:val="26"/>
        </w:rPr>
        <w:t xml:space="preserve">s affected by the HCSA </w:t>
      </w:r>
      <w:r w:rsidR="00EC1F3E">
        <w:rPr>
          <w:rFonts w:ascii="Calibri" w:hAnsi="Calibri"/>
          <w:szCs w:val="26"/>
        </w:rPr>
        <w:t xml:space="preserve">Finance </w:t>
      </w:r>
      <w:r>
        <w:rPr>
          <w:rFonts w:ascii="Calibri" w:hAnsi="Calibri"/>
          <w:szCs w:val="26"/>
        </w:rPr>
        <w:t>Director</w:t>
      </w:r>
      <w:r w:rsidRPr="00E57103">
        <w:rPr>
          <w:rFonts w:ascii="Calibri" w:hAnsi="Calibri"/>
          <w:szCs w:val="26"/>
        </w:rPr>
        <w:t xml:space="preserve">’s decision on the protest, and the protestor have the right to appeal if not satisfied with the HCSA </w:t>
      </w:r>
      <w:r w:rsidR="00EC1F3E">
        <w:rPr>
          <w:rFonts w:ascii="Calibri" w:hAnsi="Calibri"/>
          <w:szCs w:val="26"/>
        </w:rPr>
        <w:t xml:space="preserve">Finance </w:t>
      </w:r>
      <w:r>
        <w:rPr>
          <w:rFonts w:ascii="Calibri" w:hAnsi="Calibri"/>
          <w:szCs w:val="26"/>
        </w:rPr>
        <w:t>Director</w:t>
      </w:r>
      <w:r w:rsidRPr="00E57103">
        <w:rPr>
          <w:rFonts w:ascii="Calibri" w:hAnsi="Calibri"/>
          <w:szCs w:val="26"/>
        </w:rPr>
        <w:t xml:space="preserve">’s decision. All appeals to the Auditor-Controller’s </w:t>
      </w:r>
      <w:r w:rsidR="0027453D">
        <w:rPr>
          <w:rFonts w:ascii="Calibri" w:hAnsi="Calibri"/>
          <w:szCs w:val="26"/>
        </w:rPr>
        <w:t>OCCR</w:t>
      </w:r>
      <w:r w:rsidRPr="00E57103">
        <w:rPr>
          <w:rFonts w:ascii="Calibri" w:hAnsi="Calibri"/>
          <w:szCs w:val="26"/>
        </w:rPr>
        <w:t xml:space="preserve"> shall be in writing and submitted within five (5) business days following the issuance of the decision by the HCSA </w:t>
      </w:r>
      <w:r w:rsidR="00EC1F3E">
        <w:rPr>
          <w:rFonts w:ascii="Calibri" w:hAnsi="Calibri"/>
          <w:szCs w:val="26"/>
        </w:rPr>
        <w:t xml:space="preserve">Finance </w:t>
      </w:r>
      <w:r>
        <w:rPr>
          <w:rFonts w:ascii="Calibri" w:hAnsi="Calibri"/>
          <w:szCs w:val="26"/>
        </w:rPr>
        <w:t>Director</w:t>
      </w:r>
      <w:r w:rsidRPr="00E57103">
        <w:rPr>
          <w:rFonts w:ascii="Calibri" w:hAnsi="Calibri"/>
          <w:szCs w:val="26"/>
        </w:rPr>
        <w:t xml:space="preserve">, not the date received by the </w:t>
      </w:r>
      <w:r w:rsidR="00D8735B">
        <w:rPr>
          <w:rFonts w:ascii="Calibri" w:hAnsi="Calibri"/>
          <w:szCs w:val="26"/>
        </w:rPr>
        <w:t>Bidder</w:t>
      </w:r>
      <w:r w:rsidRPr="00E57103">
        <w:rPr>
          <w:rFonts w:ascii="Calibri" w:hAnsi="Calibri"/>
          <w:szCs w:val="26"/>
        </w:rPr>
        <w:t xml:space="preserve">. An appeal received after 5:00 p.m. is considered received as of the next business day. </w:t>
      </w:r>
    </w:p>
    <w:p w14:paraId="6DA45080" w14:textId="77777777" w:rsidR="008F2D96" w:rsidRPr="00E57103" w:rsidRDefault="008F2D96" w:rsidP="005D552F">
      <w:pPr>
        <w:numPr>
          <w:ilvl w:val="1"/>
          <w:numId w:val="13"/>
        </w:numPr>
        <w:tabs>
          <w:tab w:val="num" w:pos="1440"/>
        </w:tabs>
        <w:spacing w:after="200"/>
        <w:rPr>
          <w:rFonts w:ascii="Calibri" w:hAnsi="Calibri"/>
          <w:szCs w:val="26"/>
        </w:rPr>
      </w:pPr>
      <w:r w:rsidRPr="00E57103">
        <w:rPr>
          <w:rFonts w:ascii="Calibri" w:hAnsi="Calibri"/>
          <w:szCs w:val="26"/>
        </w:rPr>
        <w:t xml:space="preserve">The appeal shall specify the decision being appealed and all the facts and circumstances relied upon in support of the appeal. </w:t>
      </w:r>
    </w:p>
    <w:p w14:paraId="53B12274" w14:textId="77777777" w:rsidR="008F2D96" w:rsidRPr="00E57103" w:rsidRDefault="008F2D96" w:rsidP="005D552F">
      <w:pPr>
        <w:numPr>
          <w:ilvl w:val="1"/>
          <w:numId w:val="13"/>
        </w:numPr>
        <w:tabs>
          <w:tab w:val="num" w:pos="1440"/>
        </w:tabs>
        <w:spacing w:after="200"/>
        <w:rPr>
          <w:rFonts w:ascii="Calibri" w:hAnsi="Calibri"/>
          <w:szCs w:val="26"/>
        </w:rPr>
      </w:pPr>
      <w:r w:rsidRPr="00E57103">
        <w:rPr>
          <w:rFonts w:ascii="Calibri" w:hAnsi="Calibri"/>
          <w:szCs w:val="26"/>
        </w:rPr>
        <w:t xml:space="preserve">In reviewing protest appeals, the </w:t>
      </w:r>
      <w:r w:rsidR="0027453D">
        <w:rPr>
          <w:rFonts w:ascii="Calibri" w:hAnsi="Calibri"/>
          <w:szCs w:val="26"/>
        </w:rPr>
        <w:t>OCCR</w:t>
      </w:r>
      <w:r w:rsidRPr="00E57103">
        <w:rPr>
          <w:rFonts w:ascii="Calibri" w:hAnsi="Calibri"/>
          <w:szCs w:val="26"/>
        </w:rPr>
        <w:t xml:space="preserve"> will not re-judge the proposal(s). The appeal to the </w:t>
      </w:r>
      <w:r w:rsidR="0027453D">
        <w:rPr>
          <w:rFonts w:ascii="Calibri" w:hAnsi="Calibri"/>
          <w:szCs w:val="26"/>
        </w:rPr>
        <w:t>OCCR</w:t>
      </w:r>
      <w:r w:rsidRPr="00E57103">
        <w:rPr>
          <w:rFonts w:ascii="Calibri" w:hAnsi="Calibri"/>
          <w:szCs w:val="26"/>
        </w:rPr>
        <w:t xml:space="preserve"> shall be limited to review of the procurement process to determine if the contracting department materially erred in following the Bid or, where appropriate, County contracting policies or other laws and regulations. </w:t>
      </w:r>
    </w:p>
    <w:p w14:paraId="4D83A1F8" w14:textId="3DF1A170" w:rsidR="008F2D96" w:rsidRPr="006707A1" w:rsidRDefault="008F2D96" w:rsidP="005D552F">
      <w:pPr>
        <w:numPr>
          <w:ilvl w:val="1"/>
          <w:numId w:val="13"/>
        </w:numPr>
        <w:spacing w:after="200"/>
        <w:rPr>
          <w:rFonts w:ascii="Calibri" w:hAnsi="Calibri"/>
          <w:szCs w:val="26"/>
        </w:rPr>
      </w:pPr>
      <w:r w:rsidRPr="006707A1">
        <w:rPr>
          <w:rFonts w:ascii="Calibri" w:hAnsi="Calibri"/>
          <w:szCs w:val="26"/>
        </w:rPr>
        <w:lastRenderedPageBreak/>
        <w:t xml:space="preserve">The appeal to the </w:t>
      </w:r>
      <w:r w:rsidR="0027453D">
        <w:rPr>
          <w:rFonts w:ascii="Calibri" w:hAnsi="Calibri"/>
          <w:szCs w:val="26"/>
        </w:rPr>
        <w:t>OCCR</w:t>
      </w:r>
      <w:r w:rsidRPr="006707A1">
        <w:rPr>
          <w:rFonts w:ascii="Calibri" w:hAnsi="Calibri"/>
          <w:szCs w:val="26"/>
        </w:rPr>
        <w:t xml:space="preserve"> also shall be limited to the grounds raised in the original pro</w:t>
      </w:r>
      <w:r>
        <w:rPr>
          <w:rFonts w:ascii="Calibri" w:hAnsi="Calibri"/>
          <w:szCs w:val="26"/>
        </w:rPr>
        <w:t xml:space="preserve">test and the decision by the HCSA </w:t>
      </w:r>
      <w:r w:rsidR="00EC1F3E">
        <w:rPr>
          <w:rFonts w:ascii="Calibri" w:hAnsi="Calibri"/>
          <w:szCs w:val="26"/>
        </w:rPr>
        <w:t xml:space="preserve">Finance </w:t>
      </w:r>
      <w:r>
        <w:rPr>
          <w:rFonts w:ascii="Calibri" w:hAnsi="Calibri"/>
          <w:szCs w:val="26"/>
        </w:rPr>
        <w:t>Director</w:t>
      </w:r>
      <w:r w:rsidRPr="006707A1">
        <w:rPr>
          <w:rFonts w:ascii="Calibri" w:hAnsi="Calibri"/>
          <w:szCs w:val="26"/>
        </w:rPr>
        <w:t xml:space="preserve">. As such, a </w:t>
      </w:r>
      <w:r w:rsidR="00D8735B">
        <w:rPr>
          <w:rFonts w:ascii="Calibri" w:hAnsi="Calibri"/>
          <w:szCs w:val="26"/>
        </w:rPr>
        <w:t>Bidder</w:t>
      </w:r>
      <w:r w:rsidRPr="006707A1">
        <w:rPr>
          <w:rFonts w:ascii="Calibri" w:hAnsi="Calibri"/>
          <w:szCs w:val="26"/>
        </w:rPr>
        <w:t xml:space="preserve"> is prohibited from stating new grounds for a Bid protest in its appeal. The Auditor-Controller (</w:t>
      </w:r>
      <w:r w:rsidR="0027453D">
        <w:rPr>
          <w:rFonts w:ascii="Calibri" w:hAnsi="Calibri"/>
          <w:szCs w:val="26"/>
        </w:rPr>
        <w:t>OCCR</w:t>
      </w:r>
      <w:r w:rsidRPr="006707A1">
        <w:rPr>
          <w:rFonts w:ascii="Calibri" w:hAnsi="Calibri"/>
          <w:szCs w:val="26"/>
        </w:rPr>
        <w:t xml:space="preserve">) shall only review the materials and conclusions reached by the HCSA </w:t>
      </w:r>
      <w:r w:rsidR="00EC1F3E">
        <w:rPr>
          <w:rFonts w:ascii="Calibri" w:hAnsi="Calibri"/>
          <w:szCs w:val="26"/>
        </w:rPr>
        <w:t xml:space="preserve">Finance </w:t>
      </w:r>
      <w:r>
        <w:rPr>
          <w:rFonts w:ascii="Calibri" w:hAnsi="Calibri"/>
          <w:szCs w:val="26"/>
        </w:rPr>
        <w:t>Director</w:t>
      </w:r>
      <w:r w:rsidRPr="006707A1">
        <w:rPr>
          <w:rFonts w:ascii="Calibri" w:hAnsi="Calibri"/>
          <w:szCs w:val="26"/>
        </w:rPr>
        <w:t xml:space="preserve"> or department designee, and will determine whether to uphold or overturn the protest decision. </w:t>
      </w:r>
    </w:p>
    <w:p w14:paraId="4DE97B2A" w14:textId="77777777" w:rsidR="008F2D96" w:rsidRDefault="008F2D96" w:rsidP="005D552F">
      <w:pPr>
        <w:numPr>
          <w:ilvl w:val="1"/>
          <w:numId w:val="13"/>
        </w:numPr>
        <w:rPr>
          <w:rFonts w:ascii="Calibri" w:hAnsi="Calibri"/>
          <w:szCs w:val="26"/>
        </w:rPr>
      </w:pPr>
      <w:r w:rsidRPr="006707A1">
        <w:rPr>
          <w:rFonts w:ascii="Calibri" w:hAnsi="Calibri"/>
          <w:szCs w:val="26"/>
        </w:rPr>
        <w:t xml:space="preserve">The Auditor’s Office may overturn the results of a bid process for ethical violations by </w:t>
      </w:r>
      <w:r>
        <w:rPr>
          <w:rFonts w:ascii="Calibri" w:hAnsi="Calibri"/>
          <w:szCs w:val="26"/>
        </w:rPr>
        <w:t>HCSA</w:t>
      </w:r>
      <w:r w:rsidRPr="006707A1">
        <w:rPr>
          <w:rFonts w:ascii="Calibri" w:hAnsi="Calibri"/>
          <w:szCs w:val="26"/>
        </w:rPr>
        <w:t xml:space="preserve"> staff, County Selection Committee members, subject matter experts, or any other County staff managing or participating in the competitive bid process, regardless of timing or the contents of a bid protest. </w:t>
      </w:r>
    </w:p>
    <w:p w14:paraId="1126CC75" w14:textId="77777777" w:rsidR="008F2D96" w:rsidRPr="006707A1" w:rsidRDefault="008F2D96" w:rsidP="008F2D96">
      <w:pPr>
        <w:tabs>
          <w:tab w:val="num" w:pos="2520"/>
        </w:tabs>
        <w:ind w:left="2520"/>
        <w:rPr>
          <w:rFonts w:ascii="Calibri" w:hAnsi="Calibri"/>
          <w:sz w:val="18"/>
          <w:szCs w:val="18"/>
        </w:rPr>
      </w:pPr>
      <w:r w:rsidRPr="006707A1">
        <w:rPr>
          <w:rFonts w:ascii="Calibri" w:hAnsi="Calibri"/>
          <w:szCs w:val="26"/>
        </w:rPr>
        <w:t xml:space="preserve"> </w:t>
      </w:r>
    </w:p>
    <w:p w14:paraId="187E61F3" w14:textId="77777777" w:rsidR="008F2D96" w:rsidRPr="00E57103" w:rsidRDefault="008F2D96" w:rsidP="005D552F">
      <w:pPr>
        <w:numPr>
          <w:ilvl w:val="1"/>
          <w:numId w:val="13"/>
        </w:numPr>
        <w:tabs>
          <w:tab w:val="num" w:pos="1440"/>
        </w:tabs>
        <w:spacing w:after="200"/>
        <w:rPr>
          <w:rFonts w:ascii="Calibri" w:hAnsi="Calibri"/>
          <w:szCs w:val="26"/>
        </w:rPr>
      </w:pPr>
      <w:r w:rsidRPr="00E57103">
        <w:rPr>
          <w:rFonts w:ascii="Calibri" w:hAnsi="Calibri"/>
          <w:szCs w:val="26"/>
        </w:rPr>
        <w:t xml:space="preserve">The decision of the Auditor-Controller’s </w:t>
      </w:r>
      <w:r w:rsidR="0027453D">
        <w:rPr>
          <w:rFonts w:ascii="Calibri" w:hAnsi="Calibri"/>
          <w:szCs w:val="26"/>
        </w:rPr>
        <w:t>OCCR</w:t>
      </w:r>
      <w:r w:rsidRPr="00E57103">
        <w:rPr>
          <w:rFonts w:ascii="Calibri" w:hAnsi="Calibri"/>
          <w:szCs w:val="26"/>
        </w:rPr>
        <w:t xml:space="preserve"> </w:t>
      </w:r>
      <w:r>
        <w:rPr>
          <w:rFonts w:ascii="Calibri" w:hAnsi="Calibri"/>
          <w:szCs w:val="26"/>
        </w:rPr>
        <w:t xml:space="preserve">is the final step of the appeal </w:t>
      </w:r>
      <w:r w:rsidRPr="00E57103">
        <w:rPr>
          <w:rFonts w:ascii="Calibri" w:hAnsi="Calibri"/>
          <w:szCs w:val="26"/>
        </w:rPr>
        <w:t xml:space="preserve">process. A copy of the decision of the Auditor-Controller’s </w:t>
      </w:r>
      <w:r w:rsidR="0027453D">
        <w:rPr>
          <w:rFonts w:ascii="Calibri" w:hAnsi="Calibri"/>
          <w:szCs w:val="26"/>
        </w:rPr>
        <w:t>OCCR</w:t>
      </w:r>
      <w:r w:rsidRPr="00E57103">
        <w:rPr>
          <w:rFonts w:ascii="Calibri" w:hAnsi="Calibri"/>
          <w:szCs w:val="26"/>
        </w:rPr>
        <w:t xml:space="preserve"> will be furnished to the protestor, the </w:t>
      </w:r>
      <w:r w:rsidR="00D8735B">
        <w:rPr>
          <w:rFonts w:ascii="Calibri" w:hAnsi="Calibri"/>
          <w:szCs w:val="26"/>
        </w:rPr>
        <w:t>Bidder</w:t>
      </w:r>
      <w:r w:rsidRPr="00E57103">
        <w:rPr>
          <w:rFonts w:ascii="Calibri" w:hAnsi="Calibri"/>
          <w:szCs w:val="26"/>
        </w:rPr>
        <w:t xml:space="preserve"> whose Bid is the subject of the Bid protest, and all </w:t>
      </w:r>
      <w:r w:rsidR="00D8735B">
        <w:rPr>
          <w:rFonts w:ascii="Calibri" w:hAnsi="Calibri"/>
          <w:szCs w:val="26"/>
        </w:rPr>
        <w:t>Bidder</w:t>
      </w:r>
      <w:r w:rsidRPr="00E57103">
        <w:rPr>
          <w:rFonts w:ascii="Calibri" w:hAnsi="Calibri"/>
          <w:szCs w:val="26"/>
        </w:rPr>
        <w:t xml:space="preserve">s affected by the decision. </w:t>
      </w:r>
    </w:p>
    <w:p w14:paraId="438058A8" w14:textId="77777777" w:rsidR="008F2D96" w:rsidRPr="00E57103" w:rsidRDefault="008F2D96" w:rsidP="005D552F">
      <w:pPr>
        <w:numPr>
          <w:ilvl w:val="0"/>
          <w:numId w:val="13"/>
        </w:numPr>
        <w:tabs>
          <w:tab w:val="clear" w:pos="1800"/>
          <w:tab w:val="num" w:pos="720"/>
          <w:tab w:val="num" w:pos="2160"/>
        </w:tabs>
        <w:spacing w:after="200"/>
        <w:ind w:left="2160" w:hanging="720"/>
        <w:rPr>
          <w:rFonts w:ascii="Calibri" w:hAnsi="Calibri"/>
          <w:szCs w:val="26"/>
        </w:rPr>
      </w:pPr>
      <w:r w:rsidRPr="00E57103">
        <w:rPr>
          <w:rFonts w:ascii="Calibri" w:hAnsi="Calibri"/>
          <w:szCs w:val="26"/>
        </w:rPr>
        <w:t xml:space="preserve">The County will complete the Bid protest/appeal procedures set forth in this paragraph before a recommendation to award the Contract is considered by the Board of Supervisor or HCSA. </w:t>
      </w:r>
    </w:p>
    <w:p w14:paraId="2DD5F368" w14:textId="77777777" w:rsidR="008F2D96" w:rsidRPr="00376D16" w:rsidRDefault="008F2D96" w:rsidP="005D552F">
      <w:pPr>
        <w:numPr>
          <w:ilvl w:val="0"/>
          <w:numId w:val="13"/>
        </w:numPr>
        <w:tabs>
          <w:tab w:val="clear" w:pos="1800"/>
          <w:tab w:val="num" w:pos="720"/>
          <w:tab w:val="left" w:pos="2160"/>
        </w:tabs>
        <w:spacing w:after="200"/>
        <w:ind w:left="2160" w:hanging="720"/>
        <w:rPr>
          <w:rFonts w:ascii="Calibri" w:hAnsi="Calibri"/>
          <w:szCs w:val="26"/>
        </w:rPr>
      </w:pPr>
      <w:r w:rsidRPr="00E57103">
        <w:rPr>
          <w:rFonts w:ascii="Calibri" w:hAnsi="Calibri"/>
          <w:szCs w:val="26"/>
        </w:rPr>
        <w:t xml:space="preserve">The procedures and time limits set forth in this paragraph are mandatory and are each </w:t>
      </w:r>
      <w:r w:rsidR="00D8735B">
        <w:rPr>
          <w:rFonts w:ascii="Calibri" w:hAnsi="Calibri"/>
          <w:szCs w:val="26"/>
        </w:rPr>
        <w:t>Bidder</w:t>
      </w:r>
      <w:r w:rsidRPr="00E57103">
        <w:rPr>
          <w:rFonts w:ascii="Calibri" w:hAnsi="Calibri"/>
          <w:szCs w:val="26"/>
        </w:rPr>
        <w:t xml:space="preserve">'s sole and exclusive remedy in the event of Bid Protest. A </w:t>
      </w:r>
      <w:r w:rsidR="00D8735B">
        <w:rPr>
          <w:rFonts w:ascii="Calibri" w:hAnsi="Calibri"/>
          <w:szCs w:val="26"/>
        </w:rPr>
        <w:t>Bidder</w:t>
      </w:r>
      <w:r w:rsidRPr="00E57103">
        <w:rPr>
          <w:rFonts w:ascii="Calibri" w:hAnsi="Calibri"/>
          <w:szCs w:val="26"/>
        </w:rPr>
        <w:t>’s failure to timely complete both the Bid protest and appeal procedures shall be deemed a failure to exhaust administrative remedies. Failure to exhaust administra</w:t>
      </w:r>
      <w:r w:rsidRPr="00E57103">
        <w:rPr>
          <w:rFonts w:ascii="Calibri" w:hAnsi="Calibri"/>
          <w:szCs w:val="26"/>
        </w:rPr>
        <w:lastRenderedPageBreak/>
        <w:t>tive remedies, or failure to comply otherwise with these procedures, shall constitute a waiver of any right to further pursue the Bid protest, including filing a Government Code Claim or legal proceedings</w:t>
      </w:r>
      <w:r>
        <w:rPr>
          <w:rFonts w:ascii="Calibri" w:hAnsi="Calibri"/>
          <w:szCs w:val="26"/>
        </w:rPr>
        <w:t>.</w:t>
      </w:r>
    </w:p>
    <w:p w14:paraId="03E7B679" w14:textId="77777777" w:rsidR="00F9006C" w:rsidRPr="00C2486D" w:rsidRDefault="00EC4D6D" w:rsidP="00C2486D">
      <w:pPr>
        <w:pStyle w:val="Heading2"/>
        <w:rPr>
          <w:b/>
          <w:color w:val="FF0000"/>
          <w:u w:val="none"/>
        </w:rPr>
      </w:pPr>
      <w:r>
        <w:t xml:space="preserve"> </w:t>
      </w:r>
      <w:bookmarkStart w:id="66" w:name="_Toc510090414"/>
      <w:r w:rsidR="00F9006C" w:rsidRPr="00A85450">
        <w:t>ACCOUNT MANAGER</w:t>
      </w:r>
      <w:r w:rsidR="00B740B3" w:rsidRPr="00A85450">
        <w:t xml:space="preserve"> </w:t>
      </w:r>
      <w:r w:rsidR="00F9006C" w:rsidRPr="00A85450">
        <w:t>/</w:t>
      </w:r>
      <w:r w:rsidR="00B740B3" w:rsidRPr="00A85450">
        <w:t xml:space="preserve"> </w:t>
      </w:r>
      <w:r w:rsidR="00F9006C" w:rsidRPr="00A85450">
        <w:t>SUPPORT STAFF</w:t>
      </w:r>
      <w:bookmarkEnd w:id="64"/>
      <w:bookmarkEnd w:id="65"/>
      <w:bookmarkEnd w:id="66"/>
      <w:r w:rsidR="00C2486D">
        <w:t xml:space="preserve"> </w:t>
      </w:r>
    </w:p>
    <w:p w14:paraId="6B5003B1" w14:textId="77777777" w:rsidR="00117C49" w:rsidRPr="002967D4" w:rsidRDefault="00D8735B" w:rsidP="00117C49">
      <w:pPr>
        <w:pStyle w:val="Item1"/>
      </w:pPr>
      <w:bookmarkStart w:id="67" w:name="_Toc339364466"/>
      <w:bookmarkStart w:id="68" w:name="_Toc339364727"/>
      <w:r>
        <w:t>Contractor</w:t>
      </w:r>
      <w:r w:rsidR="00117C49" w:rsidRPr="00A85450">
        <w:t xml:space="preserve"> shall provide a dedicated competent account manager who shall be responsible for the County account/contract</w:t>
      </w:r>
      <w:r w:rsidR="00030B44">
        <w:t>.</w:t>
      </w:r>
      <w:r w:rsidR="00EE3F33">
        <w:t xml:space="preserve"> </w:t>
      </w:r>
      <w:r w:rsidR="00117C49" w:rsidRPr="00A85450">
        <w:t xml:space="preserve">The account manager shall receive all orders </w:t>
      </w:r>
      <w:r w:rsidR="00117C49" w:rsidRPr="002967D4">
        <w:t xml:space="preserve">from the County and shall be the primary contact for all issues regarding </w:t>
      </w:r>
      <w:r>
        <w:t>Bidder</w:t>
      </w:r>
      <w:r w:rsidR="00117C49" w:rsidRPr="002967D4">
        <w:t xml:space="preserve">’s response to this </w:t>
      </w:r>
      <w:r w:rsidR="00117C49" w:rsidRPr="0076271C">
        <w:t>RFP</w:t>
      </w:r>
      <w:r w:rsidR="00117C49" w:rsidRPr="002967D4">
        <w:rPr>
          <w:color w:val="FF0000"/>
        </w:rPr>
        <w:t xml:space="preserve"> </w:t>
      </w:r>
      <w:r w:rsidR="00117C49" w:rsidRPr="002967D4">
        <w:t xml:space="preserve">and any contract which may arise pursuant to this </w:t>
      </w:r>
      <w:r w:rsidR="00117C49" w:rsidRPr="0076271C">
        <w:t>RFP</w:t>
      </w:r>
      <w:r w:rsidR="00117C49" w:rsidRPr="002967D4">
        <w:t>.</w:t>
      </w:r>
    </w:p>
    <w:p w14:paraId="77AA7EEE" w14:textId="77777777" w:rsidR="00117C49" w:rsidRPr="00A85450" w:rsidRDefault="00D8735B" w:rsidP="00117C49">
      <w:pPr>
        <w:pStyle w:val="Item1"/>
      </w:pPr>
      <w:r>
        <w:t>Contractor</w:t>
      </w:r>
      <w:r w:rsidR="00117C49" w:rsidRPr="00A85450">
        <w:t xml:space="preserve"> shall also provide adequate, competent support staff that shall be able to service the County during normal working hours, Monday through Friday</w:t>
      </w:r>
      <w:r w:rsidR="00030B44">
        <w:t>.</w:t>
      </w:r>
      <w:r w:rsidR="00EE3F33">
        <w:t xml:space="preserve"> </w:t>
      </w:r>
      <w:r w:rsidR="00117C49" w:rsidRPr="00A85450">
        <w:t>Such representative(s) shall be knowledgeable about the contract, products offered and able to identify and resolve quickly any issues including but not limited to order and invoicing problems.</w:t>
      </w:r>
    </w:p>
    <w:p w14:paraId="62D46460" w14:textId="5A402239" w:rsidR="00117C49" w:rsidRPr="00A85450" w:rsidRDefault="00D8735B" w:rsidP="0000551A">
      <w:pPr>
        <w:pStyle w:val="Item1"/>
      </w:pPr>
      <w:r>
        <w:t>Contractor</w:t>
      </w:r>
      <w:r w:rsidR="00117C49" w:rsidRPr="00A85450">
        <w:t xml:space="preserve"> account manager shall be familiar with County requirements and standards and work with </w:t>
      </w:r>
      <w:r w:rsidR="0000551A">
        <w:t>HCSA/BHCS</w:t>
      </w:r>
      <w:r w:rsidR="00117C49" w:rsidRPr="00A85450">
        <w:t xml:space="preserve"> to ensure that established standards are adhered to. </w:t>
      </w:r>
    </w:p>
    <w:p w14:paraId="091B90B8" w14:textId="77777777" w:rsidR="00DC5B16" w:rsidRPr="00A85450" w:rsidRDefault="00DC5B16" w:rsidP="003604EC">
      <w:pPr>
        <w:pStyle w:val="Heading1"/>
        <w:spacing w:after="240"/>
        <w:rPr>
          <w:b w:val="0"/>
        </w:rPr>
      </w:pPr>
      <w:bookmarkStart w:id="69" w:name="_Toc510090415"/>
      <w:r w:rsidRPr="00A85450">
        <w:t xml:space="preserve">INSTRUCTIONS TO </w:t>
      </w:r>
      <w:r w:rsidR="00D8735B">
        <w:t>BIDDER</w:t>
      </w:r>
      <w:r w:rsidRPr="00A85450">
        <w:t>S</w:t>
      </w:r>
      <w:bookmarkEnd w:id="67"/>
      <w:bookmarkEnd w:id="68"/>
      <w:bookmarkEnd w:id="69"/>
      <w:r w:rsidR="006D4C31">
        <w:t xml:space="preserve"> </w:t>
      </w:r>
    </w:p>
    <w:p w14:paraId="018B8E28" w14:textId="77777777" w:rsidR="00DC5B16" w:rsidRPr="00A85450" w:rsidRDefault="00DC5B16" w:rsidP="000352A4">
      <w:pPr>
        <w:pStyle w:val="Heading2"/>
      </w:pPr>
      <w:bookmarkStart w:id="70" w:name="_Toc339364467"/>
      <w:bookmarkStart w:id="71" w:name="_Toc339364728"/>
      <w:bookmarkStart w:id="72" w:name="_Toc510090416"/>
      <w:r w:rsidRPr="00A85450">
        <w:t>COUNTY CONTACTS</w:t>
      </w:r>
      <w:bookmarkEnd w:id="70"/>
      <w:bookmarkEnd w:id="71"/>
      <w:bookmarkEnd w:id="72"/>
    </w:p>
    <w:p w14:paraId="61D9478E" w14:textId="77777777" w:rsidR="00117C49" w:rsidRPr="00A85450" w:rsidRDefault="00117C49" w:rsidP="0096675D">
      <w:pPr>
        <w:spacing w:after="240"/>
        <w:ind w:left="1440"/>
        <w:rPr>
          <w:rFonts w:ascii="Calibri" w:hAnsi="Calibri" w:cs="Calibri"/>
        </w:rPr>
      </w:pPr>
      <w:bookmarkStart w:id="73" w:name="_Toc339364468"/>
      <w:bookmarkStart w:id="74" w:name="_Toc339364729"/>
      <w:r w:rsidRPr="00A85450">
        <w:rPr>
          <w:rFonts w:ascii="Calibri" w:hAnsi="Calibri" w:cs="Calibri"/>
        </w:rPr>
        <w:t xml:space="preserve">All contact during the competitive process is to be through </w:t>
      </w:r>
      <w:r w:rsidR="0096675D">
        <w:rPr>
          <w:rFonts w:ascii="Calibri" w:hAnsi="Calibri" w:cs="Calibri"/>
        </w:rPr>
        <w:t>Andrea Dodge, Program Specialist</w:t>
      </w:r>
      <w:r>
        <w:rPr>
          <w:rFonts w:ascii="Calibri" w:hAnsi="Calibri" w:cs="Calibri"/>
        </w:rPr>
        <w:t>,</w:t>
      </w:r>
      <w:r w:rsidRPr="00A85450">
        <w:rPr>
          <w:rFonts w:ascii="Calibri" w:hAnsi="Calibri" w:cs="Calibri"/>
        </w:rPr>
        <w:t xml:space="preserve"> only</w:t>
      </w:r>
      <w:r w:rsidR="00030B44">
        <w:rPr>
          <w:rFonts w:ascii="Calibri" w:hAnsi="Calibri" w:cs="Calibri"/>
        </w:rPr>
        <w:t>.</w:t>
      </w:r>
      <w:r w:rsidR="00EE3F33">
        <w:rPr>
          <w:rFonts w:ascii="Calibri" w:hAnsi="Calibri" w:cs="Calibri"/>
        </w:rPr>
        <w:t xml:space="preserve"> </w:t>
      </w:r>
      <w:r>
        <w:rPr>
          <w:rFonts w:ascii="Calibri" w:hAnsi="Calibri" w:cs="Calibri"/>
        </w:rPr>
        <w:t>Contact info</w:t>
      </w:r>
      <w:r w:rsidR="00C05D82">
        <w:rPr>
          <w:rFonts w:ascii="Calibri" w:hAnsi="Calibri" w:cs="Calibri"/>
        </w:rPr>
        <w:t xml:space="preserve">rmation is provided in </w:t>
      </w:r>
      <w:hyperlink w:anchor="BidSubmittal" w:history="1">
        <w:r w:rsidR="00C05D82" w:rsidRPr="005A196D">
          <w:rPr>
            <w:rStyle w:val="Hyperlink"/>
            <w:rFonts w:ascii="Calibri" w:hAnsi="Calibri" w:cs="Calibri"/>
          </w:rPr>
          <w:t xml:space="preserve">Section </w:t>
        </w:r>
        <w:r w:rsidR="005A196D" w:rsidRPr="005A196D">
          <w:rPr>
            <w:rStyle w:val="Hyperlink"/>
            <w:rFonts w:ascii="Calibri" w:hAnsi="Calibri" w:cs="Calibri"/>
          </w:rPr>
          <w:t>IV.</w:t>
        </w:r>
        <w:r w:rsidR="00C05D82" w:rsidRPr="005A196D">
          <w:rPr>
            <w:rStyle w:val="Hyperlink"/>
            <w:rFonts w:ascii="Calibri" w:hAnsi="Calibri" w:cs="Calibri"/>
          </w:rPr>
          <w:t>S</w:t>
        </w:r>
        <w:r w:rsidR="005A196D" w:rsidRPr="005A196D">
          <w:rPr>
            <w:rStyle w:val="Hyperlink"/>
            <w:rFonts w:ascii="Calibri" w:hAnsi="Calibri" w:cs="Calibri"/>
          </w:rPr>
          <w:t>.2</w:t>
        </w:r>
      </w:hyperlink>
      <w:r>
        <w:rPr>
          <w:rFonts w:ascii="Calibri" w:hAnsi="Calibri" w:cs="Calibri"/>
        </w:rPr>
        <w:t xml:space="preserve"> below</w:t>
      </w:r>
      <w:r w:rsidR="00030B44">
        <w:rPr>
          <w:rFonts w:ascii="Calibri" w:hAnsi="Calibri" w:cs="Calibri"/>
        </w:rPr>
        <w:t>.</w:t>
      </w:r>
      <w:r w:rsidR="00EE3F33">
        <w:rPr>
          <w:rFonts w:ascii="Calibri" w:hAnsi="Calibri" w:cs="Calibri"/>
        </w:rPr>
        <w:t xml:space="preserve"> </w:t>
      </w:r>
      <w:r w:rsidRPr="00A85450">
        <w:rPr>
          <w:rFonts w:ascii="Calibri" w:hAnsi="Calibri" w:cs="Calibri"/>
        </w:rPr>
        <w:t xml:space="preserve">All questions regarding these specifications, terms and </w:t>
      </w:r>
      <w:r w:rsidRPr="00A85450">
        <w:rPr>
          <w:rFonts w:ascii="Calibri" w:hAnsi="Calibri" w:cs="Calibri"/>
        </w:rPr>
        <w:lastRenderedPageBreak/>
        <w:t>conditions are to be submitted in writing, prefe</w:t>
      </w:r>
      <w:r>
        <w:rPr>
          <w:rFonts w:ascii="Calibri" w:hAnsi="Calibri" w:cs="Calibri"/>
        </w:rPr>
        <w:t xml:space="preserve">rably via e-mail </w:t>
      </w:r>
      <w:r w:rsidRPr="001E40CB">
        <w:rPr>
          <w:rFonts w:ascii="Calibri" w:hAnsi="Calibri" w:cs="Calibri"/>
        </w:rPr>
        <w:t xml:space="preserve">to </w:t>
      </w:r>
      <w:r w:rsidR="0096675D">
        <w:rPr>
          <w:rFonts w:ascii="Calibri" w:hAnsi="Calibri" w:cs="Calibri"/>
        </w:rPr>
        <w:t>Andrea Dodge</w:t>
      </w:r>
      <w:r w:rsidRPr="001E40CB">
        <w:rPr>
          <w:rFonts w:ascii="Calibri" w:hAnsi="Calibri" w:cs="Calibri"/>
        </w:rPr>
        <w:t xml:space="preserve"> by</w:t>
      </w:r>
      <w:r>
        <w:rPr>
          <w:rFonts w:ascii="Calibri" w:hAnsi="Calibri" w:cs="Calibri"/>
        </w:rPr>
        <w:t xml:space="preserve"> the specified date on the Calendar of Events.</w:t>
      </w:r>
    </w:p>
    <w:p w14:paraId="679B072C" w14:textId="77777777" w:rsidR="00117C49" w:rsidRPr="004C410B" w:rsidRDefault="00117C49" w:rsidP="00117C49">
      <w:pPr>
        <w:spacing w:after="240"/>
        <w:ind w:left="1440"/>
        <w:rPr>
          <w:rFonts w:ascii="Calibri" w:hAnsi="Calibri" w:cs="Calibri"/>
        </w:rPr>
      </w:pPr>
      <w:r w:rsidRPr="00A85450">
        <w:rPr>
          <w:rFonts w:ascii="Calibri" w:hAnsi="Calibri" w:cs="Calibri"/>
        </w:rPr>
        <w:t>The evaluation phase of the competitive process shall begin upon receipt of sealed bids until a contract has been awarded</w:t>
      </w:r>
      <w:r w:rsidR="00030B44">
        <w:rPr>
          <w:rFonts w:ascii="Calibri" w:hAnsi="Calibri" w:cs="Calibri"/>
        </w:rPr>
        <w:t>.</w:t>
      </w:r>
      <w:r w:rsidR="00EE3F33">
        <w:rPr>
          <w:rFonts w:ascii="Calibri" w:hAnsi="Calibri" w:cs="Calibri"/>
        </w:rPr>
        <w:t xml:space="preserve"> </w:t>
      </w:r>
      <w:r w:rsidR="00D8735B">
        <w:rPr>
          <w:rFonts w:ascii="Calibri" w:hAnsi="Calibri" w:cs="Calibri"/>
        </w:rPr>
        <w:t>Bidder</w:t>
      </w:r>
      <w:r w:rsidRPr="004C410B">
        <w:rPr>
          <w:rFonts w:ascii="Calibri" w:hAnsi="Calibri" w:cs="Calibri"/>
        </w:rPr>
        <w:t>s shall not contact or lobby evaluators during the evaluation process</w:t>
      </w:r>
      <w:r w:rsidR="00030B44">
        <w:rPr>
          <w:rFonts w:ascii="Calibri" w:hAnsi="Calibri" w:cs="Calibri"/>
        </w:rPr>
        <w:t>.</w:t>
      </w:r>
      <w:r w:rsidR="00EE3F33">
        <w:rPr>
          <w:rFonts w:ascii="Calibri" w:hAnsi="Calibri" w:cs="Calibri"/>
        </w:rPr>
        <w:t xml:space="preserve"> </w:t>
      </w:r>
      <w:r w:rsidRPr="004C410B">
        <w:rPr>
          <w:rFonts w:ascii="Calibri" w:hAnsi="Calibri" w:cs="Calibri"/>
        </w:rPr>
        <w:t xml:space="preserve">Attempts by </w:t>
      </w:r>
      <w:r w:rsidR="00D8735B">
        <w:rPr>
          <w:rFonts w:ascii="Calibri" w:hAnsi="Calibri" w:cs="Calibri"/>
        </w:rPr>
        <w:t>Bidder</w:t>
      </w:r>
      <w:r w:rsidRPr="004C410B">
        <w:rPr>
          <w:rFonts w:ascii="Calibri" w:hAnsi="Calibri" w:cs="Calibri"/>
        </w:rPr>
        <w:t xml:space="preserve"> to contact evaluators may result in disqualification of </w:t>
      </w:r>
      <w:r w:rsidR="00D8735B">
        <w:rPr>
          <w:rFonts w:ascii="Calibri" w:hAnsi="Calibri" w:cs="Calibri"/>
        </w:rPr>
        <w:t>Bidder</w:t>
      </w:r>
      <w:r w:rsidRPr="004C410B">
        <w:rPr>
          <w:rFonts w:ascii="Calibri" w:hAnsi="Calibri" w:cs="Calibri"/>
        </w:rPr>
        <w:t>.</w:t>
      </w:r>
    </w:p>
    <w:p w14:paraId="416F2090" w14:textId="77777777" w:rsidR="00117C49" w:rsidRPr="00A85450" w:rsidRDefault="00117C49" w:rsidP="00117C49">
      <w:pPr>
        <w:spacing w:after="240"/>
        <w:ind w:left="1440"/>
        <w:rPr>
          <w:rFonts w:ascii="Calibri" w:hAnsi="Calibri" w:cs="Calibri"/>
        </w:rPr>
      </w:pPr>
      <w:r w:rsidRPr="00A85450">
        <w:rPr>
          <w:rFonts w:ascii="Calibri" w:hAnsi="Calibri" w:cs="Calibri"/>
        </w:rPr>
        <w:t>The GSA Contracting Opportunities website will be the official notification posting place of all Requests for Interest, Proposals, Quotes and Addenda</w:t>
      </w:r>
      <w:r w:rsidR="00030B44">
        <w:rPr>
          <w:rFonts w:ascii="Calibri" w:hAnsi="Calibri" w:cs="Calibri"/>
        </w:rPr>
        <w:t>.</w:t>
      </w:r>
      <w:r w:rsidR="00EE3F33">
        <w:rPr>
          <w:rFonts w:ascii="Calibri" w:hAnsi="Calibri" w:cs="Calibri"/>
        </w:rPr>
        <w:t xml:space="preserve"> </w:t>
      </w:r>
      <w:r w:rsidRPr="00A85450">
        <w:rPr>
          <w:rFonts w:ascii="Calibri" w:hAnsi="Calibri" w:cs="Calibri"/>
        </w:rPr>
        <w:t xml:space="preserve">Go to </w:t>
      </w:r>
      <w:hyperlink r:id="rId27" w:history="1">
        <w:r w:rsidRPr="00A85450">
          <w:rPr>
            <w:rStyle w:val="Hyperlink"/>
            <w:rFonts w:ascii="Calibri" w:hAnsi="Calibri" w:cs="Calibri"/>
          </w:rPr>
          <w:t>http://www.acgov.org/gsa_app/gsa/purchasing/bid_content/contractopportunities.jsp</w:t>
        </w:r>
      </w:hyperlink>
      <w:r w:rsidRPr="00A85450">
        <w:rPr>
          <w:rFonts w:ascii="Calibri" w:hAnsi="Calibri" w:cs="Calibri"/>
        </w:rPr>
        <w:t xml:space="preserve"> to view current contracting opportunities.</w:t>
      </w:r>
    </w:p>
    <w:p w14:paraId="5F411EA2" w14:textId="77777777" w:rsidR="00DC5B16" w:rsidRPr="00A85450" w:rsidRDefault="00DC5B16" w:rsidP="000352A4">
      <w:pPr>
        <w:pStyle w:val="Heading2"/>
      </w:pPr>
      <w:bookmarkStart w:id="75" w:name="_Toc510090417"/>
      <w:r w:rsidRPr="00A85450">
        <w:t>SUBMITTAL OF BIDS</w:t>
      </w:r>
      <w:bookmarkEnd w:id="73"/>
      <w:bookmarkEnd w:id="74"/>
      <w:bookmarkEnd w:id="75"/>
    </w:p>
    <w:p w14:paraId="60412363" w14:textId="77777777" w:rsidR="00DC5B16" w:rsidRPr="00A85450" w:rsidRDefault="00DC5B16" w:rsidP="000352A4">
      <w:pPr>
        <w:pStyle w:val="Item1"/>
      </w:pPr>
      <w:r w:rsidRPr="00A85450">
        <w:t xml:space="preserve">All bids must be SEALED and must be received at the </w:t>
      </w:r>
      <w:r w:rsidR="00117C49">
        <w:t>Health Care Services Agency</w:t>
      </w:r>
      <w:r w:rsidRPr="00A85450">
        <w:t xml:space="preserve"> of Alameda County BY 2:00 p.m. on the due date specified in the </w:t>
      </w:r>
      <w:hyperlink w:anchor="_CALENDAR_OF_EVENTS" w:history="1">
        <w:r w:rsidRPr="005005AA">
          <w:rPr>
            <w:rStyle w:val="Hyperlink"/>
          </w:rPr>
          <w:t>Calendar of Events</w:t>
        </w:r>
      </w:hyperlink>
      <w:r w:rsidRPr="00A85450">
        <w:t>.</w:t>
      </w:r>
    </w:p>
    <w:p w14:paraId="3DF77471" w14:textId="77777777" w:rsidR="00DC5B16" w:rsidRPr="00A85450" w:rsidRDefault="00DC5B16" w:rsidP="003604EC">
      <w:pPr>
        <w:spacing w:after="240"/>
        <w:ind w:left="2160"/>
        <w:rPr>
          <w:rFonts w:ascii="Calibri" w:hAnsi="Calibri" w:cs="Calibri"/>
        </w:rPr>
      </w:pPr>
      <w:r w:rsidRPr="00A85450">
        <w:rPr>
          <w:rFonts w:ascii="Calibri" w:hAnsi="Calibri" w:cs="Calibri"/>
        </w:rPr>
        <w:t>NOTE:</w:t>
      </w:r>
      <w:r w:rsidR="00EE3F33">
        <w:rPr>
          <w:rFonts w:ascii="Calibri" w:hAnsi="Calibri" w:cs="Calibri"/>
        </w:rPr>
        <w:t xml:space="preserve"> </w:t>
      </w:r>
      <w:r w:rsidRPr="00A85450">
        <w:rPr>
          <w:rFonts w:ascii="Calibri" w:hAnsi="Calibri" w:cs="Calibri"/>
        </w:rPr>
        <w:t>LATE AND/OR UNSEALED BIDS CANNOT BE ACCEPTED</w:t>
      </w:r>
      <w:r w:rsidR="00030B44">
        <w:rPr>
          <w:rFonts w:ascii="Calibri" w:hAnsi="Calibri" w:cs="Calibri"/>
        </w:rPr>
        <w:t>.</w:t>
      </w:r>
      <w:r w:rsidR="00EE3F33">
        <w:rPr>
          <w:rFonts w:ascii="Calibri" w:hAnsi="Calibri" w:cs="Calibri"/>
        </w:rPr>
        <w:t xml:space="preserve"> </w:t>
      </w:r>
      <w:r w:rsidRPr="00A85450">
        <w:rPr>
          <w:rFonts w:ascii="Calibri" w:hAnsi="Calibri" w:cs="Calibri"/>
        </w:rPr>
        <w:t>IF HAND DELIVERING BIDS PLEASE ALLOW TIME FOR METERED STREET PARKING OR PARKING IN AREA PUBLIC PARKING LOTS AND ENTRY INTO SECURE BUILDING.</w:t>
      </w:r>
    </w:p>
    <w:p w14:paraId="593AE6F8" w14:textId="77777777" w:rsidR="00DC5B16" w:rsidRPr="00A85450" w:rsidRDefault="00DC5B16" w:rsidP="003604EC">
      <w:pPr>
        <w:spacing w:after="240"/>
        <w:ind w:left="2160"/>
        <w:rPr>
          <w:rFonts w:ascii="Calibri" w:hAnsi="Calibri" w:cs="Calibri"/>
        </w:rPr>
      </w:pPr>
      <w:r w:rsidRPr="00A85450">
        <w:rPr>
          <w:rFonts w:ascii="Calibri" w:hAnsi="Calibri" w:cs="Calibri"/>
        </w:rPr>
        <w:t>Bids will be received only at the address shown below, and by the time indicated in the Calendar of Events</w:t>
      </w:r>
      <w:r w:rsidR="00030B44">
        <w:rPr>
          <w:rFonts w:ascii="Calibri" w:hAnsi="Calibri" w:cs="Calibri"/>
        </w:rPr>
        <w:t>.</w:t>
      </w:r>
      <w:r w:rsidR="00EE3F33">
        <w:rPr>
          <w:rFonts w:ascii="Calibri" w:hAnsi="Calibri" w:cs="Calibri"/>
        </w:rPr>
        <w:t xml:space="preserve"> </w:t>
      </w:r>
      <w:r w:rsidRPr="00A85450">
        <w:rPr>
          <w:rFonts w:ascii="Calibri" w:hAnsi="Calibri" w:cs="Calibri"/>
        </w:rPr>
        <w:t xml:space="preserve">Any bid received after said time and/or date or at a place other than the stated address cannot be considered and will be returned to the </w:t>
      </w:r>
      <w:r w:rsidR="00D8735B">
        <w:rPr>
          <w:rFonts w:ascii="Calibri" w:hAnsi="Calibri" w:cs="Calibri"/>
        </w:rPr>
        <w:t>Bidder</w:t>
      </w:r>
      <w:r w:rsidRPr="00A85450">
        <w:rPr>
          <w:rFonts w:ascii="Calibri" w:hAnsi="Calibri" w:cs="Calibri"/>
        </w:rPr>
        <w:t xml:space="preserve"> unopened.</w:t>
      </w:r>
    </w:p>
    <w:p w14:paraId="43BBA2B8" w14:textId="77777777" w:rsidR="00DC5B16" w:rsidRPr="00A85450" w:rsidRDefault="00DC5B16" w:rsidP="003604EC">
      <w:pPr>
        <w:spacing w:after="240"/>
        <w:ind w:left="2160"/>
        <w:rPr>
          <w:rFonts w:ascii="Calibri" w:hAnsi="Calibri" w:cs="Calibri"/>
        </w:rPr>
      </w:pPr>
      <w:r w:rsidRPr="00A85450">
        <w:rPr>
          <w:rFonts w:ascii="Calibri" w:hAnsi="Calibri" w:cs="Calibri"/>
        </w:rPr>
        <w:lastRenderedPageBreak/>
        <w:t xml:space="preserve">All bids, whether delivered by an employee of </w:t>
      </w:r>
      <w:r w:rsidR="00D8735B">
        <w:rPr>
          <w:rFonts w:ascii="Calibri" w:hAnsi="Calibri" w:cs="Calibri"/>
        </w:rPr>
        <w:t>Bidder</w:t>
      </w:r>
      <w:r w:rsidRPr="00A85450">
        <w:rPr>
          <w:rFonts w:ascii="Calibri" w:hAnsi="Calibri" w:cs="Calibri"/>
        </w:rPr>
        <w:t>, U.S. Postal Service, courier or package delivery service, must be received and time stamped at the stated address prior to the time designated</w:t>
      </w:r>
      <w:r w:rsidR="00030B44">
        <w:rPr>
          <w:rFonts w:ascii="Calibri" w:hAnsi="Calibri" w:cs="Calibri"/>
        </w:rPr>
        <w:t>.</w:t>
      </w:r>
      <w:r w:rsidR="00EE3F33">
        <w:rPr>
          <w:rFonts w:ascii="Calibri" w:hAnsi="Calibri" w:cs="Calibri"/>
        </w:rPr>
        <w:t xml:space="preserve"> </w:t>
      </w:r>
      <w:r w:rsidRPr="00A85450">
        <w:rPr>
          <w:rFonts w:ascii="Calibri" w:hAnsi="Calibri" w:cs="Calibri"/>
        </w:rPr>
        <w:t xml:space="preserve">The </w:t>
      </w:r>
      <w:r w:rsidR="007D3343">
        <w:rPr>
          <w:rFonts w:ascii="Calibri" w:hAnsi="Calibri" w:cs="Calibri"/>
        </w:rPr>
        <w:t>Health Care Service</w:t>
      </w:r>
      <w:r w:rsidRPr="00A85450">
        <w:rPr>
          <w:rFonts w:ascii="Calibri" w:hAnsi="Calibri" w:cs="Calibri"/>
        </w:rPr>
        <w:t>s</w:t>
      </w:r>
      <w:r w:rsidR="007D3343">
        <w:rPr>
          <w:rFonts w:ascii="Calibri" w:hAnsi="Calibri" w:cs="Calibri"/>
        </w:rPr>
        <w:t xml:space="preserve"> Agency’s</w:t>
      </w:r>
      <w:r w:rsidRPr="00A85450">
        <w:rPr>
          <w:rFonts w:ascii="Calibri" w:hAnsi="Calibri" w:cs="Calibri"/>
        </w:rPr>
        <w:t xml:space="preserve"> timestamp shall be considered the official timepiece for the purpose of establishing the actual receipt of bids.</w:t>
      </w:r>
    </w:p>
    <w:p w14:paraId="105E3288" w14:textId="77777777" w:rsidR="00431D32" w:rsidRPr="00431D32" w:rsidRDefault="00DC5B16" w:rsidP="00431D32">
      <w:pPr>
        <w:pStyle w:val="Item1"/>
      </w:pPr>
      <w:bookmarkStart w:id="76" w:name="BidSubmittal"/>
      <w:r w:rsidRPr="00A85450">
        <w:t>Bids are to be addr</w:t>
      </w:r>
      <w:r w:rsidR="00431D32">
        <w:t>essed and delivered as follows:</w:t>
      </w:r>
    </w:p>
    <w:bookmarkEnd w:id="76"/>
    <w:p w14:paraId="08C53C0A" w14:textId="77777777" w:rsidR="00431D32" w:rsidRPr="0096675D" w:rsidRDefault="0029666A" w:rsidP="00431D32">
      <w:pPr>
        <w:pStyle w:val="Item1"/>
        <w:numPr>
          <w:ilvl w:val="0"/>
          <w:numId w:val="0"/>
        </w:numPr>
        <w:spacing w:after="0"/>
        <w:ind w:left="2160"/>
        <w:rPr>
          <w:b/>
          <w:szCs w:val="26"/>
        </w:rPr>
      </w:pPr>
      <w:r w:rsidRPr="0096675D">
        <w:rPr>
          <w:b/>
          <w:szCs w:val="26"/>
        </w:rPr>
        <w:t>Alameda County, Health Care Services Agency</w:t>
      </w:r>
    </w:p>
    <w:p w14:paraId="119CFAB1" w14:textId="11BAD51E" w:rsidR="001B065B" w:rsidRPr="0096675D" w:rsidRDefault="004D2CD1" w:rsidP="00BD07A0">
      <w:pPr>
        <w:pStyle w:val="Item1"/>
        <w:numPr>
          <w:ilvl w:val="0"/>
          <w:numId w:val="0"/>
        </w:numPr>
        <w:spacing w:after="0"/>
        <w:ind w:left="2160"/>
        <w:rPr>
          <w:b/>
        </w:rPr>
      </w:pPr>
      <w:r w:rsidRPr="0096675D">
        <w:rPr>
          <w:b/>
          <w:szCs w:val="26"/>
        </w:rPr>
        <w:t xml:space="preserve">RFP </w:t>
      </w:r>
      <w:r w:rsidR="0029666A" w:rsidRPr="0096675D">
        <w:rPr>
          <w:b/>
          <w:szCs w:val="26"/>
        </w:rPr>
        <w:t>No. HCSA-</w:t>
      </w:r>
      <w:r w:rsidR="00BD07A0">
        <w:rPr>
          <w:b/>
          <w:szCs w:val="26"/>
        </w:rPr>
        <w:t>900418</w:t>
      </w:r>
    </w:p>
    <w:p w14:paraId="4E4A0E79" w14:textId="77777777" w:rsidR="00117C49" w:rsidRPr="0096675D" w:rsidRDefault="00117C49" w:rsidP="0096675D">
      <w:pPr>
        <w:ind w:left="2160"/>
        <w:rPr>
          <w:rFonts w:ascii="Calibri" w:hAnsi="Calibri" w:cs="Calibri"/>
          <w:b/>
          <w:szCs w:val="26"/>
        </w:rPr>
      </w:pPr>
      <w:r w:rsidRPr="0096675D">
        <w:rPr>
          <w:rFonts w:ascii="Calibri" w:hAnsi="Calibri" w:cs="Calibri"/>
          <w:b/>
          <w:szCs w:val="26"/>
        </w:rPr>
        <w:t xml:space="preserve">Attn: </w:t>
      </w:r>
      <w:r w:rsidR="0096675D" w:rsidRPr="0096675D">
        <w:rPr>
          <w:rFonts w:ascii="Calibri" w:hAnsi="Calibri" w:cs="Calibri"/>
          <w:b/>
          <w:szCs w:val="26"/>
        </w:rPr>
        <w:t>Andrea Dodge, Program Specialist</w:t>
      </w:r>
    </w:p>
    <w:p w14:paraId="0A1A1E50" w14:textId="77777777" w:rsidR="00265D6F" w:rsidRPr="0096675D" w:rsidRDefault="00265D6F" w:rsidP="00265D6F">
      <w:pPr>
        <w:ind w:left="2160"/>
        <w:rPr>
          <w:rFonts w:ascii="Calibri" w:hAnsi="Calibri" w:cs="Calibri"/>
          <w:b/>
          <w:szCs w:val="26"/>
        </w:rPr>
      </w:pPr>
      <w:r w:rsidRPr="0096675D">
        <w:rPr>
          <w:rFonts w:ascii="Calibri" w:hAnsi="Calibri" w:cs="Calibri"/>
          <w:b/>
          <w:szCs w:val="26"/>
        </w:rPr>
        <w:t>1000 San Leandro Blvd, Suite 300</w:t>
      </w:r>
    </w:p>
    <w:p w14:paraId="27099B30" w14:textId="77777777" w:rsidR="00265D6F" w:rsidRPr="0096675D" w:rsidRDefault="00265D6F" w:rsidP="00265D6F">
      <w:pPr>
        <w:ind w:left="2160"/>
        <w:rPr>
          <w:rFonts w:ascii="Calibri" w:hAnsi="Calibri" w:cs="Calibri"/>
          <w:b/>
          <w:color w:val="365F91"/>
          <w:szCs w:val="26"/>
          <w:lang w:val="it-IT"/>
        </w:rPr>
      </w:pPr>
      <w:r w:rsidRPr="0096675D">
        <w:rPr>
          <w:rFonts w:ascii="Calibri" w:hAnsi="Calibri" w:cs="Calibri"/>
          <w:b/>
          <w:szCs w:val="26"/>
          <w:lang w:val="it-IT"/>
        </w:rPr>
        <w:t>San Leandro, CA</w:t>
      </w:r>
      <w:r w:rsidR="00EE3F33" w:rsidRPr="0096675D">
        <w:rPr>
          <w:rFonts w:ascii="Calibri" w:hAnsi="Calibri" w:cs="Calibri"/>
          <w:b/>
          <w:szCs w:val="26"/>
          <w:lang w:val="it-IT"/>
        </w:rPr>
        <w:t xml:space="preserve"> </w:t>
      </w:r>
      <w:r w:rsidRPr="0096675D">
        <w:rPr>
          <w:rFonts w:ascii="Calibri" w:hAnsi="Calibri" w:cs="Calibri"/>
          <w:b/>
          <w:szCs w:val="26"/>
          <w:lang w:val="it-IT"/>
        </w:rPr>
        <w:t>94577</w:t>
      </w:r>
    </w:p>
    <w:p w14:paraId="369335CA" w14:textId="77777777" w:rsidR="00265D6F" w:rsidRPr="00C62CEF" w:rsidRDefault="00265D6F" w:rsidP="0096675D">
      <w:pPr>
        <w:ind w:left="2160" w:firstLine="720"/>
        <w:rPr>
          <w:rFonts w:ascii="Calibri" w:hAnsi="Calibri" w:cs="Calibri"/>
          <w:szCs w:val="26"/>
          <w:lang w:val="it-IT"/>
        </w:rPr>
      </w:pPr>
      <w:r w:rsidRPr="00C62CEF">
        <w:rPr>
          <w:rFonts w:ascii="Calibri" w:hAnsi="Calibri" w:cs="Calibri"/>
          <w:lang w:val="it-IT"/>
        </w:rPr>
        <w:br/>
      </w:r>
      <w:r w:rsidRPr="00C62CEF">
        <w:rPr>
          <w:rFonts w:ascii="Calibri" w:hAnsi="Calibri" w:cs="Calibri"/>
          <w:szCs w:val="26"/>
          <w:lang w:val="it-IT"/>
        </w:rPr>
        <w:t>For questions:</w:t>
      </w:r>
      <w:r w:rsidRPr="00C62CEF">
        <w:rPr>
          <w:rFonts w:ascii="Calibri" w:hAnsi="Calibri" w:cs="Calibri"/>
          <w:szCs w:val="26"/>
          <w:lang w:val="it-IT"/>
        </w:rPr>
        <w:br/>
      </w:r>
      <w:r w:rsidRPr="00C62CEF">
        <w:rPr>
          <w:rFonts w:ascii="Calibri" w:hAnsi="Calibri" w:cs="Calibri"/>
          <w:color w:val="000000"/>
          <w:szCs w:val="26"/>
          <w:lang w:val="it-IT"/>
        </w:rPr>
        <w:t>E-MAIL</w:t>
      </w:r>
      <w:r w:rsidR="00117C49" w:rsidRPr="00C62CEF">
        <w:rPr>
          <w:rFonts w:ascii="Calibri" w:hAnsi="Calibri" w:cs="Calibri"/>
          <w:color w:val="000000"/>
          <w:szCs w:val="26"/>
          <w:lang w:val="it-IT"/>
        </w:rPr>
        <w:t>:</w:t>
      </w:r>
      <w:r w:rsidR="00EE3F33" w:rsidRPr="00C62CEF">
        <w:rPr>
          <w:rFonts w:ascii="Calibri" w:hAnsi="Calibri" w:cs="Calibri"/>
          <w:color w:val="000000"/>
          <w:szCs w:val="26"/>
          <w:lang w:val="it-IT"/>
        </w:rPr>
        <w:t xml:space="preserve"> </w:t>
      </w:r>
      <w:r w:rsidR="0096675D" w:rsidRPr="00C62CEF">
        <w:rPr>
          <w:rFonts w:ascii="Calibri" w:hAnsi="Calibri" w:cs="Calibri"/>
          <w:color w:val="000000"/>
          <w:szCs w:val="26"/>
          <w:lang w:val="it-IT"/>
        </w:rPr>
        <w:t>Andrea.Dodge</w:t>
      </w:r>
      <w:r w:rsidR="00117C49" w:rsidRPr="00C62CEF">
        <w:rPr>
          <w:rFonts w:ascii="Calibri" w:hAnsi="Calibri" w:cs="Calibri"/>
          <w:color w:val="000000"/>
          <w:szCs w:val="26"/>
          <w:lang w:val="it-IT"/>
        </w:rPr>
        <w:t>@acgov.org</w:t>
      </w:r>
    </w:p>
    <w:p w14:paraId="48834672" w14:textId="77777777" w:rsidR="00265D6F" w:rsidRPr="00117C49" w:rsidRDefault="00265D6F" w:rsidP="0096675D">
      <w:pPr>
        <w:tabs>
          <w:tab w:val="left" w:pos="8506"/>
        </w:tabs>
        <w:ind w:left="2160"/>
        <w:rPr>
          <w:rFonts w:ascii="Calibri" w:hAnsi="Calibri" w:cs="Calibri"/>
          <w:color w:val="000000"/>
          <w:szCs w:val="26"/>
        </w:rPr>
      </w:pPr>
      <w:r w:rsidRPr="0096675D">
        <w:rPr>
          <w:rFonts w:ascii="Calibri" w:hAnsi="Calibri" w:cs="Calibri"/>
          <w:szCs w:val="26"/>
        </w:rPr>
        <w:t>PHONE:</w:t>
      </w:r>
      <w:r w:rsidR="00EE3F33" w:rsidRPr="0096675D">
        <w:rPr>
          <w:rFonts w:ascii="Calibri" w:hAnsi="Calibri" w:cs="Calibri"/>
          <w:szCs w:val="26"/>
        </w:rPr>
        <w:t xml:space="preserve"> </w:t>
      </w:r>
      <w:r w:rsidR="00117C49" w:rsidRPr="0096675D">
        <w:rPr>
          <w:rFonts w:ascii="Calibri" w:hAnsi="Calibri" w:cs="Calibri"/>
          <w:color w:val="000000"/>
          <w:szCs w:val="26"/>
        </w:rPr>
        <w:t xml:space="preserve">(510) </w:t>
      </w:r>
      <w:r w:rsidR="0083589D" w:rsidRPr="0096675D">
        <w:rPr>
          <w:rFonts w:ascii="Calibri" w:hAnsi="Calibri" w:cs="Calibri"/>
          <w:color w:val="000000"/>
          <w:szCs w:val="26"/>
        </w:rPr>
        <w:t>667-</w:t>
      </w:r>
      <w:r w:rsidR="0096675D" w:rsidRPr="0096675D">
        <w:rPr>
          <w:rFonts w:ascii="Calibri" w:hAnsi="Calibri" w:cs="Calibri"/>
          <w:color w:val="000000"/>
          <w:szCs w:val="26"/>
        </w:rPr>
        <w:t>7414</w:t>
      </w:r>
      <w:r w:rsidR="00834FE6">
        <w:rPr>
          <w:rFonts w:ascii="Calibri" w:hAnsi="Calibri" w:cs="Calibri"/>
          <w:color w:val="000000"/>
          <w:szCs w:val="26"/>
        </w:rPr>
        <w:tab/>
      </w:r>
    </w:p>
    <w:p w14:paraId="6F3268DD" w14:textId="77777777" w:rsidR="00607F38" w:rsidRPr="002967D4" w:rsidRDefault="00607F38" w:rsidP="00607F38">
      <w:pPr>
        <w:ind w:left="2160"/>
        <w:rPr>
          <w:rFonts w:ascii="Calibri" w:hAnsi="Calibri" w:cs="Calibri"/>
        </w:rPr>
      </w:pPr>
    </w:p>
    <w:p w14:paraId="7BEDE43C" w14:textId="77777777" w:rsidR="00607F38" w:rsidRPr="002967D4" w:rsidRDefault="00D8735B" w:rsidP="003604EC">
      <w:pPr>
        <w:spacing w:after="240"/>
        <w:ind w:left="2160"/>
        <w:rPr>
          <w:rFonts w:ascii="Calibri" w:hAnsi="Calibri" w:cs="Calibri"/>
          <w:b/>
        </w:rPr>
      </w:pPr>
      <w:r>
        <w:rPr>
          <w:rFonts w:ascii="Calibri" w:hAnsi="Calibri" w:cs="Calibri"/>
          <w:b/>
        </w:rPr>
        <w:t>Bidder</w:t>
      </w:r>
      <w:r w:rsidR="00313A37" w:rsidRPr="002967D4">
        <w:rPr>
          <w:rFonts w:ascii="Calibri" w:hAnsi="Calibri" w:cs="Calibri"/>
          <w:b/>
        </w:rPr>
        <w:t xml:space="preserve">'s name, return address, and </w:t>
      </w:r>
      <w:r w:rsidR="00313A37" w:rsidRPr="00265D6F">
        <w:rPr>
          <w:rFonts w:ascii="Calibri" w:hAnsi="Calibri" w:cs="Calibri"/>
          <w:b/>
        </w:rPr>
        <w:t>the</w:t>
      </w:r>
      <w:r w:rsidR="007D3219" w:rsidRPr="00265D6F">
        <w:rPr>
          <w:rFonts w:ascii="Calibri" w:hAnsi="Calibri" w:cs="Calibri"/>
          <w:b/>
        </w:rPr>
        <w:t xml:space="preserve"> </w:t>
      </w:r>
      <w:r w:rsidR="007D3219" w:rsidRPr="00265D6F">
        <w:rPr>
          <w:rFonts w:ascii="Calibri" w:hAnsi="Calibri"/>
          <w:b/>
        </w:rPr>
        <w:t>RFP</w:t>
      </w:r>
      <w:r w:rsidR="00313A37" w:rsidRPr="00265D6F">
        <w:rPr>
          <w:rFonts w:ascii="Calibri" w:hAnsi="Calibri" w:cs="Calibri"/>
          <w:b/>
        </w:rPr>
        <w:t xml:space="preserve"> number</w:t>
      </w:r>
      <w:r w:rsidR="00313A37" w:rsidRPr="002967D4">
        <w:rPr>
          <w:rFonts w:ascii="Calibri" w:hAnsi="Calibri" w:cs="Calibri"/>
          <w:b/>
        </w:rPr>
        <w:t xml:space="preserve"> and title must also appear on the mailing package</w:t>
      </w:r>
      <w:r w:rsidR="00607F38" w:rsidRPr="002967D4">
        <w:rPr>
          <w:rFonts w:ascii="Calibri" w:hAnsi="Calibri" w:cs="Calibri"/>
          <w:b/>
        </w:rPr>
        <w:t>.</w:t>
      </w:r>
    </w:p>
    <w:p w14:paraId="7059DF09" w14:textId="77777777" w:rsidR="00DC5B16" w:rsidRPr="00A85450" w:rsidRDefault="00DC5B16" w:rsidP="003604EC">
      <w:pPr>
        <w:spacing w:after="240"/>
        <w:ind w:left="2160"/>
        <w:rPr>
          <w:rFonts w:ascii="Calibri" w:hAnsi="Calibri" w:cs="Calibri"/>
        </w:rPr>
      </w:pPr>
      <w:r w:rsidRPr="00A85450">
        <w:rPr>
          <w:rFonts w:ascii="Calibri" w:hAnsi="Calibri" w:cs="Calibri"/>
          <w:b/>
          <w:u w:val="single"/>
        </w:rPr>
        <w:t>*PLEASE NOTE</w:t>
      </w:r>
      <w:r w:rsidRPr="00A85450">
        <w:rPr>
          <w:rFonts w:ascii="Calibri" w:hAnsi="Calibri" w:cs="Calibri"/>
        </w:rPr>
        <w:t xml:space="preserve"> that on the bid due date, a bid recep</w:t>
      </w:r>
      <w:r w:rsidR="00265D6F">
        <w:rPr>
          <w:rFonts w:ascii="Calibri" w:hAnsi="Calibri" w:cs="Calibri"/>
        </w:rPr>
        <w:t>tion desk will be open between 9:00 a</w:t>
      </w:r>
      <w:r w:rsidRPr="00A85450">
        <w:rPr>
          <w:rFonts w:ascii="Calibri" w:hAnsi="Calibri" w:cs="Calibri"/>
        </w:rPr>
        <w:t xml:space="preserve">.m. – 2:00 p.m. and will be located </w:t>
      </w:r>
      <w:r w:rsidR="00265D6F">
        <w:rPr>
          <w:rFonts w:ascii="Calibri" w:hAnsi="Calibri" w:cs="Calibri"/>
        </w:rPr>
        <w:t>on the third floor at 1000 San Leandro Blvd, Suite 300.</w:t>
      </w:r>
    </w:p>
    <w:p w14:paraId="42CE453F" w14:textId="77777777" w:rsidR="00557D31" w:rsidRPr="00A85450" w:rsidRDefault="00D8735B" w:rsidP="00213413">
      <w:pPr>
        <w:pStyle w:val="Item1"/>
      </w:pPr>
      <w:r>
        <w:t>Bidder</w:t>
      </w:r>
      <w:r w:rsidR="00DC5B16" w:rsidRPr="00A85450">
        <w:t xml:space="preserve">s are </w:t>
      </w:r>
      <w:r w:rsidR="00E03B5C">
        <w:t>to submit one (1) original hard</w:t>
      </w:r>
      <w:r w:rsidR="00DC5B16" w:rsidRPr="00A85450">
        <w:t>copy bid</w:t>
      </w:r>
      <w:r w:rsidR="00557D31" w:rsidRPr="00A85450">
        <w:t xml:space="preserve"> (</w:t>
      </w:r>
      <w:hyperlink w:anchor="_EXHIBIT_A" w:history="1">
        <w:r w:rsidR="00557D31" w:rsidRPr="005A196D">
          <w:rPr>
            <w:rStyle w:val="Hyperlink"/>
          </w:rPr>
          <w:t>Exhibit A</w:t>
        </w:r>
        <w:r w:rsidR="00930159" w:rsidRPr="005A196D">
          <w:rPr>
            <w:rStyle w:val="Hyperlink"/>
          </w:rPr>
          <w:t xml:space="preserve"> – </w:t>
        </w:r>
        <w:r w:rsidR="00557D31" w:rsidRPr="005A196D">
          <w:rPr>
            <w:rStyle w:val="Hyperlink"/>
          </w:rPr>
          <w:t>Bid</w:t>
        </w:r>
        <w:r w:rsidR="006220D2" w:rsidRPr="005A196D">
          <w:rPr>
            <w:rStyle w:val="Hyperlink"/>
          </w:rPr>
          <w:t xml:space="preserve"> Response Packet, including </w:t>
        </w:r>
        <w:r w:rsidR="00557D31" w:rsidRPr="005A196D">
          <w:rPr>
            <w:rStyle w:val="Hyperlink"/>
          </w:rPr>
          <w:t>additional required documentation</w:t>
        </w:r>
      </w:hyperlink>
      <w:r w:rsidR="00557D31" w:rsidRPr="00265D6F">
        <w:t>)</w:t>
      </w:r>
      <w:r w:rsidR="00DC5B16" w:rsidRPr="00265D6F">
        <w:t>, with o</w:t>
      </w:r>
      <w:r w:rsidR="00557D31" w:rsidRPr="00265D6F">
        <w:t>riginal ink signatures</w:t>
      </w:r>
      <w:r w:rsidR="00542C64" w:rsidRPr="00265D6F">
        <w:t>, plus</w:t>
      </w:r>
      <w:r w:rsidR="00C40B6F" w:rsidRPr="00265D6F">
        <w:t xml:space="preserve"> </w:t>
      </w:r>
      <w:r w:rsidR="00213413">
        <w:t>three (3)</w:t>
      </w:r>
      <w:r w:rsidR="007F42E9" w:rsidRPr="001E40CB">
        <w:t xml:space="preserve"> </w:t>
      </w:r>
      <w:r w:rsidR="00265D6F" w:rsidRPr="001E40CB">
        <w:t>cop</w:t>
      </w:r>
      <w:r w:rsidR="007F42E9" w:rsidRPr="001E40CB">
        <w:t>ies</w:t>
      </w:r>
      <w:r w:rsidR="00C40B6F" w:rsidRPr="001E40CB">
        <w:t xml:space="preserve"> </w:t>
      </w:r>
      <w:r w:rsidR="00542C64" w:rsidRPr="001E40CB">
        <w:t>of their</w:t>
      </w:r>
      <w:r w:rsidR="00542C64" w:rsidRPr="00265D6F">
        <w:t xml:space="preserve"> proposal</w:t>
      </w:r>
      <w:r w:rsidR="00030B44">
        <w:t>.</w:t>
      </w:r>
      <w:r w:rsidR="00EE3F33">
        <w:t xml:space="preserve"> </w:t>
      </w:r>
      <w:r w:rsidR="00542C64">
        <w:t xml:space="preserve">Original proposal is to be clearly marked “ORIGINAL” with copies </w:t>
      </w:r>
      <w:r w:rsidR="00542C64">
        <w:lastRenderedPageBreak/>
        <w:t>to be marked “COPY”</w:t>
      </w:r>
      <w:r w:rsidR="00030B44">
        <w:t>.</w:t>
      </w:r>
      <w:r w:rsidR="00EE3F33">
        <w:t xml:space="preserve"> </w:t>
      </w:r>
      <w:r w:rsidR="00542C64">
        <w:t xml:space="preserve">All </w:t>
      </w:r>
      <w:r w:rsidR="00557D31" w:rsidRPr="00A85450">
        <w:t>submittal</w:t>
      </w:r>
      <w:r w:rsidR="00542C64">
        <w:t>s</w:t>
      </w:r>
      <w:r w:rsidR="00557D31" w:rsidRPr="00A85450">
        <w:t xml:space="preserve"> </w:t>
      </w:r>
      <w:r w:rsidR="00542C64">
        <w:t>should</w:t>
      </w:r>
      <w:r w:rsidR="00557D31" w:rsidRPr="00A85450">
        <w:t xml:space="preserve"> be </w:t>
      </w:r>
      <w:r w:rsidR="00DC5B16" w:rsidRPr="00A85450">
        <w:t>printed on plain white paper, and must be either loose leaf or in a 3-ring binder (</w:t>
      </w:r>
      <w:r w:rsidR="00DC5B16" w:rsidRPr="00A85450">
        <w:rPr>
          <w:b/>
        </w:rPr>
        <w:t>NOT</w:t>
      </w:r>
      <w:r w:rsidR="00DC5B16" w:rsidRPr="00A85450">
        <w:t xml:space="preserve"> bound)</w:t>
      </w:r>
      <w:r w:rsidR="00030B44">
        <w:t>.</w:t>
      </w:r>
      <w:r w:rsidR="00EE3F33">
        <w:t xml:space="preserve"> </w:t>
      </w:r>
      <w:r w:rsidR="00DC5B16" w:rsidRPr="00A85450">
        <w:t>It is preferred that all proposals submitted shall be printed double-sided and on minimum 30% post-consumer recycled content paper</w:t>
      </w:r>
      <w:r w:rsidR="00030B44">
        <w:t>.</w:t>
      </w:r>
      <w:r w:rsidR="00EE3F33">
        <w:t xml:space="preserve"> </w:t>
      </w:r>
      <w:r w:rsidR="00557D31" w:rsidRPr="00A85450">
        <w:t>Inability to comply with the 30% post-consumer recycled content</w:t>
      </w:r>
      <w:r w:rsidR="00DC5B16" w:rsidRPr="00A85450">
        <w:t xml:space="preserve"> recommendation will have no impact on the evaluation and scoring of the proposal</w:t>
      </w:r>
      <w:r w:rsidR="00030B44">
        <w:t>.</w:t>
      </w:r>
      <w:r w:rsidR="00EE3F33">
        <w:t xml:space="preserve"> </w:t>
      </w:r>
    </w:p>
    <w:p w14:paraId="7E4347CB" w14:textId="77777777" w:rsidR="00313A37" w:rsidRPr="00E54B17" w:rsidRDefault="00D8735B" w:rsidP="003604EC">
      <w:pPr>
        <w:spacing w:after="240"/>
        <w:ind w:left="2160"/>
        <w:rPr>
          <w:rFonts w:ascii="Calibri" w:hAnsi="Calibri" w:cs="Calibri"/>
        </w:rPr>
      </w:pPr>
      <w:r>
        <w:rPr>
          <w:rFonts w:ascii="Calibri" w:hAnsi="Calibri" w:cs="Calibri"/>
        </w:rPr>
        <w:t>Bidder</w:t>
      </w:r>
      <w:r w:rsidR="00DC5B16" w:rsidRPr="00A85450">
        <w:rPr>
          <w:rFonts w:ascii="Calibri" w:hAnsi="Calibri" w:cs="Calibri"/>
        </w:rPr>
        <w:t xml:space="preserve">s </w:t>
      </w:r>
      <w:r w:rsidR="00DC5B16" w:rsidRPr="00A85450">
        <w:rPr>
          <w:rFonts w:ascii="Calibri" w:hAnsi="Calibri" w:cs="Calibri"/>
          <w:b/>
          <w:u w:val="single"/>
        </w:rPr>
        <w:t>must</w:t>
      </w:r>
      <w:r w:rsidR="00DC5B16" w:rsidRPr="00A85450">
        <w:rPr>
          <w:rFonts w:ascii="Calibri" w:hAnsi="Calibri" w:cs="Calibri"/>
        </w:rPr>
        <w:t xml:space="preserve"> also submit an electronic copy of their proposal</w:t>
      </w:r>
      <w:r w:rsidR="00030B44">
        <w:rPr>
          <w:rFonts w:ascii="Calibri" w:hAnsi="Calibri" w:cs="Calibri"/>
        </w:rPr>
        <w:t>.</w:t>
      </w:r>
      <w:r w:rsidR="00EE3F33">
        <w:rPr>
          <w:rFonts w:ascii="Calibri" w:hAnsi="Calibri" w:cs="Calibri"/>
        </w:rPr>
        <w:t xml:space="preserve"> </w:t>
      </w:r>
      <w:r w:rsidR="00DC5B16" w:rsidRPr="00A85450">
        <w:rPr>
          <w:rFonts w:ascii="Calibri" w:hAnsi="Calibri" w:cs="Calibri"/>
        </w:rPr>
        <w:t xml:space="preserve">The electronic copy must be </w:t>
      </w:r>
      <w:r w:rsidR="00557D31" w:rsidRPr="00A85450">
        <w:rPr>
          <w:rFonts w:ascii="Calibri" w:hAnsi="Calibri" w:cs="Calibri"/>
        </w:rPr>
        <w:t xml:space="preserve">in </w:t>
      </w:r>
      <w:r w:rsidR="00DC5B16" w:rsidRPr="00A85450">
        <w:rPr>
          <w:rFonts w:ascii="Calibri" w:hAnsi="Calibri" w:cs="Calibri"/>
        </w:rPr>
        <w:t>a single file</w:t>
      </w:r>
      <w:r w:rsidR="00557D31" w:rsidRPr="00A85450">
        <w:rPr>
          <w:rFonts w:ascii="Calibri" w:hAnsi="Calibri" w:cs="Calibri"/>
        </w:rPr>
        <w:t xml:space="preserve"> (PDF</w:t>
      </w:r>
      <w:r w:rsidR="00930159" w:rsidRPr="00A85450">
        <w:rPr>
          <w:rFonts w:ascii="Calibri" w:hAnsi="Calibri" w:cs="Calibri"/>
        </w:rPr>
        <w:t xml:space="preserve"> with OCR</w:t>
      </w:r>
      <w:r w:rsidR="00557D31" w:rsidRPr="00A85450">
        <w:rPr>
          <w:rFonts w:ascii="Calibri" w:hAnsi="Calibri" w:cs="Calibri"/>
        </w:rPr>
        <w:t xml:space="preserve"> </w:t>
      </w:r>
      <w:r w:rsidR="00930159" w:rsidRPr="00A85450">
        <w:rPr>
          <w:rFonts w:ascii="Calibri" w:hAnsi="Calibri" w:cs="Calibri"/>
        </w:rPr>
        <w:t>preferred</w:t>
      </w:r>
      <w:r w:rsidR="00557D31" w:rsidRPr="00A85450">
        <w:rPr>
          <w:rFonts w:ascii="Calibri" w:hAnsi="Calibri" w:cs="Calibri"/>
        </w:rPr>
        <w:t>)</w:t>
      </w:r>
      <w:r w:rsidR="00DC5B16" w:rsidRPr="00A85450">
        <w:rPr>
          <w:rFonts w:ascii="Calibri" w:hAnsi="Calibri" w:cs="Calibri"/>
        </w:rPr>
        <w:t xml:space="preserve">, </w:t>
      </w:r>
      <w:r w:rsidR="00557D31" w:rsidRPr="00A85450">
        <w:rPr>
          <w:rFonts w:ascii="Calibri" w:hAnsi="Calibri" w:cs="Calibri"/>
        </w:rPr>
        <w:t xml:space="preserve">and shall be an </w:t>
      </w:r>
      <w:r w:rsidR="00557D31" w:rsidRPr="00A85450">
        <w:rPr>
          <w:rFonts w:ascii="Calibri" w:hAnsi="Calibri" w:cs="Calibri"/>
          <w:b/>
          <w:u w:val="single"/>
        </w:rPr>
        <w:t>exact</w:t>
      </w:r>
      <w:r w:rsidR="00557D31" w:rsidRPr="00A85450">
        <w:rPr>
          <w:rFonts w:ascii="Calibri" w:hAnsi="Calibri" w:cs="Calibri"/>
        </w:rPr>
        <w:t xml:space="preserve"> </w:t>
      </w:r>
      <w:r w:rsidR="00DC5B16" w:rsidRPr="00A85450">
        <w:rPr>
          <w:rFonts w:ascii="Calibri" w:hAnsi="Calibri" w:cs="Calibri"/>
        </w:rPr>
        <w:t>scanned image of the original hard copy</w:t>
      </w:r>
      <w:r w:rsidR="00930159" w:rsidRPr="00A85450">
        <w:rPr>
          <w:rFonts w:ascii="Calibri" w:hAnsi="Calibri" w:cs="Calibri"/>
        </w:rPr>
        <w:t xml:space="preserve"> </w:t>
      </w:r>
      <w:hyperlink w:anchor="_EXHIBIT_A" w:history="1">
        <w:r w:rsidR="00930159" w:rsidRPr="005A196D">
          <w:rPr>
            <w:rStyle w:val="Hyperlink"/>
            <w:rFonts w:ascii="Calibri" w:hAnsi="Calibri" w:cs="Calibri"/>
          </w:rPr>
          <w:t>Exhibit A – B</w:t>
        </w:r>
        <w:r w:rsidR="00557D31" w:rsidRPr="005A196D">
          <w:rPr>
            <w:rStyle w:val="Hyperlink"/>
            <w:rFonts w:ascii="Calibri" w:hAnsi="Calibri" w:cs="Calibri"/>
          </w:rPr>
          <w:t>id Response Packet</w:t>
        </w:r>
      </w:hyperlink>
      <w:r w:rsidR="00DC5B16" w:rsidRPr="00A85450">
        <w:rPr>
          <w:rFonts w:ascii="Calibri" w:hAnsi="Calibri" w:cs="Calibri"/>
        </w:rPr>
        <w:t>,</w:t>
      </w:r>
      <w:r w:rsidR="006220D2" w:rsidRPr="00A85450">
        <w:rPr>
          <w:rFonts w:ascii="Calibri" w:hAnsi="Calibri" w:cs="Calibri"/>
        </w:rPr>
        <w:t xml:space="preserve"> </w:t>
      </w:r>
      <w:r w:rsidR="006220D2" w:rsidRPr="00E54B17">
        <w:rPr>
          <w:rFonts w:ascii="Calibri" w:hAnsi="Calibri" w:cs="Calibri"/>
        </w:rPr>
        <w:t xml:space="preserve">including </w:t>
      </w:r>
      <w:r w:rsidR="00557D31" w:rsidRPr="00E54B17">
        <w:rPr>
          <w:rFonts w:ascii="Calibri" w:hAnsi="Calibri" w:cs="Calibri"/>
        </w:rPr>
        <w:t>additional required documentation</w:t>
      </w:r>
      <w:r w:rsidR="00030B44">
        <w:rPr>
          <w:rFonts w:ascii="Calibri" w:hAnsi="Calibri" w:cs="Calibri"/>
        </w:rPr>
        <w:t>.</w:t>
      </w:r>
      <w:r w:rsidR="00EE3F33">
        <w:rPr>
          <w:rFonts w:ascii="Calibri" w:hAnsi="Calibri" w:cs="Calibri"/>
        </w:rPr>
        <w:t xml:space="preserve"> </w:t>
      </w:r>
      <w:r w:rsidR="00557D31" w:rsidRPr="00E54B17">
        <w:rPr>
          <w:rFonts w:ascii="Calibri" w:hAnsi="Calibri" w:cs="Calibri"/>
        </w:rPr>
        <w:t xml:space="preserve">The file </w:t>
      </w:r>
      <w:r w:rsidR="00DC5B16" w:rsidRPr="00E54B17">
        <w:rPr>
          <w:rFonts w:ascii="Calibri" w:hAnsi="Calibri" w:cs="Calibri"/>
        </w:rPr>
        <w:t xml:space="preserve">must be on disk or USB flash drive and enclosed with the sealed </w:t>
      </w:r>
      <w:r w:rsidR="00E03B5C" w:rsidRPr="00E54B17">
        <w:rPr>
          <w:rFonts w:ascii="Calibri" w:hAnsi="Calibri" w:cs="Calibri"/>
        </w:rPr>
        <w:t xml:space="preserve">original </w:t>
      </w:r>
      <w:r w:rsidR="00DC5B16" w:rsidRPr="00E54B17">
        <w:rPr>
          <w:rFonts w:ascii="Calibri" w:hAnsi="Calibri" w:cs="Calibri"/>
        </w:rPr>
        <w:t>hardcop</w:t>
      </w:r>
      <w:r w:rsidR="00E03B5C" w:rsidRPr="00E54B17">
        <w:rPr>
          <w:rFonts w:ascii="Calibri" w:hAnsi="Calibri" w:cs="Calibri"/>
        </w:rPr>
        <w:t>y</w:t>
      </w:r>
      <w:r w:rsidR="00DC5B16" w:rsidRPr="00E54B17">
        <w:rPr>
          <w:rFonts w:ascii="Calibri" w:hAnsi="Calibri" w:cs="Calibri"/>
        </w:rPr>
        <w:t xml:space="preserve"> of the bid.</w:t>
      </w:r>
    </w:p>
    <w:p w14:paraId="762622A4" w14:textId="77777777" w:rsidR="00DC5B16" w:rsidRPr="00A85450" w:rsidRDefault="00D8735B" w:rsidP="000352A4">
      <w:pPr>
        <w:pStyle w:val="Item1"/>
      </w:pPr>
      <w:r>
        <w:t>BIDDER</w:t>
      </w:r>
      <w:r w:rsidR="00313A37" w:rsidRPr="00313A37">
        <w:t>S SHALL NOT MODIFY BID FORM(S) OR QUALIFY THEIR BIDS</w:t>
      </w:r>
      <w:r w:rsidR="00030B44">
        <w:t>.</w:t>
      </w:r>
      <w:r w:rsidR="00EE3F33">
        <w:t xml:space="preserve"> </w:t>
      </w:r>
      <w:r>
        <w:t>BIDDER</w:t>
      </w:r>
      <w:r w:rsidR="00313A37" w:rsidRPr="00313A37">
        <w:t>S SHALL NOT SUBMIT TO THE COUNTY A SCANNED, RE-TYPED, WORD-PROCESSED, OR OTHERWISE RECREATED VERSION OF THE BID FORM(S) OR ANY OTHER COUNTY-PROVIDED DOCUMENT.</w:t>
      </w:r>
    </w:p>
    <w:p w14:paraId="300BDCFF" w14:textId="77777777" w:rsidR="00DC5B16" w:rsidRPr="00A85450" w:rsidRDefault="007B2A93" w:rsidP="000352A4">
      <w:pPr>
        <w:pStyle w:val="Item1"/>
      </w:pPr>
      <w:r w:rsidRPr="00A85450">
        <w:t xml:space="preserve">No </w:t>
      </w:r>
      <w:r w:rsidR="00DC5B16" w:rsidRPr="00A85450">
        <w:t>email (electronic) or facsimile bids will be considered.</w:t>
      </w:r>
    </w:p>
    <w:p w14:paraId="522A005F" w14:textId="77777777" w:rsidR="00DC5B16" w:rsidRPr="00A85450" w:rsidRDefault="00DC5B16" w:rsidP="000352A4">
      <w:pPr>
        <w:pStyle w:val="Item1"/>
      </w:pPr>
      <w:r w:rsidRPr="00A85450">
        <w:t xml:space="preserve">All costs required for the preparation and submission of a bid shall be borne by </w:t>
      </w:r>
      <w:r w:rsidR="00D8735B">
        <w:t>Bidder</w:t>
      </w:r>
      <w:r w:rsidRPr="00A85450">
        <w:t xml:space="preserve">. </w:t>
      </w:r>
    </w:p>
    <w:p w14:paraId="305D1F45" w14:textId="77777777" w:rsidR="00DC5B16" w:rsidRPr="00A85450" w:rsidRDefault="00DC5B16" w:rsidP="000352A4">
      <w:pPr>
        <w:pStyle w:val="Item1"/>
      </w:pPr>
      <w:r w:rsidRPr="00A85450">
        <w:t>Only one bid response will be accepted from any one person, partnership, corporation, or other entity; however, several alternatives may be included in one response. For purposes of this require</w:t>
      </w:r>
      <w:r w:rsidRPr="00A85450">
        <w:lastRenderedPageBreak/>
        <w:t>ment, “partnership” shall mean, and is limited to, a legal partnership formed under one or more of the provisions of the California or other state’s Corporations Code or an equivalent statute.</w:t>
      </w:r>
    </w:p>
    <w:p w14:paraId="7F855CF9" w14:textId="77777777" w:rsidR="00DC5B16" w:rsidRPr="00A85450" w:rsidRDefault="00DC5B16" w:rsidP="000352A4">
      <w:pPr>
        <w:pStyle w:val="Item1"/>
      </w:pPr>
      <w:r w:rsidRPr="00A85450">
        <w:t xml:space="preserve">All other information regarding the bid responses will be held as </w:t>
      </w:r>
      <w:r w:rsidR="00265D6F">
        <w:t>confidential until such time as</w:t>
      </w:r>
      <w:r w:rsidRPr="00A85450">
        <w:rPr>
          <w:color w:val="FF0000"/>
        </w:rPr>
        <w:t xml:space="preserve"> </w:t>
      </w:r>
      <w:r w:rsidRPr="00265D6F">
        <w:t>County Selection Committee</w:t>
      </w:r>
      <w:r w:rsidRPr="00A85450">
        <w:t xml:space="preserve"> has completed its evaluation, a</w:t>
      </w:r>
      <w:r w:rsidR="004A0AE9">
        <w:t xml:space="preserve"> </w:t>
      </w:r>
      <w:r w:rsidR="00336FD1">
        <w:t>recommended</w:t>
      </w:r>
      <w:r w:rsidR="00336FD1" w:rsidRPr="00A85450">
        <w:t xml:space="preserve"> </w:t>
      </w:r>
      <w:r w:rsidRPr="00A85450">
        <w:t xml:space="preserve">award has been made by </w:t>
      </w:r>
      <w:r w:rsidR="00265D6F" w:rsidRPr="00265D6F">
        <w:t>County Selection Committee</w:t>
      </w:r>
      <w:r w:rsidRPr="00A85450">
        <w:t xml:space="preserve">, and the contract has been fully negotiated with the </w:t>
      </w:r>
      <w:r w:rsidR="00336FD1">
        <w:t>recommended</w:t>
      </w:r>
      <w:r w:rsidR="00336FD1" w:rsidRPr="00A85450">
        <w:t xml:space="preserve"> </w:t>
      </w:r>
      <w:r w:rsidRPr="00A85450">
        <w:t xml:space="preserve">awardee named in the </w:t>
      </w:r>
      <w:r w:rsidR="00336FD1">
        <w:t>recommendation</w:t>
      </w:r>
      <w:r w:rsidR="00336FD1" w:rsidRPr="00A85450">
        <w:t xml:space="preserve"> </w:t>
      </w:r>
      <w:r w:rsidRPr="00A85450">
        <w:t>to a</w:t>
      </w:r>
      <w:r w:rsidR="00565B32">
        <w:t>ward/non-award notification(s)</w:t>
      </w:r>
      <w:r w:rsidR="00030B44">
        <w:t>.</w:t>
      </w:r>
      <w:r w:rsidR="00EE3F33">
        <w:t xml:space="preserve"> </w:t>
      </w:r>
      <w:r w:rsidRPr="00A85450">
        <w:t xml:space="preserve">The submitted proposals shall be made available upon request no later than five (5) </w:t>
      </w:r>
      <w:r w:rsidR="00D814F0">
        <w:t>calendar</w:t>
      </w:r>
      <w:r w:rsidRPr="00A85450">
        <w:t xml:space="preserve"> days before </w:t>
      </w:r>
      <w:r w:rsidR="00336FD1">
        <w:t>the recommendation to</w:t>
      </w:r>
      <w:r w:rsidRPr="00A85450">
        <w:t xml:space="preserve"> award and </w:t>
      </w:r>
      <w:r w:rsidR="00336FD1">
        <w:t xml:space="preserve">enter into </w:t>
      </w:r>
      <w:r w:rsidRPr="00A85450">
        <w:t>contra</w:t>
      </w:r>
      <w:r w:rsidRPr="00265D6F">
        <w:t>ct is scheduled to be he</w:t>
      </w:r>
      <w:r w:rsidR="002967D4" w:rsidRPr="00265D6F">
        <w:t>ard by the Board of Supervisors</w:t>
      </w:r>
      <w:r w:rsidR="00030B44">
        <w:t>.</w:t>
      </w:r>
      <w:r w:rsidR="00EE3F33">
        <w:t xml:space="preserve"> </w:t>
      </w:r>
      <w:r w:rsidRPr="00265D6F">
        <w:t xml:space="preserve">All </w:t>
      </w:r>
      <w:r w:rsidRPr="00A85450">
        <w:t xml:space="preserve">parties submitting proposals, either qualified or unqualified, will receive mailed </w:t>
      </w:r>
      <w:r w:rsidR="00336FD1">
        <w:t>recommendation</w:t>
      </w:r>
      <w:r w:rsidR="00336FD1" w:rsidRPr="00A85450">
        <w:t xml:space="preserve"> </w:t>
      </w:r>
      <w:r w:rsidRPr="00A85450">
        <w:t xml:space="preserve">to award/non-award notification(s), which will include the name of the </w:t>
      </w:r>
      <w:r w:rsidR="00D8735B">
        <w:t>Bidder</w:t>
      </w:r>
      <w:r w:rsidRPr="00A85450">
        <w:t xml:space="preserve"> to be recommended for award of this project</w:t>
      </w:r>
      <w:r w:rsidR="00030B44">
        <w:t>.</w:t>
      </w:r>
      <w:r w:rsidR="00EE3F33">
        <w:t xml:space="preserve"> </w:t>
      </w:r>
      <w:r w:rsidRPr="00A85450">
        <w:t>In addition, award information will be posted on the County’s “Contracting Opportunities” website, mentioned above.</w:t>
      </w:r>
    </w:p>
    <w:p w14:paraId="3A4CC487" w14:textId="77777777" w:rsidR="00DC5B16" w:rsidRPr="00A85450" w:rsidRDefault="00DC5B16" w:rsidP="000352A4">
      <w:pPr>
        <w:pStyle w:val="Item1"/>
      </w:pPr>
      <w:r w:rsidRPr="00A85450">
        <w:t xml:space="preserve">Each bid received, with the name of the </w:t>
      </w:r>
      <w:r w:rsidR="00D8735B">
        <w:t>Bidder</w:t>
      </w:r>
      <w:r w:rsidRPr="00A85450">
        <w:t>, shall be entered on a record, and each record with the successful bid indicated thereon shall, after the award of the order or contract, be open to public inspection.</w:t>
      </w:r>
    </w:p>
    <w:p w14:paraId="2E1C437D" w14:textId="77777777" w:rsidR="006A282B" w:rsidRPr="00A85450" w:rsidRDefault="006A282B" w:rsidP="000352A4">
      <w:pPr>
        <w:pStyle w:val="Item1"/>
      </w:pPr>
      <w:r w:rsidRPr="00A85450">
        <w:t>California Government Code Section 4552:</w:t>
      </w:r>
      <w:r w:rsidR="00EE3F33">
        <w:t xml:space="preserve"> </w:t>
      </w:r>
      <w:r w:rsidRPr="00A85450">
        <w:t xml:space="preserve">In submitting a bid to a public purchasing body, the </w:t>
      </w:r>
      <w:r w:rsidR="00D8735B">
        <w:t>Bidder</w:t>
      </w:r>
      <w:r w:rsidRPr="00A85450">
        <w:t xml:space="preserve"> offers and agrees that if the bid is accepted, it will assign to the purchasing body all rights, title, and interest in and to all causes of action it may have under </w:t>
      </w:r>
      <w:r w:rsidRPr="00A85450">
        <w:lastRenderedPageBreak/>
        <w:t xml:space="preserve">Section 4 of the Clayton Act (15 U.S.C. Sec. 15) or under the Cartwright Act (Chapter 2, commencing with Section 16700, of Part 2 of Division 7 of the Business and Professions Code), arising from purchases of goods, materials, or services by the </w:t>
      </w:r>
      <w:r w:rsidR="00D8735B">
        <w:t>Bidder</w:t>
      </w:r>
      <w:r w:rsidRPr="00A85450">
        <w:t xml:space="preserve"> for sale to the purchasing body pursuant to the bid</w:t>
      </w:r>
      <w:r w:rsidR="00030B44">
        <w:t>.</w:t>
      </w:r>
      <w:r w:rsidR="00EE3F33">
        <w:t xml:space="preserve"> </w:t>
      </w:r>
      <w:r w:rsidRPr="00A85450">
        <w:t xml:space="preserve">Such assignment shall be made and become effective at the time the purchasing body tenders final payment to the </w:t>
      </w:r>
      <w:r w:rsidR="00D8735B">
        <w:t>Bidder</w:t>
      </w:r>
      <w:r w:rsidRPr="00A85450">
        <w:t>.</w:t>
      </w:r>
    </w:p>
    <w:p w14:paraId="0D55E117" w14:textId="77777777" w:rsidR="007F0688" w:rsidRPr="00A85450" w:rsidRDefault="00D8735B" w:rsidP="000352A4">
      <w:pPr>
        <w:pStyle w:val="Item1"/>
      </w:pPr>
      <w:r>
        <w:t>Bidder</w:t>
      </w:r>
      <w:r w:rsidR="007F0688" w:rsidRPr="00A85450">
        <w:t xml:space="preserve"> expressly acknowledges that it is aware that if a false claim is knowingly submitted (as the terms “claim” and “knowingly” are defined in the California False Claims Act, Cal. Gov. Code, §12650 et seq.), County will be entitled to civil remedies set forth in the California False Claim Act</w:t>
      </w:r>
      <w:r w:rsidR="00030B44">
        <w:t>.</w:t>
      </w:r>
      <w:r w:rsidR="00EE3F33">
        <w:t xml:space="preserve"> </w:t>
      </w:r>
      <w:r w:rsidR="007F0688" w:rsidRPr="00A85450">
        <w:t xml:space="preserve">It may also be considered fraud and the </w:t>
      </w:r>
      <w:r>
        <w:t>Contractor</w:t>
      </w:r>
      <w:r w:rsidR="007F0688" w:rsidRPr="00A85450">
        <w:t xml:space="preserve"> may be subject to criminal prosecution.</w:t>
      </w:r>
    </w:p>
    <w:p w14:paraId="32A8D831" w14:textId="77777777" w:rsidR="005A41A8" w:rsidRPr="00A85450" w:rsidRDefault="005A41A8" w:rsidP="000352A4">
      <w:pPr>
        <w:pStyle w:val="Item1"/>
      </w:pPr>
      <w:r w:rsidRPr="00A85450">
        <w:t xml:space="preserve">The undersigned </w:t>
      </w:r>
      <w:r w:rsidR="00D8735B">
        <w:t>Bidder</w:t>
      </w:r>
      <w:r w:rsidRPr="00A85450">
        <w:t xml:space="preserve"> certifies that it is, at the time of bidding, and shall be throughout the period of the contract, licensed by the State of California to do the type of work required under the terms of the Contract Documents</w:t>
      </w:r>
      <w:r w:rsidR="00030B44">
        <w:t>.</w:t>
      </w:r>
      <w:r w:rsidR="00EE3F33">
        <w:t xml:space="preserve"> </w:t>
      </w:r>
      <w:r w:rsidR="00D8735B">
        <w:t>Bidder</w:t>
      </w:r>
      <w:r w:rsidRPr="00A85450">
        <w:t xml:space="preserve"> further certifies that it is regularly engaged in the general class and type of work called for in the Bid Documents.</w:t>
      </w:r>
    </w:p>
    <w:p w14:paraId="127AA96B" w14:textId="77777777" w:rsidR="005A41A8" w:rsidRPr="00A85450" w:rsidRDefault="005A41A8" w:rsidP="000352A4">
      <w:pPr>
        <w:pStyle w:val="Item1"/>
      </w:pPr>
      <w:r w:rsidRPr="00A85450">
        <w:t xml:space="preserve">The undersigned </w:t>
      </w:r>
      <w:r w:rsidR="00D8735B">
        <w:t>Bidder</w:t>
      </w:r>
      <w:r w:rsidRPr="00A85450">
        <w:t xml:space="preserve"> 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14:paraId="06C22AA4" w14:textId="77777777" w:rsidR="005A41A8" w:rsidRPr="00A85450" w:rsidRDefault="005A41A8" w:rsidP="000352A4">
      <w:pPr>
        <w:pStyle w:val="Item1"/>
      </w:pPr>
      <w:r w:rsidRPr="00A85450">
        <w:t xml:space="preserve">It is understood that County reserves the right to reject this bid and that the bid shall remain open to acceptance and is irrevocable for </w:t>
      </w:r>
      <w:r w:rsidRPr="00A85450">
        <w:lastRenderedPageBreak/>
        <w:t xml:space="preserve">a period of </w:t>
      </w:r>
      <w:r w:rsidRPr="00265D6F">
        <w:t>one hundred eighty (180) d</w:t>
      </w:r>
      <w:r w:rsidR="00265D6F">
        <w:t>ays</w:t>
      </w:r>
      <w:r w:rsidRPr="00265D6F">
        <w:t>, unless otherwise specified in the Bid Documents.</w:t>
      </w:r>
    </w:p>
    <w:p w14:paraId="61EA94F7" w14:textId="77777777" w:rsidR="00DC5B16" w:rsidRPr="00A85450" w:rsidRDefault="00DC5B16" w:rsidP="000352A4">
      <w:pPr>
        <w:pStyle w:val="Heading2"/>
      </w:pPr>
      <w:bookmarkStart w:id="77" w:name="_Toc339364469"/>
      <w:bookmarkStart w:id="78" w:name="_Toc339364730"/>
      <w:bookmarkStart w:id="79" w:name="_Toc510090418"/>
      <w:r w:rsidRPr="00A85450">
        <w:t>RESPONSE FORMAT</w:t>
      </w:r>
      <w:bookmarkEnd w:id="77"/>
      <w:bookmarkEnd w:id="78"/>
      <w:bookmarkEnd w:id="79"/>
    </w:p>
    <w:p w14:paraId="7F61BB31" w14:textId="77777777" w:rsidR="00DC5B16" w:rsidRPr="00A85450" w:rsidRDefault="00DC5B16" w:rsidP="000352A4">
      <w:pPr>
        <w:pStyle w:val="Item1"/>
      </w:pPr>
      <w:r w:rsidRPr="00A85450">
        <w:t>Bid responses are to be straightforward, clear, concise and specific to the information requested.</w:t>
      </w:r>
    </w:p>
    <w:p w14:paraId="6357437B" w14:textId="77777777" w:rsidR="00DC5B16" w:rsidRDefault="00DC5B16" w:rsidP="000352A4">
      <w:pPr>
        <w:pStyle w:val="Item1"/>
      </w:pPr>
      <w:r w:rsidRPr="00A85450">
        <w:t>In order for bids to be considered comp</w:t>
      </w:r>
      <w:r w:rsidR="00031AC5" w:rsidRPr="00A85450">
        <w:t xml:space="preserve">lete, </w:t>
      </w:r>
      <w:r w:rsidR="00D8735B">
        <w:t>Bidder</w:t>
      </w:r>
      <w:r w:rsidRPr="00A85450">
        <w:t xml:space="preserve"> </w:t>
      </w:r>
      <w:r w:rsidRPr="00A85450">
        <w:rPr>
          <w:b/>
          <w:u w:val="single"/>
        </w:rPr>
        <w:t>must</w:t>
      </w:r>
      <w:r w:rsidRPr="00A85450">
        <w:rPr>
          <w:b/>
        </w:rPr>
        <w:t xml:space="preserve"> </w:t>
      </w:r>
      <w:r w:rsidRPr="00A85450">
        <w:t xml:space="preserve">provide </w:t>
      </w:r>
      <w:r w:rsidR="00557D31" w:rsidRPr="00A85450">
        <w:t xml:space="preserve">responses to </w:t>
      </w:r>
      <w:r w:rsidRPr="00A85450">
        <w:t>all information requested</w:t>
      </w:r>
      <w:r w:rsidR="00030B44">
        <w:t>.</w:t>
      </w:r>
      <w:r w:rsidR="00EE3F33">
        <w:t xml:space="preserve"> </w:t>
      </w:r>
      <w:r w:rsidRPr="00A85450">
        <w:t xml:space="preserve">See </w:t>
      </w:r>
      <w:hyperlink w:anchor="_EXHIBIT_A" w:history="1">
        <w:r w:rsidR="00BF18D8" w:rsidRPr="00B60247">
          <w:rPr>
            <w:rStyle w:val="Hyperlink"/>
          </w:rPr>
          <w:t>Exhibit A – B</w:t>
        </w:r>
        <w:r w:rsidR="00FD0E49" w:rsidRPr="00B60247">
          <w:rPr>
            <w:rStyle w:val="Hyperlink"/>
          </w:rPr>
          <w:t>id Response Packet</w:t>
        </w:r>
      </w:hyperlink>
      <w:r w:rsidR="00CB5254">
        <w:t>.</w:t>
      </w:r>
    </w:p>
    <w:p w14:paraId="25C4A91E" w14:textId="77777777" w:rsidR="00CC4F55" w:rsidRPr="00AE4871" w:rsidRDefault="00DE6D93" w:rsidP="00973FF1">
      <w:pPr>
        <w:pStyle w:val="Item1"/>
      </w:pPr>
      <w:r w:rsidRPr="009D5707">
        <w:t>Bid responses, in whole or in part, are NOT to be marked confidential or proprietary</w:t>
      </w:r>
      <w:r w:rsidR="00030B44">
        <w:t>.</w:t>
      </w:r>
      <w:r w:rsidR="00EE3F33">
        <w:t xml:space="preserve"> </w:t>
      </w:r>
      <w:r w:rsidRPr="009D5707">
        <w:t>County may refuse to consider any bid response or part thereof so marked</w:t>
      </w:r>
      <w:r w:rsidR="00030B44">
        <w:t>.</w:t>
      </w:r>
      <w:r w:rsidR="00EE3F33">
        <w:t xml:space="preserve"> </w:t>
      </w:r>
      <w:r w:rsidRPr="009D5707">
        <w:t>Bid responses subm</w:t>
      </w:r>
      <w:r>
        <w:t xml:space="preserve">itted in </w:t>
      </w:r>
      <w:r w:rsidRPr="002967D4">
        <w:t>response to this</w:t>
      </w:r>
      <w:r w:rsidR="007D3219" w:rsidRPr="002967D4">
        <w:t xml:space="preserve"> </w:t>
      </w:r>
      <w:r w:rsidR="00265D6F" w:rsidRPr="00265D6F">
        <w:t>RFP</w:t>
      </w:r>
      <w:r w:rsidR="007D3219" w:rsidRPr="00265D6F">
        <w:rPr>
          <w:b/>
        </w:rPr>
        <w:t xml:space="preserve"> </w:t>
      </w:r>
      <w:r w:rsidRPr="00265D6F">
        <w:t>may</w:t>
      </w:r>
      <w:r w:rsidRPr="00F85D6C">
        <w:t xml:space="preserve"> be subject to public disclosure</w:t>
      </w:r>
      <w:r w:rsidR="00030B44">
        <w:t>.</w:t>
      </w:r>
      <w:r w:rsidR="00EE3F33">
        <w:t xml:space="preserve"> </w:t>
      </w:r>
      <w:r w:rsidRPr="00F85D6C">
        <w:t xml:space="preserve">County shall not be liable in any way for </w:t>
      </w:r>
      <w:r w:rsidRPr="009D5707">
        <w:t>disclosure of any such records</w:t>
      </w:r>
      <w:r w:rsidR="00030B44">
        <w:t>.</w:t>
      </w:r>
      <w:r w:rsidR="00EE3F33">
        <w:t xml:space="preserve"> </w:t>
      </w:r>
      <w:r w:rsidRPr="00A85450">
        <w:t xml:space="preserve">Please refer to the County’s website at: </w:t>
      </w:r>
      <w:hyperlink r:id="rId28" w:history="1">
        <w:r w:rsidRPr="00E061F8">
          <w:rPr>
            <w:rStyle w:val="Hyperlink"/>
          </w:rPr>
          <w:t>http://www.acgov.org/gsa/departments/purchasing/policy/proprietary.htm</w:t>
        </w:r>
      </w:hyperlink>
      <w:r w:rsidRPr="00AE4871">
        <w:rPr>
          <w:color w:val="0000FF"/>
        </w:rPr>
        <w:t xml:space="preserve"> </w:t>
      </w:r>
      <w:r w:rsidRPr="00A85450">
        <w:t>for more information regarding Proprietary and Confidential Information policies</w:t>
      </w:r>
      <w:r w:rsidR="00973FF1">
        <w:t>.</w:t>
      </w:r>
    </w:p>
    <w:p w14:paraId="049898CD" w14:textId="77777777" w:rsidR="002A42B5" w:rsidRPr="00A85450" w:rsidRDefault="002A42B5" w:rsidP="002032F7">
      <w:pPr>
        <w:pStyle w:val="PlainText"/>
        <w:jc w:val="center"/>
        <w:rPr>
          <w:rFonts w:ascii="Calibri" w:hAnsi="Calibri" w:cs="Calibri"/>
          <w:b/>
          <w:caps/>
          <w:sz w:val="32"/>
          <w:szCs w:val="32"/>
        </w:rPr>
        <w:sectPr w:rsidR="002A42B5" w:rsidRPr="00A85450" w:rsidSect="002A42B5">
          <w:footerReference w:type="default" r:id="rId29"/>
          <w:pgSz w:w="12240" w:h="15840" w:code="1"/>
          <w:pgMar w:top="432" w:right="720" w:bottom="317" w:left="720" w:header="432" w:footer="432" w:gutter="0"/>
          <w:pgNumType w:start="4"/>
          <w:cols w:space="720"/>
          <w:formProt w:val="0"/>
          <w:noEndnote/>
        </w:sectPr>
      </w:pPr>
    </w:p>
    <w:p w14:paraId="6D2AAD16" w14:textId="77777777" w:rsidR="00FD0E49" w:rsidRPr="00C96DA3" w:rsidRDefault="00CC5E26" w:rsidP="00AD632D">
      <w:pPr>
        <w:pStyle w:val="Heading3"/>
      </w:pPr>
      <w:bookmarkStart w:id="80" w:name="_EXHIBIT_A"/>
      <w:bookmarkStart w:id="81" w:name="_Toc339364731"/>
      <w:bookmarkStart w:id="82" w:name="_Ref342049868"/>
      <w:bookmarkEnd w:id="80"/>
      <w:r>
        <w:rPr>
          <w:noProof/>
        </w:rPr>
        <w:lastRenderedPageBreak/>
        <w:drawing>
          <wp:anchor distT="0" distB="0" distL="114300" distR="114300" simplePos="0" relativeHeight="251657728" behindDoc="0" locked="0" layoutInCell="1" allowOverlap="1" wp14:anchorId="41526FB7" wp14:editId="12948E29">
            <wp:simplePos x="0" y="0"/>
            <wp:positionH relativeFrom="page">
              <wp:posOffset>228600</wp:posOffset>
            </wp:positionH>
            <wp:positionV relativeFrom="page">
              <wp:posOffset>228600</wp:posOffset>
            </wp:positionV>
            <wp:extent cx="715010" cy="697865"/>
            <wp:effectExtent l="0" t="0" r="8890" b="6985"/>
            <wp:wrapNone/>
            <wp:docPr id="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501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DA3" w:rsidRPr="00C96DA3">
        <w:t>EXHIBIT A</w:t>
      </w:r>
      <w:bookmarkEnd w:id="81"/>
      <w:bookmarkEnd w:id="82"/>
    </w:p>
    <w:p w14:paraId="193F232D" w14:textId="77777777" w:rsidR="002032F7" w:rsidRPr="00F41285" w:rsidRDefault="00F41285" w:rsidP="00F41285">
      <w:pPr>
        <w:jc w:val="center"/>
        <w:rPr>
          <w:rFonts w:ascii="Calibri" w:hAnsi="Calibri"/>
          <w:b/>
          <w:sz w:val="44"/>
          <w:szCs w:val="44"/>
        </w:rPr>
      </w:pPr>
      <w:bookmarkStart w:id="83" w:name="_Ref342049922"/>
      <w:r w:rsidRPr="00F41285">
        <w:rPr>
          <w:rFonts w:ascii="Calibri" w:hAnsi="Calibri"/>
          <w:b/>
          <w:sz w:val="44"/>
          <w:szCs w:val="44"/>
        </w:rPr>
        <w:t>BID RESPONSE PACKET</w:t>
      </w:r>
      <w:bookmarkEnd w:id="83"/>
    </w:p>
    <w:p w14:paraId="26352454" w14:textId="77777777" w:rsidR="00C81A60" w:rsidRPr="00A85450" w:rsidRDefault="00C81A60" w:rsidP="00C81A60">
      <w:pPr>
        <w:pStyle w:val="PlainText"/>
        <w:jc w:val="center"/>
        <w:rPr>
          <w:rFonts w:ascii="Calibri" w:hAnsi="Calibri" w:cs="Calibri"/>
          <w:b/>
          <w:bCs/>
          <w:iCs/>
          <w:color w:val="FF0000"/>
          <w:sz w:val="28"/>
          <w:szCs w:val="28"/>
        </w:rPr>
      </w:pPr>
    </w:p>
    <w:p w14:paraId="5FBF8015" w14:textId="45C983C0" w:rsidR="009A3204" w:rsidRPr="00843A57" w:rsidRDefault="00D24731" w:rsidP="00BD07A0">
      <w:pPr>
        <w:pStyle w:val="PlainText"/>
        <w:jc w:val="center"/>
        <w:rPr>
          <w:rFonts w:ascii="Calibri" w:hAnsi="Calibri" w:cs="Calibri"/>
          <w:b/>
          <w:bCs/>
          <w:iCs/>
          <w:color w:val="000000"/>
          <w:sz w:val="32"/>
          <w:szCs w:val="32"/>
        </w:rPr>
      </w:pPr>
      <w:r w:rsidRPr="000A4C02">
        <w:rPr>
          <w:rFonts w:ascii="Calibri" w:hAnsi="Calibri" w:cs="Calibri"/>
          <w:b/>
          <w:bCs/>
          <w:iCs/>
          <w:sz w:val="32"/>
          <w:szCs w:val="32"/>
        </w:rPr>
        <w:t>RFP</w:t>
      </w:r>
      <w:r w:rsidR="00DC334B" w:rsidRPr="000A4C02">
        <w:rPr>
          <w:rFonts w:ascii="Calibri" w:hAnsi="Calibri" w:cs="Calibri"/>
          <w:b/>
          <w:bCs/>
          <w:iCs/>
          <w:sz w:val="32"/>
          <w:szCs w:val="32"/>
        </w:rPr>
        <w:t xml:space="preserve"> </w:t>
      </w:r>
      <w:r w:rsidR="00C81A60" w:rsidRPr="000A4C02">
        <w:rPr>
          <w:rFonts w:ascii="Calibri" w:hAnsi="Calibri" w:cs="Calibri"/>
          <w:b/>
          <w:bCs/>
          <w:iCs/>
          <w:sz w:val="32"/>
          <w:szCs w:val="32"/>
        </w:rPr>
        <w:t>No.</w:t>
      </w:r>
      <w:r w:rsidR="00DC334B" w:rsidRPr="000A4C02">
        <w:rPr>
          <w:rFonts w:ascii="Calibri" w:hAnsi="Calibri" w:cs="Calibri"/>
          <w:b/>
          <w:bCs/>
          <w:iCs/>
          <w:sz w:val="32"/>
          <w:szCs w:val="32"/>
        </w:rPr>
        <w:t xml:space="preserve"> </w:t>
      </w:r>
      <w:r w:rsidR="00197FBC" w:rsidRPr="000A4C02">
        <w:rPr>
          <w:rFonts w:ascii="Calibri" w:hAnsi="Calibri" w:cs="Calibri"/>
          <w:b/>
          <w:bCs/>
          <w:iCs/>
          <w:sz w:val="32"/>
          <w:szCs w:val="32"/>
        </w:rPr>
        <w:t>HCSA-</w:t>
      </w:r>
      <w:r w:rsidR="00BD07A0">
        <w:rPr>
          <w:rFonts w:ascii="Calibri" w:hAnsi="Calibri" w:cs="Calibri"/>
          <w:b/>
          <w:bCs/>
          <w:iCs/>
          <w:color w:val="000000"/>
          <w:sz w:val="32"/>
          <w:szCs w:val="32"/>
        </w:rPr>
        <w:t>900418</w:t>
      </w:r>
    </w:p>
    <w:p w14:paraId="50A1901A" w14:textId="77777777" w:rsidR="0064583F" w:rsidRPr="0064583F" w:rsidRDefault="0064583F" w:rsidP="0064583F">
      <w:pPr>
        <w:pStyle w:val="PlainText"/>
        <w:jc w:val="center"/>
        <w:rPr>
          <w:rFonts w:ascii="Calibri" w:hAnsi="Calibri" w:cs="Calibri"/>
          <w:sz w:val="26"/>
          <w:szCs w:val="26"/>
        </w:rPr>
      </w:pPr>
    </w:p>
    <w:p w14:paraId="6122138E" w14:textId="77777777" w:rsidR="009A3204" w:rsidRPr="00A85450" w:rsidRDefault="002032F7" w:rsidP="00167539">
      <w:pPr>
        <w:pStyle w:val="PlainText"/>
        <w:tabs>
          <w:tab w:val="left" w:pos="720"/>
        </w:tabs>
        <w:rPr>
          <w:rFonts w:ascii="Calibri" w:hAnsi="Calibri" w:cs="Calibri"/>
          <w:sz w:val="26"/>
          <w:szCs w:val="26"/>
        </w:rPr>
      </w:pPr>
      <w:r w:rsidRPr="00A85450">
        <w:rPr>
          <w:rFonts w:ascii="Calibri" w:hAnsi="Calibri" w:cs="Calibri"/>
          <w:sz w:val="26"/>
          <w:szCs w:val="26"/>
        </w:rPr>
        <w:t>To:</w:t>
      </w:r>
      <w:r w:rsidRPr="00A85450">
        <w:rPr>
          <w:rFonts w:ascii="Calibri" w:hAnsi="Calibri" w:cs="Calibri"/>
          <w:sz w:val="26"/>
          <w:szCs w:val="26"/>
        </w:rPr>
        <w:tab/>
        <w:t>The C</w:t>
      </w:r>
      <w:r w:rsidR="00167539">
        <w:rPr>
          <w:rFonts w:ascii="Calibri" w:hAnsi="Calibri" w:cs="Calibri"/>
          <w:sz w:val="26"/>
          <w:szCs w:val="26"/>
        </w:rPr>
        <w:t>ounty of Alameda</w:t>
      </w:r>
    </w:p>
    <w:p w14:paraId="73550DD1" w14:textId="77777777" w:rsidR="005E31DE" w:rsidRPr="00A85450" w:rsidRDefault="005E31DE" w:rsidP="002032F7">
      <w:pPr>
        <w:pStyle w:val="PlainText"/>
        <w:tabs>
          <w:tab w:val="left" w:pos="720"/>
          <w:tab w:val="right" w:pos="10800"/>
        </w:tabs>
        <w:rPr>
          <w:rFonts w:ascii="Calibri" w:hAnsi="Calibri" w:cs="Calibri"/>
          <w:sz w:val="26"/>
          <w:szCs w:val="26"/>
        </w:rPr>
      </w:pPr>
    </w:p>
    <w:p w14:paraId="210005F6" w14:textId="77777777" w:rsidR="002032F7" w:rsidRPr="00A85450" w:rsidRDefault="002032F7" w:rsidP="002032F7">
      <w:pPr>
        <w:pStyle w:val="PlainText"/>
        <w:tabs>
          <w:tab w:val="left" w:pos="720"/>
          <w:tab w:val="right" w:pos="10800"/>
        </w:tabs>
        <w:rPr>
          <w:rFonts w:ascii="Calibri" w:hAnsi="Calibri" w:cs="Calibri"/>
          <w:sz w:val="26"/>
          <w:szCs w:val="26"/>
        </w:rPr>
      </w:pPr>
      <w:r w:rsidRPr="00A85450">
        <w:rPr>
          <w:rFonts w:ascii="Calibri" w:hAnsi="Calibri" w:cs="Calibri"/>
          <w:sz w:val="26"/>
          <w:szCs w:val="26"/>
        </w:rPr>
        <w:t>From:</w:t>
      </w:r>
      <w:r w:rsidRPr="00A85450">
        <w:rPr>
          <w:rFonts w:ascii="Calibri" w:hAnsi="Calibri" w:cs="Calibri"/>
          <w:sz w:val="26"/>
          <w:szCs w:val="26"/>
        </w:rPr>
        <w:tab/>
      </w:r>
      <w:r w:rsidR="00297D05" w:rsidRPr="00A85450">
        <w:rPr>
          <w:rFonts w:ascii="Calibri" w:hAnsi="Calibri" w:cs="Calibri"/>
          <w:b/>
          <w:sz w:val="28"/>
          <w:szCs w:val="28"/>
          <w:u w:val="single"/>
        </w:rPr>
        <w:fldChar w:fldCharType="begin">
          <w:ffData>
            <w:name w:val="Text1"/>
            <w:enabled/>
            <w:calcOnExit w:val="0"/>
            <w:textInput/>
          </w:ffData>
        </w:fldChar>
      </w:r>
      <w:bookmarkStart w:id="84" w:name="Text1"/>
      <w:r w:rsidRPr="00A85450">
        <w:rPr>
          <w:rFonts w:ascii="Calibri" w:hAnsi="Calibri" w:cs="Calibri"/>
          <w:b/>
          <w:sz w:val="28"/>
          <w:szCs w:val="28"/>
          <w:u w:val="single"/>
        </w:rPr>
        <w:instrText xml:space="preserve"> FORMTEXT </w:instrText>
      </w:r>
      <w:r w:rsidR="00297D05" w:rsidRPr="00A85450">
        <w:rPr>
          <w:rFonts w:ascii="Calibri" w:hAnsi="Calibri" w:cs="Calibri"/>
          <w:b/>
          <w:sz w:val="28"/>
          <w:szCs w:val="28"/>
          <w:u w:val="single"/>
        </w:rPr>
      </w:r>
      <w:r w:rsidR="00297D05" w:rsidRPr="00A85450">
        <w:rPr>
          <w:rFonts w:ascii="Calibri" w:hAnsi="Calibri" w:cs="Calibri"/>
          <w:b/>
          <w:sz w:val="28"/>
          <w:szCs w:val="28"/>
          <w:u w:val="single"/>
        </w:rPr>
        <w:fldChar w:fldCharType="separate"/>
      </w:r>
      <w:r w:rsidRPr="00A85450">
        <w:rPr>
          <w:rFonts w:ascii="Calibri" w:hAnsi="Calibri" w:cs="Calibri"/>
          <w:b/>
          <w:noProof/>
          <w:sz w:val="28"/>
          <w:szCs w:val="28"/>
          <w:u w:val="single"/>
        </w:rPr>
        <w:t> </w:t>
      </w:r>
      <w:r w:rsidRPr="00A85450">
        <w:rPr>
          <w:rFonts w:ascii="Calibri" w:hAnsi="Calibri" w:cs="Calibri"/>
          <w:b/>
          <w:noProof/>
          <w:sz w:val="28"/>
          <w:szCs w:val="28"/>
          <w:u w:val="single"/>
        </w:rPr>
        <w:t> </w:t>
      </w:r>
      <w:r w:rsidRPr="00A85450">
        <w:rPr>
          <w:rFonts w:ascii="Calibri" w:hAnsi="Calibri" w:cs="Calibri"/>
          <w:b/>
          <w:noProof/>
          <w:sz w:val="28"/>
          <w:szCs w:val="28"/>
          <w:u w:val="single"/>
        </w:rPr>
        <w:t> </w:t>
      </w:r>
      <w:r w:rsidRPr="00A85450">
        <w:rPr>
          <w:rFonts w:ascii="Calibri" w:hAnsi="Calibri" w:cs="Calibri"/>
          <w:b/>
          <w:noProof/>
          <w:sz w:val="28"/>
          <w:szCs w:val="28"/>
          <w:u w:val="single"/>
        </w:rPr>
        <w:t> </w:t>
      </w:r>
      <w:r w:rsidRPr="00A85450">
        <w:rPr>
          <w:rFonts w:ascii="Calibri" w:hAnsi="Calibri" w:cs="Calibri"/>
          <w:b/>
          <w:noProof/>
          <w:sz w:val="28"/>
          <w:szCs w:val="28"/>
          <w:u w:val="single"/>
        </w:rPr>
        <w:t> </w:t>
      </w:r>
      <w:r w:rsidR="00297D05" w:rsidRPr="00A85450">
        <w:rPr>
          <w:rFonts w:ascii="Calibri" w:hAnsi="Calibri" w:cs="Calibri"/>
          <w:b/>
          <w:sz w:val="28"/>
          <w:szCs w:val="28"/>
          <w:u w:val="single"/>
        </w:rPr>
        <w:fldChar w:fldCharType="end"/>
      </w:r>
      <w:bookmarkEnd w:id="84"/>
      <w:r w:rsidRPr="00A85450">
        <w:rPr>
          <w:rFonts w:ascii="Calibri" w:hAnsi="Calibri" w:cs="Calibri"/>
          <w:sz w:val="26"/>
          <w:szCs w:val="26"/>
          <w:u w:val="single"/>
        </w:rPr>
        <w:tab/>
      </w:r>
    </w:p>
    <w:p w14:paraId="18F16BBC" w14:textId="77777777" w:rsidR="002032F7" w:rsidRPr="00A85450" w:rsidRDefault="002032F7" w:rsidP="00167539">
      <w:pPr>
        <w:pStyle w:val="PlainText"/>
        <w:ind w:firstLine="720"/>
        <w:rPr>
          <w:rFonts w:ascii="Calibri" w:hAnsi="Calibri" w:cs="Calibri"/>
          <w:sz w:val="26"/>
          <w:szCs w:val="26"/>
        </w:rPr>
      </w:pPr>
      <w:r w:rsidRPr="00A85450">
        <w:rPr>
          <w:rFonts w:ascii="Calibri" w:hAnsi="Calibri" w:cs="Calibri"/>
          <w:sz w:val="26"/>
          <w:szCs w:val="26"/>
        </w:rPr>
        <w:t>(</w:t>
      </w:r>
      <w:r w:rsidR="00096AA3" w:rsidRPr="00A85450">
        <w:rPr>
          <w:rFonts w:ascii="Calibri" w:hAnsi="Calibri" w:cs="Calibri"/>
          <w:sz w:val="26"/>
          <w:szCs w:val="26"/>
        </w:rPr>
        <w:t>Official</w:t>
      </w:r>
      <w:r w:rsidR="00167539">
        <w:rPr>
          <w:rFonts w:ascii="Calibri" w:hAnsi="Calibri" w:cs="Calibri"/>
          <w:sz w:val="26"/>
          <w:szCs w:val="26"/>
        </w:rPr>
        <w:t xml:space="preserve"> Name of </w:t>
      </w:r>
      <w:r w:rsidR="00D8735B">
        <w:rPr>
          <w:rFonts w:ascii="Calibri" w:hAnsi="Calibri" w:cs="Calibri"/>
          <w:sz w:val="26"/>
          <w:szCs w:val="26"/>
        </w:rPr>
        <w:t>Bidder</w:t>
      </w:r>
      <w:r w:rsidR="00167539">
        <w:rPr>
          <w:rFonts w:ascii="Calibri" w:hAnsi="Calibri" w:cs="Calibri"/>
          <w:sz w:val="26"/>
          <w:szCs w:val="26"/>
        </w:rPr>
        <w:t>)</w:t>
      </w:r>
    </w:p>
    <w:p w14:paraId="00BEDC13" w14:textId="77777777" w:rsidR="009A3204" w:rsidRPr="00AB529A" w:rsidRDefault="009A3204" w:rsidP="002032F7">
      <w:pPr>
        <w:pStyle w:val="PlainText"/>
        <w:rPr>
          <w:rFonts w:ascii="Calibri" w:hAnsi="Calibri" w:cs="Calibri"/>
          <w:b/>
          <w:sz w:val="26"/>
          <w:szCs w:val="26"/>
        </w:rPr>
      </w:pPr>
    </w:p>
    <w:p w14:paraId="350D7109" w14:textId="77777777" w:rsidR="00916EA1" w:rsidRPr="00D24731" w:rsidRDefault="00916EA1" w:rsidP="00213413">
      <w:pPr>
        <w:pStyle w:val="ListParagraph"/>
        <w:numPr>
          <w:ilvl w:val="0"/>
          <w:numId w:val="6"/>
        </w:numPr>
        <w:rPr>
          <w:rFonts w:ascii="Calibri" w:hAnsi="Calibri" w:cs="Calibri"/>
          <w:b/>
          <w:szCs w:val="26"/>
        </w:rPr>
      </w:pPr>
      <w:r w:rsidRPr="00A85450">
        <w:rPr>
          <w:rFonts w:ascii="Calibri" w:hAnsi="Calibri" w:cs="Calibri"/>
          <w:b/>
          <w:szCs w:val="26"/>
        </w:rPr>
        <w:t xml:space="preserve">AS DESCRIBED IN THE SUBMITTAL OF BIDS SECTION OF </w:t>
      </w:r>
      <w:r w:rsidRPr="00D24731">
        <w:rPr>
          <w:rFonts w:ascii="Calibri" w:hAnsi="Calibri" w:cs="Calibri"/>
          <w:b/>
          <w:szCs w:val="26"/>
        </w:rPr>
        <w:t>THIS</w:t>
      </w:r>
      <w:r w:rsidR="00365E0D" w:rsidRPr="00D24731">
        <w:rPr>
          <w:rFonts w:ascii="Calibri" w:hAnsi="Calibri" w:cs="Calibri"/>
          <w:b/>
          <w:szCs w:val="26"/>
        </w:rPr>
        <w:t xml:space="preserve"> </w:t>
      </w:r>
      <w:r w:rsidR="00D24731" w:rsidRPr="00D24731">
        <w:rPr>
          <w:rFonts w:ascii="Calibri" w:hAnsi="Calibri" w:cs="Calibri"/>
          <w:b/>
          <w:szCs w:val="26"/>
        </w:rPr>
        <w:t>RFP</w:t>
      </w:r>
      <w:r w:rsidRPr="00D24731">
        <w:rPr>
          <w:rFonts w:ascii="Calibri" w:hAnsi="Calibri" w:cs="Calibri"/>
          <w:b/>
          <w:szCs w:val="26"/>
        </w:rPr>
        <w:t xml:space="preserve">, </w:t>
      </w:r>
      <w:r w:rsidR="00D8735B">
        <w:rPr>
          <w:rFonts w:ascii="Calibri" w:hAnsi="Calibri" w:cs="Calibri"/>
          <w:b/>
          <w:szCs w:val="26"/>
        </w:rPr>
        <w:t>BIDDER</w:t>
      </w:r>
      <w:r w:rsidRPr="00D24731">
        <w:rPr>
          <w:rFonts w:ascii="Calibri" w:hAnsi="Calibri" w:cs="Calibri"/>
          <w:b/>
          <w:szCs w:val="26"/>
        </w:rPr>
        <w:t>S</w:t>
      </w:r>
      <w:r w:rsidRPr="00A85450">
        <w:rPr>
          <w:rFonts w:ascii="Calibri" w:hAnsi="Calibri" w:cs="Calibri"/>
          <w:b/>
          <w:szCs w:val="26"/>
        </w:rPr>
        <w:t xml:space="preserve"> ARE TO SUBMIT ONE (1) </w:t>
      </w:r>
      <w:r w:rsidR="00E3568C">
        <w:rPr>
          <w:rFonts w:ascii="Calibri" w:hAnsi="Calibri" w:cs="Calibri"/>
          <w:b/>
          <w:szCs w:val="26"/>
        </w:rPr>
        <w:t xml:space="preserve">ORIGINAL HARDCOPY BID (EXHIBIT </w:t>
      </w:r>
      <w:r w:rsidRPr="00A85450">
        <w:rPr>
          <w:rFonts w:ascii="Calibri" w:hAnsi="Calibri" w:cs="Calibri"/>
          <w:b/>
        </w:rPr>
        <w:t>A – BID</w:t>
      </w:r>
      <w:r w:rsidRPr="00A85450">
        <w:rPr>
          <w:rFonts w:ascii="Calibri" w:hAnsi="Calibri" w:cs="Calibri"/>
          <w:b/>
          <w:szCs w:val="26"/>
        </w:rPr>
        <w:t xml:space="preserve"> RESPONSE PACKET), INCLUDING ADDITIONAL REQUIRED DOCUMENTATION), WITH ORIGINAL INK SIGNATURES, </w:t>
      </w:r>
      <w:r w:rsidR="009A7194" w:rsidRPr="00D24731">
        <w:rPr>
          <w:rFonts w:ascii="Calibri" w:hAnsi="Calibri" w:cs="Calibri"/>
          <w:b/>
          <w:szCs w:val="26"/>
        </w:rPr>
        <w:t>P</w:t>
      </w:r>
      <w:r w:rsidR="00302EF4" w:rsidRPr="00D24731">
        <w:rPr>
          <w:rFonts w:ascii="Calibri" w:hAnsi="Calibri" w:cs="Calibri"/>
          <w:b/>
          <w:caps/>
          <w:szCs w:val="26"/>
        </w:rPr>
        <w:t>LUS</w:t>
      </w:r>
      <w:r w:rsidR="00D02116" w:rsidRPr="00D24731">
        <w:rPr>
          <w:rFonts w:ascii="Calibri" w:hAnsi="Calibri" w:cs="Calibri"/>
          <w:b/>
          <w:caps/>
          <w:szCs w:val="26"/>
        </w:rPr>
        <w:t xml:space="preserve"> </w:t>
      </w:r>
      <w:r w:rsidR="00213413">
        <w:rPr>
          <w:rFonts w:ascii="Calibri" w:hAnsi="Calibri" w:cs="Calibri"/>
          <w:b/>
          <w:caps/>
          <w:szCs w:val="26"/>
        </w:rPr>
        <w:t>THREE</w:t>
      </w:r>
      <w:r w:rsidR="00213413" w:rsidRPr="00D24731">
        <w:rPr>
          <w:rFonts w:ascii="Calibri" w:hAnsi="Calibri" w:cs="Calibri"/>
          <w:b/>
          <w:caps/>
          <w:szCs w:val="26"/>
        </w:rPr>
        <w:t xml:space="preserve"> </w:t>
      </w:r>
      <w:r w:rsidR="00D24731" w:rsidRPr="00D24731">
        <w:rPr>
          <w:rFonts w:ascii="Calibri" w:hAnsi="Calibri" w:cs="Calibri"/>
          <w:b/>
          <w:caps/>
          <w:szCs w:val="26"/>
        </w:rPr>
        <w:t>(</w:t>
      </w:r>
      <w:r w:rsidR="00213413">
        <w:rPr>
          <w:rFonts w:ascii="Calibri" w:hAnsi="Calibri" w:cs="Calibri"/>
          <w:b/>
          <w:caps/>
          <w:szCs w:val="26"/>
        </w:rPr>
        <w:t>3</w:t>
      </w:r>
      <w:r w:rsidR="00D24731" w:rsidRPr="00D24731">
        <w:rPr>
          <w:rFonts w:ascii="Calibri" w:hAnsi="Calibri" w:cs="Calibri"/>
          <w:b/>
          <w:caps/>
          <w:szCs w:val="26"/>
        </w:rPr>
        <w:t>) Copi</w:t>
      </w:r>
      <w:r w:rsidR="00AB6E81" w:rsidRPr="00D24731">
        <w:rPr>
          <w:rFonts w:ascii="Calibri" w:hAnsi="Calibri" w:cs="Calibri"/>
          <w:b/>
          <w:caps/>
          <w:szCs w:val="26"/>
        </w:rPr>
        <w:t>es</w:t>
      </w:r>
      <w:r w:rsidR="007E2C75" w:rsidRPr="00D24731">
        <w:rPr>
          <w:rFonts w:ascii="Calibri" w:hAnsi="Calibri" w:cs="Calibri"/>
          <w:b/>
          <w:caps/>
          <w:szCs w:val="26"/>
        </w:rPr>
        <w:t xml:space="preserve"> </w:t>
      </w:r>
      <w:r w:rsidR="00302EF4" w:rsidRPr="00D24731">
        <w:rPr>
          <w:rFonts w:ascii="Calibri" w:hAnsi="Calibri" w:cs="Calibri"/>
          <w:b/>
          <w:caps/>
          <w:szCs w:val="26"/>
        </w:rPr>
        <w:t>AN</w:t>
      </w:r>
      <w:r w:rsidRPr="00D24731">
        <w:rPr>
          <w:rFonts w:ascii="Calibri" w:hAnsi="Calibri" w:cs="Calibri"/>
          <w:b/>
          <w:szCs w:val="26"/>
        </w:rPr>
        <w:t>D ONE (1) ELECTRONIC COPY OF THE BID IN PDF (with OCR preferred)</w:t>
      </w:r>
      <w:r w:rsidR="006C133E" w:rsidRPr="00D24731">
        <w:rPr>
          <w:rFonts w:ascii="Calibri" w:hAnsi="Calibri" w:cs="Calibri"/>
          <w:b/>
          <w:szCs w:val="26"/>
        </w:rPr>
        <w:t xml:space="preserve"> </w:t>
      </w:r>
    </w:p>
    <w:p w14:paraId="5FB63F95" w14:textId="77777777" w:rsidR="00981C27" w:rsidRPr="00D24731" w:rsidRDefault="00981C27" w:rsidP="0096675D">
      <w:pPr>
        <w:rPr>
          <w:rFonts w:ascii="Calibri" w:hAnsi="Calibri" w:cs="Calibri"/>
          <w:b/>
          <w:szCs w:val="26"/>
        </w:rPr>
      </w:pPr>
    </w:p>
    <w:p w14:paraId="6DB2303F" w14:textId="77777777" w:rsidR="00091C92" w:rsidRPr="00A85450" w:rsidRDefault="00091C92" w:rsidP="00365A2A">
      <w:pPr>
        <w:pStyle w:val="ListParagraph"/>
        <w:numPr>
          <w:ilvl w:val="0"/>
          <w:numId w:val="6"/>
        </w:numPr>
        <w:rPr>
          <w:rFonts w:ascii="Calibri" w:hAnsi="Calibri" w:cs="Calibri"/>
          <w:b/>
          <w:szCs w:val="26"/>
        </w:rPr>
      </w:pPr>
      <w:r w:rsidRPr="00091C92">
        <w:rPr>
          <w:rFonts w:ascii="Calibri" w:hAnsi="Calibri" w:cs="Calibri"/>
          <w:b/>
          <w:szCs w:val="26"/>
        </w:rPr>
        <w:t xml:space="preserve">ALL PAGES OF THE BID RESPONSE PACKET (EXHIBIT A) MUST BE SUBMITTED IN TOTAL WITH ALL REQUIRED DOCUMENTS ATTACHED THERETO; ALL INFORMATION REQUESTED MUST BE SUPPLIED; ANY PAGES OF EXHIBIT A (OR ITEMS THEREIN) NOT APPLICABLE TO THE </w:t>
      </w:r>
      <w:r w:rsidR="00D8735B">
        <w:rPr>
          <w:rFonts w:ascii="Calibri" w:hAnsi="Calibri" w:cs="Calibri"/>
          <w:b/>
          <w:szCs w:val="26"/>
        </w:rPr>
        <w:t>BIDDER</w:t>
      </w:r>
      <w:r w:rsidRPr="00091C92">
        <w:rPr>
          <w:rFonts w:ascii="Calibri" w:hAnsi="Calibri" w:cs="Calibri"/>
          <w:b/>
          <w:szCs w:val="26"/>
        </w:rPr>
        <w:t xml:space="preserve"> MUST STILL BE SUBMITTED AS PART OF A COMPLETE BID RESPONSE, WITH SUCH PAGES OR ITEMS CLEARLY MARKED “N/A</w:t>
      </w:r>
      <w:r w:rsidR="00CB5254">
        <w:rPr>
          <w:rFonts w:ascii="Calibri" w:hAnsi="Calibri" w:cs="Calibri"/>
          <w:b/>
          <w:szCs w:val="26"/>
        </w:rPr>
        <w:t>”</w:t>
      </w:r>
    </w:p>
    <w:p w14:paraId="67F1E5CF" w14:textId="77777777" w:rsidR="00766C87" w:rsidRPr="00A85450" w:rsidRDefault="00766C87" w:rsidP="00766C87">
      <w:pPr>
        <w:rPr>
          <w:rFonts w:ascii="Calibri" w:hAnsi="Calibri" w:cs="Calibri"/>
          <w:b/>
          <w:szCs w:val="26"/>
        </w:rPr>
      </w:pPr>
    </w:p>
    <w:p w14:paraId="460A1908" w14:textId="77777777" w:rsidR="00766C87" w:rsidRPr="00A85450" w:rsidRDefault="00D8735B" w:rsidP="00365A2A">
      <w:pPr>
        <w:pStyle w:val="ListParagraph"/>
        <w:numPr>
          <w:ilvl w:val="0"/>
          <w:numId w:val="6"/>
        </w:numPr>
        <w:rPr>
          <w:rFonts w:ascii="Calibri" w:hAnsi="Calibri" w:cs="Calibri"/>
          <w:b/>
          <w:szCs w:val="26"/>
        </w:rPr>
      </w:pPr>
      <w:r>
        <w:rPr>
          <w:rFonts w:ascii="Calibri" w:hAnsi="Calibri" w:cs="Calibri"/>
          <w:b/>
          <w:szCs w:val="26"/>
        </w:rPr>
        <w:t>BIDDER</w:t>
      </w:r>
      <w:r w:rsidR="00766C87" w:rsidRPr="00A85450">
        <w:rPr>
          <w:rFonts w:ascii="Calibri" w:hAnsi="Calibri" w:cs="Calibri"/>
          <w:b/>
          <w:szCs w:val="26"/>
        </w:rPr>
        <w:t>S SHALL NOT SUBMIT TO THE COUNTY A RE-TYPED, WORD-PROCESSED, OR OTHERWISE RECR</w:t>
      </w:r>
      <w:r w:rsidR="00340D50" w:rsidRPr="00A85450">
        <w:rPr>
          <w:rFonts w:ascii="Calibri" w:hAnsi="Calibri" w:cs="Calibri"/>
          <w:b/>
          <w:szCs w:val="26"/>
        </w:rPr>
        <w:t xml:space="preserve">EATED VERSION OF </w:t>
      </w:r>
      <w:r w:rsidR="00937926" w:rsidRPr="00A85450">
        <w:rPr>
          <w:rFonts w:ascii="Calibri" w:hAnsi="Calibri" w:cs="Calibri"/>
          <w:b/>
          <w:szCs w:val="26"/>
        </w:rPr>
        <w:t xml:space="preserve">EXHIBIT </w:t>
      </w:r>
      <w:r w:rsidR="00BF18D8" w:rsidRPr="00A85450">
        <w:rPr>
          <w:rFonts w:ascii="Calibri" w:hAnsi="Calibri" w:cs="Calibri"/>
          <w:b/>
          <w:szCs w:val="26"/>
        </w:rPr>
        <w:t>A – BID</w:t>
      </w:r>
      <w:r w:rsidR="00FD0E49" w:rsidRPr="00A85450">
        <w:rPr>
          <w:rFonts w:ascii="Calibri" w:hAnsi="Calibri" w:cs="Calibri"/>
          <w:b/>
          <w:szCs w:val="26"/>
        </w:rPr>
        <w:t xml:space="preserve"> RESPONSE PACKET</w:t>
      </w:r>
      <w:r w:rsidR="00340D50" w:rsidRPr="00A85450">
        <w:rPr>
          <w:rFonts w:ascii="Calibri" w:hAnsi="Calibri" w:cs="Calibri"/>
          <w:b/>
          <w:szCs w:val="26"/>
        </w:rPr>
        <w:t xml:space="preserve"> </w:t>
      </w:r>
      <w:r w:rsidR="00766C87" w:rsidRPr="00A85450">
        <w:rPr>
          <w:rFonts w:ascii="Calibri" w:hAnsi="Calibri" w:cs="Calibri"/>
          <w:b/>
          <w:szCs w:val="26"/>
        </w:rPr>
        <w:t>OR ANY OTHER COUNTY-PROVIDED DOCUMENT</w:t>
      </w:r>
    </w:p>
    <w:p w14:paraId="0C6F11CA" w14:textId="77777777" w:rsidR="002032F7" w:rsidRPr="00A85450" w:rsidRDefault="002032F7" w:rsidP="002032F7">
      <w:pPr>
        <w:pStyle w:val="PlainText"/>
        <w:rPr>
          <w:rFonts w:ascii="Calibri" w:hAnsi="Calibri" w:cs="Calibri"/>
          <w:bCs/>
          <w:iCs/>
          <w:sz w:val="26"/>
          <w:szCs w:val="26"/>
        </w:rPr>
      </w:pPr>
    </w:p>
    <w:p w14:paraId="1C0A299C" w14:textId="77777777" w:rsidR="00605C3D" w:rsidRPr="00A85450" w:rsidRDefault="00766C87" w:rsidP="00365A2A">
      <w:pPr>
        <w:pStyle w:val="ListParagraph"/>
        <w:numPr>
          <w:ilvl w:val="0"/>
          <w:numId w:val="6"/>
        </w:numPr>
        <w:rPr>
          <w:rFonts w:ascii="Calibri" w:hAnsi="Calibri" w:cs="Calibri"/>
          <w:b/>
          <w:szCs w:val="26"/>
        </w:rPr>
      </w:pPr>
      <w:r w:rsidRPr="00A85450">
        <w:rPr>
          <w:rFonts w:ascii="Calibri" w:hAnsi="Calibri" w:cs="Calibri"/>
          <w:b/>
          <w:szCs w:val="26"/>
        </w:rPr>
        <w:lastRenderedPageBreak/>
        <w:t>ALL PRICES AND NOTATIONS MUST BE PRINTED IN INK OR TYPEWRITTEN</w:t>
      </w:r>
      <w:r w:rsidR="005E31DE" w:rsidRPr="00A85450">
        <w:rPr>
          <w:rFonts w:ascii="Calibri" w:hAnsi="Calibri" w:cs="Calibri"/>
          <w:b/>
          <w:szCs w:val="26"/>
        </w:rPr>
        <w:t>;</w:t>
      </w:r>
      <w:r w:rsidR="00EE3F33">
        <w:rPr>
          <w:rFonts w:ascii="Calibri" w:hAnsi="Calibri" w:cs="Calibri"/>
          <w:b/>
          <w:szCs w:val="26"/>
        </w:rPr>
        <w:t xml:space="preserve"> </w:t>
      </w:r>
      <w:r w:rsidRPr="00A85450">
        <w:rPr>
          <w:rFonts w:ascii="Calibri" w:hAnsi="Calibri" w:cs="Calibri"/>
          <w:b/>
          <w:szCs w:val="26"/>
        </w:rPr>
        <w:t>NO ERASURES ARE PERMITTED</w:t>
      </w:r>
      <w:r w:rsidR="005E31DE" w:rsidRPr="00A85450">
        <w:rPr>
          <w:rFonts w:ascii="Calibri" w:hAnsi="Calibri" w:cs="Calibri"/>
          <w:b/>
          <w:szCs w:val="26"/>
        </w:rPr>
        <w:t>;</w:t>
      </w:r>
      <w:r w:rsidR="00EE3F33">
        <w:rPr>
          <w:rFonts w:ascii="Calibri" w:hAnsi="Calibri" w:cs="Calibri"/>
          <w:b/>
          <w:szCs w:val="26"/>
        </w:rPr>
        <w:t xml:space="preserve"> </w:t>
      </w:r>
      <w:r w:rsidRPr="00A85450">
        <w:rPr>
          <w:rFonts w:ascii="Calibri" w:hAnsi="Calibri" w:cs="Calibri"/>
          <w:b/>
          <w:szCs w:val="26"/>
        </w:rPr>
        <w:t>ERRORS MAY BE CROSSED OUT AND CORRECTIONS PRINTED IN INK OR TYPEWRITTEN ADJACENT, AND MUST BE INITIALED IN INK BY PERSON SIGNING BID</w:t>
      </w:r>
    </w:p>
    <w:p w14:paraId="4CEAF421" w14:textId="77777777" w:rsidR="00605C3D" w:rsidRPr="00A85450" w:rsidRDefault="00605C3D" w:rsidP="00605C3D">
      <w:pPr>
        <w:rPr>
          <w:rFonts w:ascii="Calibri" w:hAnsi="Calibri" w:cs="Calibri"/>
          <w:b/>
          <w:szCs w:val="26"/>
        </w:rPr>
      </w:pPr>
    </w:p>
    <w:p w14:paraId="6CA46124" w14:textId="77777777" w:rsidR="00766C87" w:rsidRPr="00A85450" w:rsidRDefault="00D8735B" w:rsidP="00365A2A">
      <w:pPr>
        <w:pStyle w:val="ListParagraph"/>
        <w:numPr>
          <w:ilvl w:val="0"/>
          <w:numId w:val="6"/>
        </w:numPr>
        <w:rPr>
          <w:rFonts w:ascii="Calibri" w:hAnsi="Calibri" w:cs="Calibri"/>
          <w:b/>
          <w:szCs w:val="26"/>
        </w:rPr>
      </w:pPr>
      <w:r>
        <w:rPr>
          <w:rFonts w:ascii="Calibri" w:hAnsi="Calibri" w:cs="Calibri"/>
          <w:b/>
          <w:szCs w:val="26"/>
        </w:rPr>
        <w:t>BIDDER</w:t>
      </w:r>
      <w:r w:rsidR="00766C87" w:rsidRPr="00A85450">
        <w:rPr>
          <w:rFonts w:ascii="Calibri" w:hAnsi="Calibri" w:cs="Calibri"/>
          <w:b/>
          <w:szCs w:val="26"/>
        </w:rPr>
        <w:t xml:space="preserve"> MUST QUOTE PRICE(S) AS SPECIFIED </w:t>
      </w:r>
      <w:r w:rsidR="00766C87" w:rsidRPr="00D24731">
        <w:rPr>
          <w:rFonts w:ascii="Calibri" w:hAnsi="Calibri" w:cs="Calibri"/>
          <w:b/>
          <w:szCs w:val="26"/>
        </w:rPr>
        <w:t xml:space="preserve">IN </w:t>
      </w:r>
      <w:r w:rsidR="00D24731" w:rsidRPr="00D24731">
        <w:rPr>
          <w:rFonts w:ascii="Calibri" w:hAnsi="Calibri" w:cs="Calibri"/>
          <w:b/>
          <w:szCs w:val="26"/>
        </w:rPr>
        <w:t>RFP</w:t>
      </w:r>
      <w:r w:rsidR="00E1126D" w:rsidRPr="00D24731">
        <w:rPr>
          <w:rFonts w:ascii="Calibri" w:hAnsi="Calibri" w:cs="Calibri"/>
          <w:b/>
          <w:szCs w:val="26"/>
        </w:rPr>
        <w:t>.</w:t>
      </w:r>
    </w:p>
    <w:p w14:paraId="792F8308" w14:textId="77777777" w:rsidR="006220D2" w:rsidRPr="00AB529A" w:rsidRDefault="006220D2" w:rsidP="00E76F97">
      <w:pPr>
        <w:rPr>
          <w:rFonts w:ascii="Calibri" w:hAnsi="Calibri" w:cs="Calibri"/>
          <w:b/>
          <w:szCs w:val="26"/>
        </w:rPr>
      </w:pPr>
    </w:p>
    <w:p w14:paraId="2EC2CBE9" w14:textId="77777777" w:rsidR="00E76F97" w:rsidRPr="003021E8" w:rsidRDefault="00D8735B" w:rsidP="00365A2A">
      <w:pPr>
        <w:pStyle w:val="ListParagraph"/>
        <w:numPr>
          <w:ilvl w:val="0"/>
          <w:numId w:val="6"/>
        </w:numPr>
        <w:rPr>
          <w:rFonts w:ascii="Calibri" w:hAnsi="Calibri" w:cs="Calibri"/>
          <w:b/>
          <w:szCs w:val="26"/>
        </w:rPr>
      </w:pPr>
      <w:r>
        <w:rPr>
          <w:rFonts w:ascii="Calibri" w:hAnsi="Calibri" w:cs="Calibri"/>
          <w:b/>
          <w:szCs w:val="26"/>
        </w:rPr>
        <w:t>BIDDER</w:t>
      </w:r>
      <w:r w:rsidR="00096AA3" w:rsidRPr="003021E8">
        <w:rPr>
          <w:rFonts w:ascii="Calibri" w:hAnsi="Calibri" w:cs="Calibri"/>
          <w:b/>
          <w:szCs w:val="26"/>
        </w:rPr>
        <w:t>S</w:t>
      </w:r>
      <w:r w:rsidR="00E76F97" w:rsidRPr="003021E8">
        <w:rPr>
          <w:rFonts w:ascii="Calibri" w:hAnsi="Calibri" w:cs="Calibri"/>
          <w:b/>
          <w:szCs w:val="26"/>
        </w:rPr>
        <w:t xml:space="preserve"> THAT DO NOT COMPLY</w:t>
      </w:r>
      <w:r w:rsidR="00096AA3" w:rsidRPr="003021E8">
        <w:rPr>
          <w:rFonts w:ascii="Calibri" w:hAnsi="Calibri" w:cs="Calibri"/>
          <w:b/>
          <w:szCs w:val="26"/>
        </w:rPr>
        <w:t xml:space="preserve"> WITH THE REQUIREMENTS</w:t>
      </w:r>
      <w:r w:rsidR="004C486D" w:rsidRPr="003021E8">
        <w:rPr>
          <w:rFonts w:ascii="Calibri" w:hAnsi="Calibri" w:cs="Calibri"/>
          <w:b/>
          <w:szCs w:val="26"/>
        </w:rPr>
        <w:t>,</w:t>
      </w:r>
      <w:r w:rsidR="00E76F97" w:rsidRPr="003021E8">
        <w:rPr>
          <w:rFonts w:ascii="Calibri" w:hAnsi="Calibri" w:cs="Calibri"/>
          <w:b/>
          <w:szCs w:val="26"/>
        </w:rPr>
        <w:t xml:space="preserve"> </w:t>
      </w:r>
      <w:r w:rsidR="004C486D" w:rsidRPr="003021E8">
        <w:rPr>
          <w:rFonts w:ascii="Calibri" w:hAnsi="Calibri" w:cs="Calibri"/>
          <w:b/>
          <w:szCs w:val="26"/>
        </w:rPr>
        <w:t xml:space="preserve">AND/OR SUBMIT INCOMPLETE BID PACKAGES, </w:t>
      </w:r>
      <w:r w:rsidR="00E76F97" w:rsidRPr="003021E8">
        <w:rPr>
          <w:rFonts w:ascii="Calibri" w:hAnsi="Calibri" w:cs="Calibri"/>
          <w:b/>
          <w:szCs w:val="26"/>
        </w:rPr>
        <w:t xml:space="preserve">SHALL BE SUBJECT TO </w:t>
      </w:r>
      <w:r w:rsidR="00096AA3" w:rsidRPr="003021E8">
        <w:rPr>
          <w:rFonts w:ascii="Calibri" w:hAnsi="Calibri" w:cs="Calibri"/>
          <w:b/>
          <w:szCs w:val="26"/>
        </w:rPr>
        <w:t>DISQUALIFICATION AND THEIR BIDS REJECTED</w:t>
      </w:r>
      <w:r w:rsidR="00E76F97" w:rsidRPr="003021E8">
        <w:rPr>
          <w:rFonts w:ascii="Calibri" w:hAnsi="Calibri" w:cs="Calibri"/>
          <w:b/>
          <w:szCs w:val="26"/>
        </w:rPr>
        <w:t xml:space="preserve"> IN TOTAL</w:t>
      </w:r>
    </w:p>
    <w:p w14:paraId="021562D2" w14:textId="77777777" w:rsidR="00167539" w:rsidRPr="00AB529A" w:rsidRDefault="00167539" w:rsidP="00AB529A">
      <w:pPr>
        <w:rPr>
          <w:rFonts w:ascii="Calibri" w:hAnsi="Calibri" w:cs="Calibri"/>
          <w:b/>
          <w:szCs w:val="26"/>
        </w:rPr>
      </w:pPr>
    </w:p>
    <w:p w14:paraId="097CB61C" w14:textId="77777777" w:rsidR="00096AA3" w:rsidRPr="00AB529A" w:rsidRDefault="00167539" w:rsidP="00365A2A">
      <w:pPr>
        <w:pStyle w:val="ListParagraph"/>
        <w:numPr>
          <w:ilvl w:val="0"/>
          <w:numId w:val="6"/>
        </w:numPr>
        <w:rPr>
          <w:rFonts w:ascii="Calibri" w:hAnsi="Calibri" w:cs="Calibri"/>
          <w:b/>
          <w:sz w:val="28"/>
          <w:szCs w:val="28"/>
        </w:rPr>
      </w:pPr>
      <w:r w:rsidRPr="00AB529A">
        <w:rPr>
          <w:rFonts w:ascii="Calibri" w:hAnsi="Calibri" w:cs="Calibri"/>
          <w:b/>
          <w:szCs w:val="26"/>
        </w:rPr>
        <w:t xml:space="preserve">IF </w:t>
      </w:r>
      <w:r w:rsidR="00D8735B">
        <w:rPr>
          <w:rFonts w:ascii="Calibri" w:hAnsi="Calibri" w:cs="Calibri"/>
          <w:b/>
          <w:szCs w:val="26"/>
        </w:rPr>
        <w:t>BIDDER</w:t>
      </w:r>
      <w:r w:rsidRPr="00AB529A">
        <w:rPr>
          <w:rFonts w:ascii="Calibri" w:hAnsi="Calibri" w:cs="Calibri"/>
          <w:b/>
          <w:szCs w:val="26"/>
        </w:rPr>
        <w:t xml:space="preserve">S ARE MAKING </w:t>
      </w:r>
      <w:r w:rsidRPr="00AB529A">
        <w:rPr>
          <w:rFonts w:ascii="Calibri" w:hAnsi="Calibri" w:cs="Calibri"/>
          <w:b/>
          <w:szCs w:val="26"/>
          <w:u w:val="single"/>
        </w:rPr>
        <w:t>ANY</w:t>
      </w:r>
      <w:r w:rsidRPr="00AB529A">
        <w:rPr>
          <w:rFonts w:ascii="Calibri" w:hAnsi="Calibri" w:cs="Calibri"/>
          <w:b/>
          <w:szCs w:val="26"/>
        </w:rPr>
        <w:t xml:space="preserve"> CLARIFICATIONS AND/OR AMENDMENTS, OR TAKING EXCEPTION TO POLICIES OR SPECIFICATIONS OF THIS </w:t>
      </w:r>
      <w:r w:rsidR="00D24731" w:rsidRPr="00D24731">
        <w:rPr>
          <w:rFonts w:ascii="Calibri" w:hAnsi="Calibri" w:cs="Calibri"/>
          <w:b/>
          <w:szCs w:val="26"/>
        </w:rPr>
        <w:t>RFP</w:t>
      </w:r>
      <w:r w:rsidRPr="00D24731">
        <w:rPr>
          <w:rFonts w:ascii="Calibri" w:hAnsi="Calibri" w:cs="Calibri"/>
          <w:b/>
          <w:szCs w:val="26"/>
        </w:rPr>
        <w:t>,</w:t>
      </w:r>
      <w:r w:rsidRPr="00AB529A">
        <w:rPr>
          <w:rFonts w:ascii="Calibri" w:hAnsi="Calibri" w:cs="Calibri"/>
          <w:b/>
          <w:szCs w:val="26"/>
        </w:rPr>
        <w:t xml:space="preserve"> INCLUDING THOSE TO THE COUNTY SLEB POLICY, THESE </w:t>
      </w:r>
      <w:r w:rsidRPr="00AB529A">
        <w:rPr>
          <w:rFonts w:ascii="Calibri" w:hAnsi="Calibri" w:cs="Calibri"/>
          <w:b/>
          <w:szCs w:val="26"/>
          <w:u w:val="single"/>
        </w:rPr>
        <w:t>MUST</w:t>
      </w:r>
      <w:r w:rsidRPr="00AB529A">
        <w:rPr>
          <w:rFonts w:ascii="Calibri" w:hAnsi="Calibri" w:cs="Calibri"/>
          <w:b/>
          <w:szCs w:val="26"/>
        </w:rPr>
        <w:t xml:space="preserve"> BE SUBMITTED IN THE </w:t>
      </w:r>
      <w:r w:rsidRPr="00AB529A">
        <w:rPr>
          <w:rFonts w:ascii="Calibri" w:hAnsi="Calibri" w:cs="Calibri"/>
          <w:b/>
        </w:rPr>
        <w:t>EXCEPTIONS, CLARIFICATIONS, AMENDMENTS SECTION OF THIS EXHIBIT A</w:t>
      </w:r>
      <w:r w:rsidR="007276A7" w:rsidRPr="00AB529A">
        <w:rPr>
          <w:rFonts w:ascii="Calibri" w:hAnsi="Calibri" w:cs="Calibri"/>
          <w:b/>
        </w:rPr>
        <w:t xml:space="preserve"> – </w:t>
      </w:r>
      <w:r w:rsidRPr="00AB529A">
        <w:rPr>
          <w:rFonts w:ascii="Calibri" w:hAnsi="Calibri" w:cs="Calibri"/>
          <w:b/>
        </w:rPr>
        <w:t>BID RESPONSE PACKET</w:t>
      </w:r>
      <w:r w:rsidR="003021E8" w:rsidRPr="00AB529A">
        <w:rPr>
          <w:rFonts w:ascii="Calibri" w:hAnsi="Calibri" w:cs="Calibri"/>
          <w:b/>
        </w:rPr>
        <w:t xml:space="preserve"> IN ORDER FOR THE BID </w:t>
      </w:r>
      <w:r w:rsidRPr="00AB529A">
        <w:rPr>
          <w:rFonts w:ascii="Calibri" w:hAnsi="Calibri" w:cs="Calibri"/>
          <w:b/>
        </w:rPr>
        <w:t>RESPONSE TO BE CONSIDERED COMPLETE</w:t>
      </w:r>
      <w:r w:rsidR="00096AA3" w:rsidRPr="00AB529A">
        <w:rPr>
          <w:rFonts w:ascii="Calibri" w:hAnsi="Calibri" w:cs="Calibri"/>
          <w:b/>
          <w:sz w:val="28"/>
          <w:szCs w:val="28"/>
        </w:rPr>
        <w:br w:type="page"/>
      </w:r>
    </w:p>
    <w:p w14:paraId="1062FCE9" w14:textId="77777777" w:rsidR="009A3204" w:rsidRPr="00AD632D" w:rsidRDefault="00D8735B" w:rsidP="00AD632D">
      <w:pPr>
        <w:pStyle w:val="Heading4"/>
      </w:pPr>
      <w:r>
        <w:lastRenderedPageBreak/>
        <w:t>BIDDER</w:t>
      </w:r>
      <w:r w:rsidR="009A3204" w:rsidRPr="00AD632D">
        <w:t xml:space="preserve"> INFORMATION AND ACCEPTANCE </w:t>
      </w:r>
    </w:p>
    <w:p w14:paraId="408D2B9C" w14:textId="77777777" w:rsidR="00373C09" w:rsidRPr="00A85450" w:rsidRDefault="00373C09" w:rsidP="002032F7">
      <w:pPr>
        <w:pStyle w:val="PlainText"/>
        <w:rPr>
          <w:rFonts w:ascii="Calibri" w:hAnsi="Calibri" w:cs="Calibri"/>
          <w:sz w:val="26"/>
          <w:szCs w:val="26"/>
        </w:rPr>
      </w:pPr>
    </w:p>
    <w:p w14:paraId="02CEDA60" w14:textId="77777777" w:rsidR="005D448B" w:rsidRPr="002967D4" w:rsidRDefault="00E47536" w:rsidP="00365A2A">
      <w:pPr>
        <w:pStyle w:val="PlainText"/>
        <w:numPr>
          <w:ilvl w:val="0"/>
          <w:numId w:val="4"/>
        </w:numPr>
        <w:spacing w:after="240"/>
        <w:rPr>
          <w:rFonts w:ascii="Calibri" w:hAnsi="Calibri" w:cs="Calibri"/>
          <w:sz w:val="24"/>
          <w:szCs w:val="24"/>
        </w:rPr>
      </w:pPr>
      <w:r w:rsidRPr="002967D4">
        <w:rPr>
          <w:rFonts w:ascii="Calibri" w:hAnsi="Calibri" w:cs="Calibri"/>
          <w:sz w:val="24"/>
          <w:szCs w:val="24"/>
        </w:rPr>
        <w:t xml:space="preserve">The undersigned declares that the Bid Documents, including, without limitation, </w:t>
      </w:r>
      <w:r w:rsidRPr="00D24731">
        <w:rPr>
          <w:rFonts w:ascii="Calibri" w:hAnsi="Calibri" w:cs="Calibri"/>
          <w:sz w:val="24"/>
          <w:szCs w:val="24"/>
        </w:rPr>
        <w:t xml:space="preserve">the </w:t>
      </w:r>
      <w:r w:rsidR="00D24731" w:rsidRPr="00D24731">
        <w:rPr>
          <w:rFonts w:ascii="Calibri" w:hAnsi="Calibri"/>
          <w:sz w:val="24"/>
        </w:rPr>
        <w:t>RFP</w:t>
      </w:r>
      <w:r w:rsidRPr="00D24731">
        <w:rPr>
          <w:rFonts w:ascii="Calibri" w:hAnsi="Calibri" w:cs="Calibri"/>
          <w:sz w:val="24"/>
          <w:szCs w:val="24"/>
        </w:rPr>
        <w:t>,</w:t>
      </w:r>
      <w:r w:rsidRPr="002967D4">
        <w:rPr>
          <w:rFonts w:ascii="Calibri" w:hAnsi="Calibri" w:cs="Calibri"/>
          <w:sz w:val="24"/>
          <w:szCs w:val="24"/>
        </w:rPr>
        <w:t xml:space="preserve"> Addenda, and Exhibits</w:t>
      </w:r>
      <w:r w:rsidR="005D448B" w:rsidRPr="002967D4">
        <w:rPr>
          <w:rFonts w:ascii="Calibri" w:hAnsi="Calibri" w:cs="Calibri"/>
          <w:sz w:val="24"/>
          <w:szCs w:val="24"/>
        </w:rPr>
        <w:t xml:space="preserve"> have been read.</w:t>
      </w:r>
    </w:p>
    <w:p w14:paraId="549C56D0" w14:textId="331F98FF" w:rsidR="00E47536" w:rsidRPr="00636A42" w:rsidRDefault="005D448B" w:rsidP="00636A42">
      <w:pPr>
        <w:pStyle w:val="PlainText"/>
        <w:numPr>
          <w:ilvl w:val="0"/>
          <w:numId w:val="4"/>
        </w:numPr>
        <w:spacing w:after="240"/>
        <w:rPr>
          <w:rFonts w:ascii="Calibri" w:hAnsi="Calibri" w:cs="Calibri"/>
          <w:sz w:val="24"/>
          <w:szCs w:val="24"/>
        </w:rPr>
      </w:pPr>
      <w:r w:rsidRPr="004D2CD1">
        <w:rPr>
          <w:rFonts w:ascii="Calibri" w:hAnsi="Calibri" w:cs="Calibri"/>
          <w:sz w:val="24"/>
          <w:szCs w:val="24"/>
        </w:rPr>
        <w:t>The undersigned i</w:t>
      </w:r>
      <w:r w:rsidR="00B13700" w:rsidRPr="004D2CD1">
        <w:rPr>
          <w:rFonts w:ascii="Calibri" w:hAnsi="Calibri" w:cs="Calibri"/>
          <w:sz w:val="24"/>
          <w:szCs w:val="24"/>
        </w:rPr>
        <w:t xml:space="preserve">s authorized, </w:t>
      </w:r>
      <w:r w:rsidR="00E47536" w:rsidRPr="004D2CD1">
        <w:rPr>
          <w:rFonts w:ascii="Calibri" w:hAnsi="Calibri" w:cs="Calibri"/>
          <w:bCs/>
          <w:iCs/>
          <w:sz w:val="24"/>
          <w:szCs w:val="24"/>
        </w:rPr>
        <w:t>offers</w:t>
      </w:r>
      <w:r w:rsidR="00B13700" w:rsidRPr="004D2CD1">
        <w:rPr>
          <w:rFonts w:ascii="Calibri" w:hAnsi="Calibri" w:cs="Calibri"/>
          <w:bCs/>
          <w:iCs/>
          <w:sz w:val="24"/>
          <w:szCs w:val="24"/>
        </w:rPr>
        <w:t>,</w:t>
      </w:r>
      <w:r w:rsidR="00E47536" w:rsidRPr="004D2CD1">
        <w:rPr>
          <w:rFonts w:ascii="Calibri" w:hAnsi="Calibri" w:cs="Calibri"/>
          <w:bCs/>
          <w:iCs/>
          <w:sz w:val="24"/>
          <w:szCs w:val="24"/>
        </w:rPr>
        <w:t xml:space="preserve"> and agrees to furnish the articles and/or services specified in accordance with the Specifications, Terms &amp; Conditions of the Bid D</w:t>
      </w:r>
      <w:r w:rsidR="00E47536" w:rsidRPr="004D2CD1">
        <w:rPr>
          <w:rFonts w:ascii="Calibri" w:hAnsi="Calibri" w:cs="Calibri"/>
          <w:sz w:val="24"/>
          <w:szCs w:val="24"/>
        </w:rPr>
        <w:t>ocu</w:t>
      </w:r>
      <w:r w:rsidR="00E47536" w:rsidRPr="004D2CD1">
        <w:rPr>
          <w:rFonts w:ascii="Calibri" w:hAnsi="Calibri" w:cs="Calibri"/>
          <w:bCs/>
          <w:iCs/>
          <w:sz w:val="24"/>
          <w:szCs w:val="24"/>
        </w:rPr>
        <w:t>ments of</w:t>
      </w:r>
      <w:r w:rsidR="002674E5" w:rsidRPr="004D2CD1">
        <w:rPr>
          <w:rFonts w:ascii="Calibri" w:hAnsi="Calibri" w:cs="Calibri"/>
          <w:bCs/>
          <w:iCs/>
          <w:sz w:val="24"/>
          <w:szCs w:val="24"/>
        </w:rPr>
        <w:t xml:space="preserve"> </w:t>
      </w:r>
      <w:r w:rsidR="00D24731" w:rsidRPr="004D2CD1">
        <w:rPr>
          <w:rFonts w:ascii="Calibri" w:hAnsi="Calibri"/>
          <w:sz w:val="24"/>
        </w:rPr>
        <w:t>RFP</w:t>
      </w:r>
      <w:r w:rsidR="00E47536" w:rsidRPr="004D2CD1">
        <w:rPr>
          <w:rFonts w:ascii="Calibri" w:hAnsi="Calibri" w:cs="Calibri"/>
          <w:sz w:val="32"/>
          <w:szCs w:val="24"/>
        </w:rPr>
        <w:t xml:space="preserve"> </w:t>
      </w:r>
      <w:r w:rsidR="00E47536" w:rsidRPr="004D2CD1">
        <w:rPr>
          <w:rFonts w:ascii="Calibri" w:hAnsi="Calibri" w:cs="Calibri"/>
          <w:bCs/>
          <w:iCs/>
          <w:sz w:val="24"/>
          <w:szCs w:val="24"/>
        </w:rPr>
        <w:t xml:space="preserve">No. </w:t>
      </w:r>
      <w:r w:rsidR="004D2CD1">
        <w:rPr>
          <w:rFonts w:ascii="Calibri" w:hAnsi="Calibri" w:cs="Calibri"/>
          <w:bCs/>
          <w:iCs/>
          <w:sz w:val="24"/>
          <w:szCs w:val="24"/>
        </w:rPr>
        <w:t>HCSA-</w:t>
      </w:r>
      <w:r w:rsidR="00BD07A0">
        <w:rPr>
          <w:rFonts w:ascii="Calibri" w:hAnsi="Calibri" w:cs="Calibri"/>
          <w:bCs/>
          <w:iCs/>
          <w:sz w:val="24"/>
          <w:szCs w:val="24"/>
        </w:rPr>
        <w:t>900418</w:t>
      </w:r>
      <w:r w:rsidR="0000551A" w:rsidRPr="00636A42">
        <w:rPr>
          <w:rFonts w:ascii="Calibri" w:hAnsi="Calibri" w:cs="Calibri"/>
          <w:bCs/>
          <w:iCs/>
          <w:sz w:val="24"/>
          <w:szCs w:val="24"/>
        </w:rPr>
        <w:t xml:space="preserve">, </w:t>
      </w:r>
      <w:r w:rsidR="00B62D16" w:rsidRPr="00636A42">
        <w:rPr>
          <w:rFonts w:ascii="Calibri" w:hAnsi="Calibri" w:cs="Calibri"/>
          <w:bCs/>
          <w:iCs/>
          <w:sz w:val="24"/>
          <w:szCs w:val="24"/>
        </w:rPr>
        <w:t>AANHPI</w:t>
      </w:r>
      <w:r w:rsidR="00BD07A0" w:rsidRPr="00636A42">
        <w:rPr>
          <w:rFonts w:ascii="Calibri" w:hAnsi="Calibri" w:cs="Calibri"/>
          <w:bCs/>
          <w:iCs/>
          <w:sz w:val="24"/>
          <w:szCs w:val="24"/>
        </w:rPr>
        <w:t xml:space="preserve"> and Refugee</w:t>
      </w:r>
      <w:r w:rsidR="00636A42" w:rsidRPr="00636A42">
        <w:rPr>
          <w:rFonts w:ascii="Calibri" w:hAnsi="Calibri" w:cs="Calibri"/>
          <w:bCs/>
          <w:iCs/>
          <w:sz w:val="24"/>
          <w:szCs w:val="24"/>
        </w:rPr>
        <w:t>/Asylee Innovative</w:t>
      </w:r>
      <w:r w:rsidR="00BD07A0" w:rsidRPr="00636A42">
        <w:rPr>
          <w:rFonts w:ascii="Calibri" w:hAnsi="Calibri" w:cs="Calibri"/>
          <w:bCs/>
          <w:iCs/>
          <w:sz w:val="24"/>
          <w:szCs w:val="24"/>
        </w:rPr>
        <w:t xml:space="preserve"> Mental Health </w:t>
      </w:r>
      <w:r w:rsidR="00636A42" w:rsidRPr="00636A42">
        <w:rPr>
          <w:rFonts w:ascii="Calibri" w:hAnsi="Calibri" w:cs="Calibri"/>
          <w:bCs/>
          <w:iCs/>
          <w:sz w:val="24"/>
          <w:szCs w:val="24"/>
        </w:rPr>
        <w:t>Pilots</w:t>
      </w:r>
      <w:r w:rsidR="00D44C38" w:rsidRPr="00636A42">
        <w:rPr>
          <w:rFonts w:ascii="Calibri" w:hAnsi="Calibri" w:cs="Calibri"/>
          <w:bCs/>
          <w:iCs/>
          <w:sz w:val="24"/>
          <w:szCs w:val="24"/>
        </w:rPr>
        <w:t>.</w:t>
      </w:r>
    </w:p>
    <w:p w14:paraId="0CBB3D6A" w14:textId="77777777" w:rsidR="002032F7" w:rsidRPr="00A85450" w:rsidRDefault="002032F7" w:rsidP="00365A2A">
      <w:pPr>
        <w:pStyle w:val="PlainText"/>
        <w:numPr>
          <w:ilvl w:val="0"/>
          <w:numId w:val="4"/>
        </w:numPr>
        <w:spacing w:after="240"/>
        <w:rPr>
          <w:rFonts w:ascii="Calibri" w:hAnsi="Calibri" w:cs="Calibri"/>
          <w:sz w:val="24"/>
          <w:szCs w:val="24"/>
        </w:rPr>
      </w:pPr>
      <w:r w:rsidRPr="00A85450">
        <w:rPr>
          <w:rFonts w:ascii="Calibri" w:hAnsi="Calibri" w:cs="Calibri"/>
          <w:sz w:val="24"/>
          <w:szCs w:val="24"/>
        </w:rPr>
        <w:t xml:space="preserve">The undersigned has reviewed the Bid Documents and fully understands the </w:t>
      </w:r>
      <w:r w:rsidR="00E10028" w:rsidRPr="00A85450">
        <w:rPr>
          <w:rFonts w:ascii="Calibri" w:hAnsi="Calibri" w:cs="Calibri"/>
          <w:sz w:val="24"/>
          <w:szCs w:val="24"/>
        </w:rPr>
        <w:t>r</w:t>
      </w:r>
      <w:r w:rsidR="005E31DE" w:rsidRPr="00A85450">
        <w:rPr>
          <w:rFonts w:ascii="Calibri" w:hAnsi="Calibri" w:cs="Calibri"/>
          <w:sz w:val="24"/>
          <w:szCs w:val="24"/>
        </w:rPr>
        <w:t>equirements</w:t>
      </w:r>
      <w:r w:rsidRPr="00A85450">
        <w:rPr>
          <w:rFonts w:ascii="Calibri" w:hAnsi="Calibri" w:cs="Calibri"/>
          <w:sz w:val="24"/>
          <w:szCs w:val="24"/>
        </w:rPr>
        <w:t xml:space="preserve"> in this </w:t>
      </w:r>
      <w:r w:rsidR="00637F6A" w:rsidRPr="00637F6A">
        <w:rPr>
          <w:rFonts w:ascii="Calibri" w:hAnsi="Calibri" w:cs="Calibri"/>
          <w:sz w:val="24"/>
          <w:szCs w:val="24"/>
        </w:rPr>
        <w:t xml:space="preserve">Bid including, but not limited to, the requirements under the County Provisions, and that each </w:t>
      </w:r>
      <w:r w:rsidR="00D8735B">
        <w:rPr>
          <w:rFonts w:ascii="Calibri" w:hAnsi="Calibri" w:cs="Calibri"/>
          <w:sz w:val="24"/>
          <w:szCs w:val="24"/>
        </w:rPr>
        <w:t>Bidder</w:t>
      </w:r>
      <w:r w:rsidRPr="00A85450">
        <w:rPr>
          <w:rFonts w:ascii="Calibri" w:hAnsi="Calibri" w:cs="Calibri"/>
          <w:sz w:val="24"/>
          <w:szCs w:val="24"/>
        </w:rPr>
        <w:t xml:space="preserve"> who is awarded a contract shall be</w:t>
      </w:r>
      <w:r w:rsidR="005E31DE" w:rsidRPr="00A85450">
        <w:rPr>
          <w:rFonts w:ascii="Calibri" w:hAnsi="Calibri" w:cs="Calibri"/>
          <w:sz w:val="24"/>
          <w:szCs w:val="24"/>
        </w:rPr>
        <w:t>,</w:t>
      </w:r>
      <w:r w:rsidRPr="00A85450">
        <w:rPr>
          <w:rFonts w:ascii="Calibri" w:hAnsi="Calibri" w:cs="Calibri"/>
          <w:sz w:val="24"/>
          <w:szCs w:val="24"/>
        </w:rPr>
        <w:t xml:space="preserve"> in fact</w:t>
      </w:r>
      <w:r w:rsidR="005E31DE" w:rsidRPr="00A85450">
        <w:rPr>
          <w:rFonts w:ascii="Calibri" w:hAnsi="Calibri" w:cs="Calibri"/>
          <w:sz w:val="24"/>
          <w:szCs w:val="24"/>
        </w:rPr>
        <w:t>,</w:t>
      </w:r>
      <w:r w:rsidRPr="00A85450">
        <w:rPr>
          <w:rFonts w:ascii="Calibri" w:hAnsi="Calibri" w:cs="Calibri"/>
          <w:sz w:val="24"/>
          <w:szCs w:val="24"/>
        </w:rPr>
        <w:t xml:space="preserve"> a prime </w:t>
      </w:r>
      <w:r w:rsidR="00D8735B">
        <w:rPr>
          <w:rFonts w:ascii="Calibri" w:hAnsi="Calibri" w:cs="Calibri"/>
          <w:sz w:val="24"/>
          <w:szCs w:val="24"/>
        </w:rPr>
        <w:t>Contractor</w:t>
      </w:r>
      <w:r w:rsidRPr="00A85450">
        <w:rPr>
          <w:rFonts w:ascii="Calibri" w:hAnsi="Calibri" w:cs="Calibri"/>
          <w:sz w:val="24"/>
          <w:szCs w:val="24"/>
        </w:rPr>
        <w:t xml:space="preserve">, not a </w:t>
      </w:r>
      <w:r w:rsidR="00F944E3" w:rsidRPr="00A85450">
        <w:rPr>
          <w:rFonts w:ascii="Calibri" w:hAnsi="Calibri" w:cs="Calibri"/>
          <w:sz w:val="24"/>
          <w:szCs w:val="24"/>
        </w:rPr>
        <w:t>sub</w:t>
      </w:r>
      <w:r w:rsidR="00F944E3">
        <w:rPr>
          <w:rFonts w:ascii="Calibri" w:hAnsi="Calibri" w:cs="Calibri"/>
          <w:sz w:val="24"/>
          <w:szCs w:val="24"/>
        </w:rPr>
        <w:t>contractor</w:t>
      </w:r>
      <w:r w:rsidRPr="00A85450">
        <w:rPr>
          <w:rFonts w:ascii="Calibri" w:hAnsi="Calibri" w:cs="Calibri"/>
          <w:sz w:val="24"/>
          <w:szCs w:val="24"/>
        </w:rPr>
        <w:t xml:space="preserve">, to County, and agrees that its Bid, if accepted by County, will be the basis for the </w:t>
      </w:r>
      <w:r w:rsidR="00D8735B">
        <w:rPr>
          <w:rFonts w:ascii="Calibri" w:hAnsi="Calibri" w:cs="Calibri"/>
          <w:sz w:val="24"/>
          <w:szCs w:val="24"/>
        </w:rPr>
        <w:t>Bidder</w:t>
      </w:r>
      <w:r w:rsidRPr="00A85450">
        <w:rPr>
          <w:rFonts w:ascii="Calibri" w:hAnsi="Calibri" w:cs="Calibri"/>
          <w:sz w:val="24"/>
          <w:szCs w:val="24"/>
        </w:rPr>
        <w:t xml:space="preserve"> to enter into a contract with County in accordance with the intent of the Bid Documents.</w:t>
      </w:r>
    </w:p>
    <w:p w14:paraId="062FB971" w14:textId="77777777" w:rsidR="00E24101" w:rsidRDefault="00C81A60" w:rsidP="00365A2A">
      <w:pPr>
        <w:pStyle w:val="PlainText"/>
        <w:numPr>
          <w:ilvl w:val="0"/>
          <w:numId w:val="4"/>
        </w:numPr>
        <w:spacing w:after="240"/>
        <w:rPr>
          <w:rFonts w:ascii="Calibri" w:hAnsi="Calibri" w:cs="Calibri"/>
          <w:sz w:val="24"/>
          <w:szCs w:val="24"/>
        </w:rPr>
      </w:pPr>
      <w:r w:rsidRPr="00A85450">
        <w:rPr>
          <w:rFonts w:ascii="Calibri" w:hAnsi="Calibri" w:cs="Calibri"/>
          <w:sz w:val="24"/>
          <w:szCs w:val="24"/>
        </w:rPr>
        <w:t>The undersigned acknowledges r</w:t>
      </w:r>
      <w:r w:rsidR="002032F7" w:rsidRPr="00A85450">
        <w:rPr>
          <w:rFonts w:ascii="Calibri" w:hAnsi="Calibri" w:cs="Calibri"/>
          <w:sz w:val="24"/>
          <w:szCs w:val="24"/>
        </w:rPr>
        <w:t xml:space="preserve">eceipt and acceptance of </w:t>
      </w:r>
      <w:r w:rsidR="00426566" w:rsidRPr="00A85450">
        <w:rPr>
          <w:rFonts w:ascii="Calibri" w:hAnsi="Calibri" w:cs="Calibri"/>
          <w:sz w:val="24"/>
          <w:szCs w:val="24"/>
        </w:rPr>
        <w:t>all</w:t>
      </w:r>
      <w:r w:rsidR="002032F7" w:rsidRPr="00A85450">
        <w:rPr>
          <w:rFonts w:ascii="Calibri" w:hAnsi="Calibri" w:cs="Calibri"/>
          <w:sz w:val="24"/>
          <w:szCs w:val="24"/>
        </w:rPr>
        <w:t xml:space="preserve"> addenda</w:t>
      </w:r>
      <w:r w:rsidR="00426566" w:rsidRPr="00A85450">
        <w:rPr>
          <w:rFonts w:ascii="Calibri" w:hAnsi="Calibri" w:cs="Calibri"/>
          <w:sz w:val="24"/>
          <w:szCs w:val="24"/>
        </w:rPr>
        <w:t>.</w:t>
      </w:r>
    </w:p>
    <w:p w14:paraId="6FE9E4C9" w14:textId="77777777" w:rsidR="00E24101" w:rsidRPr="00E24101" w:rsidRDefault="00E24101" w:rsidP="00365A2A">
      <w:pPr>
        <w:pStyle w:val="PlainText"/>
        <w:numPr>
          <w:ilvl w:val="0"/>
          <w:numId w:val="4"/>
        </w:numPr>
        <w:spacing w:after="240"/>
        <w:rPr>
          <w:rFonts w:ascii="Calibri" w:hAnsi="Calibri" w:cs="Calibri"/>
          <w:sz w:val="24"/>
          <w:szCs w:val="24"/>
        </w:rPr>
      </w:pPr>
      <w:r w:rsidRPr="00E24101">
        <w:rPr>
          <w:rFonts w:ascii="Calibri" w:hAnsi="Calibri"/>
          <w:sz w:val="24"/>
          <w:szCs w:val="24"/>
        </w:rPr>
        <w:t xml:space="preserve">The undersigned agrees to the following terms, conditions, certifications, and requirements found on the County’s website: </w:t>
      </w:r>
    </w:p>
    <w:p w14:paraId="7AFAF0D2" w14:textId="77777777" w:rsidR="00153732" w:rsidRPr="00504D4D" w:rsidRDefault="00165043" w:rsidP="00365A2A">
      <w:pPr>
        <w:pStyle w:val="PlainText"/>
        <w:numPr>
          <w:ilvl w:val="0"/>
          <w:numId w:val="7"/>
        </w:numPr>
        <w:rPr>
          <w:rStyle w:val="Hyperlink"/>
          <w:rFonts w:ascii="Calibri" w:hAnsi="Calibri" w:cs="Calibri"/>
          <w:color w:val="auto"/>
          <w:sz w:val="24"/>
          <w:szCs w:val="24"/>
          <w:u w:val="none"/>
        </w:rPr>
      </w:pPr>
      <w:hyperlink r:id="rId31" w:history="1">
        <w:r w:rsidR="00153732" w:rsidRPr="00504D4D">
          <w:rPr>
            <w:rStyle w:val="Hyperlink"/>
            <w:rFonts w:ascii="Calibri" w:hAnsi="Calibri" w:cs="Calibri"/>
            <w:b/>
            <w:color w:val="auto"/>
            <w:sz w:val="24"/>
            <w:szCs w:val="24"/>
            <w:u w:val="none"/>
          </w:rPr>
          <w:t>Debarment / Suspension Policy</w:t>
        </w:r>
      </w:hyperlink>
    </w:p>
    <w:p w14:paraId="07F5A799" w14:textId="77777777"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32" w:history="1">
        <w:r w:rsidRPr="00504D4D">
          <w:rPr>
            <w:rStyle w:val="Hyperlink"/>
            <w:rFonts w:ascii="Calibri" w:hAnsi="Calibri" w:cs="Calibri"/>
            <w:sz w:val="24"/>
            <w:szCs w:val="24"/>
          </w:rPr>
          <w:t>http://www.acgov.org/gsa/departments/purchasing/policy/debar.htm</w:t>
        </w:r>
      </w:hyperlink>
      <w:r w:rsidRPr="00504D4D">
        <w:rPr>
          <w:rFonts w:ascii="Calibri" w:hAnsi="Calibri" w:cs="Calibri"/>
          <w:sz w:val="24"/>
          <w:szCs w:val="24"/>
        </w:rPr>
        <w:t xml:space="preserve">] </w:t>
      </w:r>
    </w:p>
    <w:p w14:paraId="762B3D12" w14:textId="77777777" w:rsidR="007F7157" w:rsidRPr="00504D4D" w:rsidRDefault="007F7157" w:rsidP="00CA3FDB">
      <w:pPr>
        <w:pStyle w:val="PlainText"/>
        <w:ind w:left="1440"/>
        <w:rPr>
          <w:rFonts w:ascii="Calibri" w:hAnsi="Calibri" w:cs="Calibri"/>
          <w:sz w:val="24"/>
          <w:szCs w:val="24"/>
        </w:rPr>
      </w:pPr>
    </w:p>
    <w:p w14:paraId="73D2C6FC" w14:textId="77777777" w:rsidR="00153732" w:rsidRPr="00504D4D" w:rsidRDefault="00165043" w:rsidP="00365A2A">
      <w:pPr>
        <w:pStyle w:val="PlainText"/>
        <w:numPr>
          <w:ilvl w:val="0"/>
          <w:numId w:val="7"/>
        </w:numPr>
        <w:rPr>
          <w:rStyle w:val="Hyperlink"/>
          <w:rFonts w:ascii="Calibri" w:hAnsi="Calibri" w:cs="Calibri"/>
          <w:color w:val="auto"/>
          <w:sz w:val="24"/>
          <w:szCs w:val="24"/>
          <w:u w:val="none"/>
        </w:rPr>
      </w:pPr>
      <w:hyperlink r:id="rId33" w:history="1">
        <w:r w:rsidR="00153732" w:rsidRPr="00504D4D">
          <w:rPr>
            <w:rStyle w:val="Hyperlink"/>
            <w:rFonts w:ascii="Calibri" w:hAnsi="Calibri" w:cs="Calibri"/>
            <w:b/>
            <w:color w:val="auto"/>
            <w:sz w:val="24"/>
            <w:szCs w:val="24"/>
            <w:u w:val="none"/>
          </w:rPr>
          <w:t>Iran Contracting Act (ICA) of 2010</w:t>
        </w:r>
      </w:hyperlink>
    </w:p>
    <w:p w14:paraId="78289DAA" w14:textId="77777777"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34" w:history="1">
        <w:r w:rsidRPr="00504D4D">
          <w:rPr>
            <w:rStyle w:val="Hyperlink"/>
            <w:rFonts w:ascii="Calibri" w:hAnsi="Calibri" w:cs="Calibri"/>
            <w:sz w:val="24"/>
            <w:szCs w:val="24"/>
          </w:rPr>
          <w:t>http://www.acgov.org/gsa/departments/purchasing/policy/ica.htm</w:t>
        </w:r>
      </w:hyperlink>
      <w:r w:rsidRPr="00504D4D">
        <w:rPr>
          <w:rFonts w:ascii="Calibri" w:hAnsi="Calibri" w:cs="Calibri"/>
          <w:sz w:val="24"/>
          <w:szCs w:val="24"/>
        </w:rPr>
        <w:t xml:space="preserve">] </w:t>
      </w:r>
    </w:p>
    <w:p w14:paraId="49358728" w14:textId="77777777" w:rsidR="007F7157" w:rsidRPr="00504D4D" w:rsidRDefault="007F7157" w:rsidP="00CA3FDB">
      <w:pPr>
        <w:pStyle w:val="PlainText"/>
        <w:ind w:left="1440"/>
        <w:rPr>
          <w:rFonts w:ascii="Calibri" w:hAnsi="Calibri" w:cs="Calibri"/>
          <w:sz w:val="24"/>
          <w:szCs w:val="24"/>
        </w:rPr>
      </w:pPr>
    </w:p>
    <w:p w14:paraId="258EE1E0" w14:textId="77777777" w:rsidR="00153732" w:rsidRPr="00504D4D" w:rsidRDefault="00165043" w:rsidP="00365A2A">
      <w:pPr>
        <w:pStyle w:val="PlainText"/>
        <w:numPr>
          <w:ilvl w:val="0"/>
          <w:numId w:val="7"/>
        </w:numPr>
        <w:rPr>
          <w:rStyle w:val="Hyperlink"/>
          <w:rFonts w:ascii="Calibri" w:hAnsi="Calibri" w:cs="Calibri"/>
          <w:color w:val="auto"/>
          <w:sz w:val="24"/>
          <w:szCs w:val="24"/>
          <w:u w:val="none"/>
        </w:rPr>
      </w:pPr>
      <w:hyperlink r:id="rId35" w:history="1">
        <w:r w:rsidR="00153732" w:rsidRPr="00504D4D">
          <w:rPr>
            <w:rStyle w:val="Hyperlink"/>
            <w:rFonts w:ascii="Calibri" w:hAnsi="Calibri" w:cs="Calibri"/>
            <w:b/>
            <w:color w:val="auto"/>
            <w:sz w:val="24"/>
            <w:szCs w:val="24"/>
            <w:u w:val="none"/>
          </w:rPr>
          <w:t>General Environmental Requirements</w:t>
        </w:r>
      </w:hyperlink>
    </w:p>
    <w:p w14:paraId="757C07C4" w14:textId="77777777"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36" w:history="1">
        <w:r w:rsidRPr="00504D4D">
          <w:rPr>
            <w:rStyle w:val="Hyperlink"/>
            <w:rFonts w:ascii="Calibri" w:hAnsi="Calibri" w:cs="Calibri"/>
            <w:sz w:val="24"/>
            <w:szCs w:val="24"/>
          </w:rPr>
          <w:t>http://www.acgov.org/gsa/departments/purchasing/policy/environ.htm</w:t>
        </w:r>
      </w:hyperlink>
      <w:r w:rsidRPr="00504D4D">
        <w:rPr>
          <w:rFonts w:ascii="Calibri" w:hAnsi="Calibri" w:cs="Calibri"/>
          <w:sz w:val="24"/>
          <w:szCs w:val="24"/>
        </w:rPr>
        <w:t xml:space="preserve">] </w:t>
      </w:r>
    </w:p>
    <w:p w14:paraId="3242EFA7" w14:textId="77777777" w:rsidR="007F7157" w:rsidRPr="00504D4D" w:rsidRDefault="007F7157" w:rsidP="00CA3FDB">
      <w:pPr>
        <w:pStyle w:val="PlainText"/>
        <w:ind w:left="1440"/>
        <w:rPr>
          <w:rFonts w:ascii="Calibri" w:hAnsi="Calibri" w:cs="Calibri"/>
          <w:sz w:val="24"/>
          <w:szCs w:val="24"/>
        </w:rPr>
      </w:pPr>
    </w:p>
    <w:p w14:paraId="4CF0A07A" w14:textId="77777777" w:rsidR="00153732" w:rsidRPr="003D3E5A" w:rsidRDefault="009A7194" w:rsidP="00365A2A">
      <w:pPr>
        <w:pStyle w:val="PlainText"/>
        <w:numPr>
          <w:ilvl w:val="0"/>
          <w:numId w:val="7"/>
        </w:numPr>
        <w:rPr>
          <w:rStyle w:val="Hyperlink"/>
          <w:rFonts w:ascii="Calibri" w:hAnsi="Calibri" w:cs="Calibri"/>
          <w:b/>
          <w:color w:val="auto"/>
          <w:sz w:val="24"/>
          <w:szCs w:val="24"/>
          <w:u w:val="none"/>
        </w:rPr>
      </w:pPr>
      <w:r>
        <w:rPr>
          <w:rStyle w:val="Hyperlink"/>
          <w:rFonts w:ascii="Calibri" w:hAnsi="Calibri" w:cs="Calibri"/>
          <w:b/>
          <w:color w:val="auto"/>
          <w:sz w:val="24"/>
          <w:szCs w:val="24"/>
          <w:u w:val="none"/>
        </w:rPr>
        <w:t xml:space="preserve">Small </w:t>
      </w:r>
      <w:r w:rsidR="003604EC">
        <w:rPr>
          <w:rStyle w:val="Hyperlink"/>
          <w:rFonts w:ascii="Calibri" w:hAnsi="Calibri" w:cs="Calibri"/>
          <w:b/>
          <w:color w:val="auto"/>
          <w:sz w:val="24"/>
          <w:szCs w:val="24"/>
          <w:u w:val="none"/>
        </w:rPr>
        <w:t xml:space="preserve">Local </w:t>
      </w:r>
      <w:r w:rsidR="00BB1242" w:rsidRPr="00504D4D">
        <w:rPr>
          <w:rStyle w:val="Hyperlink"/>
          <w:rFonts w:ascii="Calibri" w:hAnsi="Calibri" w:cs="Calibri"/>
          <w:b/>
          <w:color w:val="auto"/>
          <w:sz w:val="24"/>
          <w:szCs w:val="24"/>
          <w:u w:val="none"/>
        </w:rPr>
        <w:t xml:space="preserve">Emerging Business </w:t>
      </w:r>
      <w:r w:rsidR="004B66A3" w:rsidRPr="00504D4D">
        <w:rPr>
          <w:rStyle w:val="Hyperlink"/>
          <w:rFonts w:ascii="Calibri" w:hAnsi="Calibri" w:cs="Calibri"/>
          <w:b/>
          <w:color w:val="auto"/>
          <w:sz w:val="24"/>
          <w:szCs w:val="24"/>
          <w:u w:val="none"/>
        </w:rPr>
        <w:t>Program</w:t>
      </w:r>
    </w:p>
    <w:p w14:paraId="464934BF" w14:textId="77777777" w:rsidR="00CA3FDB" w:rsidRPr="003604EC" w:rsidRDefault="00BB1242" w:rsidP="00CA3FDB">
      <w:pPr>
        <w:pStyle w:val="PlainText"/>
        <w:ind w:left="1440"/>
        <w:rPr>
          <w:rFonts w:ascii="Calibri" w:hAnsi="Calibri" w:cs="Calibri"/>
          <w:sz w:val="24"/>
          <w:szCs w:val="24"/>
        </w:rPr>
      </w:pPr>
      <w:r w:rsidRPr="003604EC">
        <w:rPr>
          <w:rFonts w:ascii="Calibri" w:hAnsi="Calibri" w:cs="Calibri"/>
          <w:sz w:val="24"/>
          <w:szCs w:val="24"/>
        </w:rPr>
        <w:t>[</w:t>
      </w:r>
      <w:hyperlink r:id="rId37" w:history="1">
        <w:r w:rsidRPr="003604EC">
          <w:rPr>
            <w:rStyle w:val="Hyperlink"/>
            <w:rFonts w:ascii="Calibri" w:hAnsi="Calibri" w:cs="Calibri"/>
            <w:sz w:val="24"/>
            <w:szCs w:val="24"/>
          </w:rPr>
          <w:t>http://acgov.org/auditor/sleb/overview.htm</w:t>
        </w:r>
      </w:hyperlink>
      <w:r w:rsidRPr="003604EC">
        <w:rPr>
          <w:rFonts w:ascii="Calibri" w:hAnsi="Calibri" w:cs="Calibri"/>
          <w:sz w:val="24"/>
          <w:szCs w:val="24"/>
        </w:rPr>
        <w:t>]</w:t>
      </w:r>
    </w:p>
    <w:p w14:paraId="017967B8" w14:textId="77777777" w:rsidR="007F7157" w:rsidRPr="003604EC" w:rsidRDefault="007F7157" w:rsidP="00CA3FDB">
      <w:pPr>
        <w:pStyle w:val="PlainText"/>
        <w:ind w:left="1440"/>
        <w:rPr>
          <w:rFonts w:ascii="Calibri" w:hAnsi="Calibri" w:cs="Calibri"/>
          <w:sz w:val="24"/>
          <w:szCs w:val="24"/>
        </w:rPr>
      </w:pPr>
    </w:p>
    <w:p w14:paraId="298CB9A3" w14:textId="77777777" w:rsidR="007F7157" w:rsidRPr="003604EC" w:rsidRDefault="00165043" w:rsidP="00365A2A">
      <w:pPr>
        <w:pStyle w:val="PlainText"/>
        <w:numPr>
          <w:ilvl w:val="0"/>
          <w:numId w:val="7"/>
        </w:numPr>
        <w:rPr>
          <w:rStyle w:val="Hyperlink"/>
          <w:rFonts w:ascii="Calibri" w:hAnsi="Calibri" w:cs="Calibri"/>
          <w:b/>
          <w:color w:val="auto"/>
          <w:sz w:val="24"/>
          <w:szCs w:val="24"/>
        </w:rPr>
      </w:pPr>
      <w:hyperlink r:id="rId38" w:history="1">
        <w:r w:rsidR="007F7157" w:rsidRPr="003604EC">
          <w:rPr>
            <w:rStyle w:val="Hyperlink"/>
            <w:rFonts w:ascii="Calibri" w:hAnsi="Calibri" w:cs="Calibri"/>
            <w:b/>
            <w:color w:val="auto"/>
            <w:sz w:val="24"/>
            <w:szCs w:val="24"/>
          </w:rPr>
          <w:t>First Source</w:t>
        </w:r>
      </w:hyperlink>
    </w:p>
    <w:p w14:paraId="16BA7A1C" w14:textId="77777777" w:rsidR="007F7157" w:rsidRPr="003604EC" w:rsidRDefault="004B66A3" w:rsidP="00CA3FDB">
      <w:pPr>
        <w:pStyle w:val="PlainText"/>
        <w:ind w:left="1440"/>
        <w:rPr>
          <w:rFonts w:ascii="Calibri" w:hAnsi="Calibri" w:cs="Calibri"/>
          <w:sz w:val="24"/>
          <w:szCs w:val="24"/>
        </w:rPr>
      </w:pPr>
      <w:r w:rsidRPr="003604EC">
        <w:rPr>
          <w:rFonts w:ascii="Calibri" w:hAnsi="Calibri" w:cs="Calibri"/>
          <w:sz w:val="24"/>
          <w:szCs w:val="24"/>
        </w:rPr>
        <w:t>[</w:t>
      </w:r>
      <w:hyperlink r:id="rId39" w:history="1">
        <w:r w:rsidRPr="003604EC">
          <w:rPr>
            <w:rStyle w:val="Hyperlink"/>
            <w:rFonts w:ascii="Calibri" w:hAnsi="Calibri" w:cs="Calibri"/>
            <w:sz w:val="24"/>
            <w:szCs w:val="24"/>
          </w:rPr>
          <w:t>http://acgov.org/auditor/sleb/sourceprogram.htm</w:t>
        </w:r>
      </w:hyperlink>
      <w:r w:rsidRPr="003604EC">
        <w:rPr>
          <w:rFonts w:ascii="Calibri" w:hAnsi="Calibri" w:cs="Calibri"/>
          <w:sz w:val="24"/>
          <w:szCs w:val="24"/>
        </w:rPr>
        <w:t>]</w:t>
      </w:r>
      <w:r w:rsidR="007F7157" w:rsidRPr="003604EC">
        <w:rPr>
          <w:rFonts w:ascii="Calibri" w:hAnsi="Calibri" w:cs="Calibri"/>
          <w:sz w:val="24"/>
          <w:szCs w:val="24"/>
        </w:rPr>
        <w:t xml:space="preserve"> </w:t>
      </w:r>
    </w:p>
    <w:p w14:paraId="0AEB45A0" w14:textId="77777777" w:rsidR="007F7157" w:rsidRPr="003604EC" w:rsidRDefault="007F7157" w:rsidP="00CA3FDB">
      <w:pPr>
        <w:pStyle w:val="PlainText"/>
        <w:ind w:left="1440"/>
        <w:rPr>
          <w:rFonts w:ascii="Calibri" w:hAnsi="Calibri" w:cs="Calibri"/>
          <w:sz w:val="24"/>
          <w:szCs w:val="24"/>
        </w:rPr>
      </w:pPr>
    </w:p>
    <w:p w14:paraId="7EDAC4DB" w14:textId="77777777" w:rsidR="00153732" w:rsidRPr="003604EC" w:rsidRDefault="00165043" w:rsidP="00365A2A">
      <w:pPr>
        <w:pStyle w:val="PlainText"/>
        <w:numPr>
          <w:ilvl w:val="0"/>
          <w:numId w:val="7"/>
        </w:numPr>
        <w:rPr>
          <w:rStyle w:val="Hyperlink"/>
          <w:rFonts w:ascii="Calibri" w:hAnsi="Calibri" w:cs="Calibri"/>
          <w:color w:val="auto"/>
          <w:sz w:val="24"/>
          <w:szCs w:val="24"/>
          <w:u w:val="none"/>
        </w:rPr>
      </w:pPr>
      <w:hyperlink r:id="rId40" w:history="1">
        <w:r w:rsidR="00153732" w:rsidRPr="003604EC">
          <w:rPr>
            <w:rStyle w:val="Hyperlink"/>
            <w:rFonts w:ascii="Calibri" w:hAnsi="Calibri" w:cs="Calibri"/>
            <w:b/>
            <w:color w:val="auto"/>
            <w:sz w:val="24"/>
            <w:szCs w:val="24"/>
            <w:u w:val="none"/>
          </w:rPr>
          <w:t>Online Contract Compliance System</w:t>
        </w:r>
      </w:hyperlink>
    </w:p>
    <w:p w14:paraId="29BEF0D2" w14:textId="77777777" w:rsidR="00CA3FDB" w:rsidRPr="00504D4D" w:rsidRDefault="003A7FD7" w:rsidP="00CA3FDB">
      <w:pPr>
        <w:pStyle w:val="PlainText"/>
        <w:ind w:left="1440"/>
        <w:rPr>
          <w:rFonts w:ascii="Calibri" w:hAnsi="Calibri" w:cs="Calibri"/>
          <w:sz w:val="24"/>
          <w:szCs w:val="24"/>
        </w:rPr>
      </w:pPr>
      <w:r w:rsidRPr="003604EC">
        <w:rPr>
          <w:rFonts w:ascii="Calibri" w:hAnsi="Calibri" w:cs="Calibri"/>
          <w:sz w:val="24"/>
          <w:szCs w:val="24"/>
        </w:rPr>
        <w:t>[</w:t>
      </w:r>
      <w:hyperlink r:id="rId41" w:history="1">
        <w:r w:rsidRPr="003604EC">
          <w:rPr>
            <w:rStyle w:val="Hyperlink"/>
            <w:rFonts w:ascii="Calibri" w:hAnsi="Calibri" w:cs="Calibri"/>
            <w:sz w:val="24"/>
            <w:szCs w:val="24"/>
          </w:rPr>
          <w:t>http://acgov.org/auditor/sleb/elation.htm</w:t>
        </w:r>
      </w:hyperlink>
      <w:r w:rsidRPr="003604EC">
        <w:rPr>
          <w:rFonts w:ascii="Calibri" w:hAnsi="Calibri" w:cs="Calibri"/>
          <w:sz w:val="24"/>
          <w:szCs w:val="24"/>
        </w:rPr>
        <w:t>]</w:t>
      </w:r>
      <w:r w:rsidR="007F7157" w:rsidRPr="00504D4D">
        <w:rPr>
          <w:rFonts w:ascii="Calibri" w:hAnsi="Calibri" w:cs="Calibri"/>
          <w:sz w:val="24"/>
          <w:szCs w:val="24"/>
        </w:rPr>
        <w:t xml:space="preserve"> </w:t>
      </w:r>
    </w:p>
    <w:p w14:paraId="1D296FB3" w14:textId="77777777" w:rsidR="007F7157" w:rsidRPr="00504D4D" w:rsidRDefault="007F7157" w:rsidP="00CA3FDB">
      <w:pPr>
        <w:pStyle w:val="PlainText"/>
        <w:ind w:left="1440"/>
        <w:rPr>
          <w:rFonts w:ascii="Calibri" w:hAnsi="Calibri" w:cs="Calibri"/>
          <w:sz w:val="24"/>
          <w:szCs w:val="24"/>
        </w:rPr>
      </w:pPr>
    </w:p>
    <w:p w14:paraId="59AEDD79" w14:textId="77777777" w:rsidR="00153732" w:rsidRPr="00504D4D" w:rsidRDefault="00165043" w:rsidP="00365A2A">
      <w:pPr>
        <w:pStyle w:val="PlainText"/>
        <w:keepNext/>
        <w:numPr>
          <w:ilvl w:val="0"/>
          <w:numId w:val="7"/>
        </w:numPr>
        <w:rPr>
          <w:rStyle w:val="Hyperlink"/>
          <w:rFonts w:ascii="Calibri" w:hAnsi="Calibri" w:cs="Calibri"/>
          <w:color w:val="auto"/>
          <w:sz w:val="24"/>
          <w:szCs w:val="24"/>
        </w:rPr>
      </w:pPr>
      <w:hyperlink r:id="rId42" w:history="1">
        <w:r w:rsidR="00153732" w:rsidRPr="00504D4D">
          <w:rPr>
            <w:rStyle w:val="Hyperlink"/>
            <w:rFonts w:ascii="Calibri" w:hAnsi="Calibri" w:cs="Calibri"/>
            <w:b/>
            <w:color w:val="auto"/>
            <w:sz w:val="24"/>
            <w:szCs w:val="24"/>
          </w:rPr>
          <w:t>General Requirements</w:t>
        </w:r>
      </w:hyperlink>
      <w:r w:rsidR="00CA3FDB" w:rsidRPr="00504D4D">
        <w:rPr>
          <w:rStyle w:val="Hyperlink"/>
          <w:rFonts w:ascii="Calibri" w:hAnsi="Calibri" w:cs="Calibri"/>
          <w:color w:val="auto"/>
          <w:sz w:val="24"/>
          <w:szCs w:val="24"/>
        </w:rPr>
        <w:t xml:space="preserve"> </w:t>
      </w:r>
    </w:p>
    <w:p w14:paraId="247354AF" w14:textId="77777777"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43" w:history="1">
        <w:r w:rsidRPr="00504D4D">
          <w:rPr>
            <w:rStyle w:val="Hyperlink"/>
            <w:rFonts w:ascii="Calibri" w:hAnsi="Calibri" w:cs="Calibri"/>
            <w:sz w:val="24"/>
            <w:szCs w:val="24"/>
          </w:rPr>
          <w:t>http://www.acgov.org/gsa/departments/purchasing/policy/genreqs.htm</w:t>
        </w:r>
      </w:hyperlink>
      <w:r w:rsidRPr="00504D4D">
        <w:rPr>
          <w:rFonts w:ascii="Calibri" w:hAnsi="Calibri" w:cs="Calibri"/>
          <w:sz w:val="24"/>
          <w:szCs w:val="24"/>
        </w:rPr>
        <w:t xml:space="preserve">] </w:t>
      </w:r>
    </w:p>
    <w:p w14:paraId="77847C5C" w14:textId="77777777" w:rsidR="007F7157" w:rsidRPr="00504D4D" w:rsidRDefault="007F7157" w:rsidP="00CA3FDB">
      <w:pPr>
        <w:pStyle w:val="PlainText"/>
        <w:ind w:left="1440"/>
        <w:rPr>
          <w:rFonts w:ascii="Calibri" w:hAnsi="Calibri" w:cs="Calibri"/>
          <w:sz w:val="24"/>
          <w:szCs w:val="24"/>
        </w:rPr>
      </w:pPr>
    </w:p>
    <w:p w14:paraId="30A3DDDE" w14:textId="77777777" w:rsidR="007F7157" w:rsidRPr="00504D4D" w:rsidRDefault="00165043" w:rsidP="00365A2A">
      <w:pPr>
        <w:pStyle w:val="PlainText"/>
        <w:numPr>
          <w:ilvl w:val="0"/>
          <w:numId w:val="7"/>
        </w:numPr>
        <w:rPr>
          <w:rStyle w:val="Hyperlink"/>
          <w:rFonts w:ascii="Calibri" w:hAnsi="Calibri" w:cs="Calibri"/>
          <w:color w:val="auto"/>
          <w:sz w:val="24"/>
          <w:szCs w:val="24"/>
          <w:u w:val="none"/>
        </w:rPr>
      </w:pPr>
      <w:hyperlink r:id="rId44" w:history="1">
        <w:r w:rsidR="00153732" w:rsidRPr="00504D4D">
          <w:rPr>
            <w:rStyle w:val="Hyperlink"/>
            <w:rFonts w:ascii="Calibri" w:hAnsi="Calibri" w:cs="Calibri"/>
            <w:b/>
            <w:color w:val="auto"/>
            <w:sz w:val="24"/>
            <w:szCs w:val="24"/>
            <w:u w:val="none"/>
          </w:rPr>
          <w:t>Proprietary and Confidential Information</w:t>
        </w:r>
      </w:hyperlink>
    </w:p>
    <w:p w14:paraId="19835EA6" w14:textId="77777777" w:rsidR="007F7157" w:rsidRPr="00504D4D" w:rsidRDefault="007F7157" w:rsidP="007F7157">
      <w:pPr>
        <w:pStyle w:val="PlainText"/>
        <w:ind w:left="1440"/>
        <w:rPr>
          <w:rFonts w:ascii="Calibri" w:hAnsi="Calibri" w:cs="Calibri"/>
          <w:sz w:val="24"/>
          <w:szCs w:val="24"/>
        </w:rPr>
      </w:pPr>
      <w:r w:rsidRPr="00504D4D">
        <w:rPr>
          <w:rFonts w:ascii="Calibri" w:hAnsi="Calibri" w:cs="Calibri"/>
          <w:sz w:val="24"/>
          <w:szCs w:val="24"/>
        </w:rPr>
        <w:t>[</w:t>
      </w:r>
      <w:hyperlink r:id="rId45" w:history="1">
        <w:r w:rsidRPr="00504D4D">
          <w:rPr>
            <w:rStyle w:val="Hyperlink"/>
            <w:rFonts w:ascii="Calibri" w:hAnsi="Calibri" w:cs="Calibri"/>
            <w:sz w:val="24"/>
            <w:szCs w:val="24"/>
          </w:rPr>
          <w:t>http://www.acgov.org/gsa/departments/purchasing/policy/proprietary.htm</w:t>
        </w:r>
      </w:hyperlink>
      <w:r w:rsidRPr="00504D4D">
        <w:rPr>
          <w:rFonts w:ascii="Calibri" w:hAnsi="Calibri" w:cs="Calibri"/>
          <w:sz w:val="24"/>
          <w:szCs w:val="24"/>
        </w:rPr>
        <w:t xml:space="preserve">] </w:t>
      </w:r>
    </w:p>
    <w:p w14:paraId="5FD2C757" w14:textId="77777777" w:rsidR="00E47536" w:rsidRPr="00A85450" w:rsidRDefault="007F7157" w:rsidP="007F7157">
      <w:pPr>
        <w:pStyle w:val="PlainText"/>
        <w:ind w:left="1440"/>
        <w:rPr>
          <w:rFonts w:ascii="Calibri" w:hAnsi="Calibri" w:cs="Calibri"/>
          <w:sz w:val="24"/>
          <w:szCs w:val="24"/>
        </w:rPr>
      </w:pPr>
      <w:r w:rsidRPr="00A85450">
        <w:rPr>
          <w:rFonts w:ascii="Calibri" w:hAnsi="Calibri" w:cs="Calibri"/>
          <w:sz w:val="24"/>
          <w:szCs w:val="24"/>
        </w:rPr>
        <w:t xml:space="preserve"> </w:t>
      </w:r>
    </w:p>
    <w:p w14:paraId="343647EC" w14:textId="77777777" w:rsidR="002032F7" w:rsidRPr="00A85450" w:rsidRDefault="002032F7" w:rsidP="00365A2A">
      <w:pPr>
        <w:pStyle w:val="PlainText"/>
        <w:numPr>
          <w:ilvl w:val="0"/>
          <w:numId w:val="4"/>
        </w:numPr>
        <w:spacing w:after="240"/>
        <w:rPr>
          <w:rFonts w:ascii="Calibri" w:hAnsi="Calibri" w:cs="Calibri"/>
          <w:sz w:val="24"/>
          <w:szCs w:val="24"/>
        </w:rPr>
      </w:pPr>
      <w:r w:rsidRPr="00A85450">
        <w:rPr>
          <w:rFonts w:ascii="Calibri" w:hAnsi="Calibri" w:cs="Calibri"/>
          <w:sz w:val="24"/>
          <w:szCs w:val="24"/>
        </w:rPr>
        <w:t xml:space="preserve">The undersigned acknowledges that </w:t>
      </w:r>
      <w:r w:rsidR="00D8735B">
        <w:rPr>
          <w:rFonts w:ascii="Calibri" w:hAnsi="Calibri" w:cs="Calibri"/>
          <w:sz w:val="24"/>
          <w:szCs w:val="24"/>
        </w:rPr>
        <w:t>Bidder</w:t>
      </w:r>
      <w:r w:rsidRPr="00A85450">
        <w:rPr>
          <w:rFonts w:ascii="Calibri" w:hAnsi="Calibri" w:cs="Calibri"/>
          <w:sz w:val="24"/>
          <w:szCs w:val="24"/>
        </w:rPr>
        <w:t xml:space="preserve"> </w:t>
      </w:r>
      <w:r w:rsidR="006866F1" w:rsidRPr="00A85450">
        <w:rPr>
          <w:rFonts w:ascii="Calibri" w:hAnsi="Calibri" w:cs="Calibri"/>
          <w:sz w:val="24"/>
          <w:szCs w:val="24"/>
        </w:rPr>
        <w:t>will be</w:t>
      </w:r>
      <w:r w:rsidRPr="00A85450">
        <w:rPr>
          <w:rFonts w:ascii="Calibri" w:hAnsi="Calibri" w:cs="Calibri"/>
          <w:sz w:val="24"/>
          <w:szCs w:val="24"/>
        </w:rPr>
        <w:t xml:space="preserve"> in good standing in the State of California, with all the necessary licenses, permits, </w:t>
      </w:r>
      <w:r w:rsidRPr="00D24731">
        <w:rPr>
          <w:rFonts w:ascii="Calibri" w:hAnsi="Calibri" w:cs="Calibri"/>
          <w:sz w:val="24"/>
          <w:szCs w:val="24"/>
        </w:rPr>
        <w:t>certifications, approvals, and authorizations necessary to perform all obligations in connection with this</w:t>
      </w:r>
      <w:r w:rsidR="00CF5026" w:rsidRPr="00D24731">
        <w:rPr>
          <w:rFonts w:ascii="Calibri" w:hAnsi="Calibri" w:cs="Calibri"/>
          <w:sz w:val="24"/>
          <w:szCs w:val="24"/>
        </w:rPr>
        <w:t xml:space="preserve"> </w:t>
      </w:r>
      <w:r w:rsidR="00D24731" w:rsidRPr="00D24731">
        <w:rPr>
          <w:rFonts w:ascii="Calibri" w:hAnsi="Calibri"/>
          <w:sz w:val="24"/>
        </w:rPr>
        <w:t>RFP</w:t>
      </w:r>
      <w:r w:rsidR="002967D4" w:rsidRPr="00D24731">
        <w:rPr>
          <w:rFonts w:ascii="Calibri" w:hAnsi="Calibri"/>
          <w:sz w:val="24"/>
        </w:rPr>
        <w:t xml:space="preserve"> </w:t>
      </w:r>
      <w:r w:rsidRPr="00D24731">
        <w:rPr>
          <w:rFonts w:ascii="Calibri" w:hAnsi="Calibri" w:cs="Calibri"/>
          <w:sz w:val="24"/>
          <w:szCs w:val="24"/>
        </w:rPr>
        <w:t>and</w:t>
      </w:r>
      <w:r w:rsidRPr="002967D4">
        <w:rPr>
          <w:rFonts w:ascii="Calibri" w:hAnsi="Calibri" w:cs="Calibri"/>
          <w:sz w:val="24"/>
          <w:szCs w:val="24"/>
        </w:rPr>
        <w:t xml:space="preserve"> associated</w:t>
      </w:r>
      <w:r w:rsidRPr="00A85450">
        <w:rPr>
          <w:rFonts w:ascii="Calibri" w:hAnsi="Calibri" w:cs="Calibri"/>
          <w:sz w:val="24"/>
          <w:szCs w:val="24"/>
        </w:rPr>
        <w:t xml:space="preserve"> Bid Documents.</w:t>
      </w:r>
    </w:p>
    <w:p w14:paraId="2171F11E" w14:textId="77777777" w:rsidR="002032F7" w:rsidRPr="00A85450" w:rsidRDefault="002032F7" w:rsidP="00365A2A">
      <w:pPr>
        <w:pStyle w:val="PlainText"/>
        <w:numPr>
          <w:ilvl w:val="0"/>
          <w:numId w:val="4"/>
        </w:numPr>
        <w:spacing w:after="240"/>
        <w:rPr>
          <w:rFonts w:ascii="Calibri" w:hAnsi="Calibri" w:cs="Calibri"/>
          <w:sz w:val="24"/>
          <w:szCs w:val="24"/>
        </w:rPr>
      </w:pPr>
      <w:r w:rsidRPr="00A85450">
        <w:rPr>
          <w:rFonts w:ascii="Calibri" w:hAnsi="Calibri" w:cs="Calibri"/>
          <w:sz w:val="24"/>
          <w:szCs w:val="24"/>
        </w:rPr>
        <w:t xml:space="preserve">It is the responsibility of each </w:t>
      </w:r>
      <w:r w:rsidR="00D8735B">
        <w:rPr>
          <w:rFonts w:ascii="Calibri" w:hAnsi="Calibri" w:cs="Calibri"/>
          <w:sz w:val="24"/>
          <w:szCs w:val="24"/>
        </w:rPr>
        <w:t>Bidder</w:t>
      </w:r>
      <w:r w:rsidRPr="00A85450">
        <w:rPr>
          <w:rFonts w:ascii="Calibri" w:hAnsi="Calibri" w:cs="Calibri"/>
          <w:sz w:val="24"/>
          <w:szCs w:val="24"/>
        </w:rPr>
        <w:t xml:space="preserve"> to be familiar with all of the specifications, terms and conditions and</w:t>
      </w:r>
      <w:r w:rsidR="005E31DE" w:rsidRPr="00A85450">
        <w:rPr>
          <w:rFonts w:ascii="Calibri" w:hAnsi="Calibri" w:cs="Calibri"/>
          <w:sz w:val="24"/>
          <w:szCs w:val="24"/>
        </w:rPr>
        <w:t>, if applicable,</w:t>
      </w:r>
      <w:r w:rsidRPr="00A85450">
        <w:rPr>
          <w:rFonts w:ascii="Calibri" w:hAnsi="Calibri" w:cs="Calibri"/>
          <w:sz w:val="24"/>
          <w:szCs w:val="24"/>
        </w:rPr>
        <w:t xml:space="preserve"> the site condition</w:t>
      </w:r>
      <w:r w:rsidR="00030B44">
        <w:rPr>
          <w:rFonts w:ascii="Calibri" w:hAnsi="Calibri" w:cs="Calibri"/>
          <w:sz w:val="24"/>
          <w:szCs w:val="24"/>
        </w:rPr>
        <w:t>.</w:t>
      </w:r>
      <w:r w:rsidR="00EE3F33">
        <w:rPr>
          <w:rFonts w:ascii="Calibri" w:hAnsi="Calibri" w:cs="Calibri"/>
          <w:sz w:val="24"/>
          <w:szCs w:val="24"/>
        </w:rPr>
        <w:t xml:space="preserve"> </w:t>
      </w:r>
      <w:r w:rsidRPr="00A85450">
        <w:rPr>
          <w:rFonts w:ascii="Calibri" w:hAnsi="Calibri" w:cs="Calibri"/>
          <w:sz w:val="24"/>
          <w:szCs w:val="24"/>
        </w:rPr>
        <w:t xml:space="preserve">By the submission of a Bid, the </w:t>
      </w:r>
      <w:r w:rsidR="00D8735B">
        <w:rPr>
          <w:rFonts w:ascii="Calibri" w:hAnsi="Calibri" w:cs="Calibri"/>
          <w:sz w:val="24"/>
          <w:szCs w:val="24"/>
        </w:rPr>
        <w:t>Bidder</w:t>
      </w:r>
      <w:r w:rsidRPr="00A85450">
        <w:rPr>
          <w:rFonts w:ascii="Calibri" w:hAnsi="Calibri" w:cs="Calibri"/>
          <w:sz w:val="24"/>
          <w:szCs w:val="24"/>
        </w:rPr>
        <w:t xml:space="preserve"> certifies that if awarded a contract they will make no claim against the County based upon ignorance of conditions or misunderstanding of the specifications.</w:t>
      </w:r>
    </w:p>
    <w:p w14:paraId="2B3BD135" w14:textId="77777777" w:rsidR="00A5051C" w:rsidRPr="00A85450" w:rsidRDefault="00A5051C" w:rsidP="00365A2A">
      <w:pPr>
        <w:pStyle w:val="PlainText"/>
        <w:numPr>
          <w:ilvl w:val="0"/>
          <w:numId w:val="4"/>
        </w:numPr>
        <w:spacing w:after="240"/>
        <w:rPr>
          <w:rFonts w:ascii="Calibri" w:hAnsi="Calibri" w:cs="Calibri"/>
          <w:sz w:val="24"/>
          <w:szCs w:val="24"/>
        </w:rPr>
      </w:pPr>
      <w:r w:rsidRPr="00A85450">
        <w:rPr>
          <w:rFonts w:ascii="Calibri" w:hAnsi="Calibri" w:cs="Calibri"/>
          <w:sz w:val="24"/>
          <w:szCs w:val="24"/>
        </w:rPr>
        <w:t>Patent indemnity:</w:t>
      </w:r>
      <w:r w:rsidR="00EE3F33">
        <w:rPr>
          <w:rFonts w:ascii="Calibri" w:hAnsi="Calibri" w:cs="Calibri"/>
          <w:sz w:val="24"/>
          <w:szCs w:val="24"/>
        </w:rPr>
        <w:t xml:space="preserve"> </w:t>
      </w:r>
      <w:r w:rsidRPr="00A85450">
        <w:rPr>
          <w:rFonts w:ascii="Calibri" w:hAnsi="Calibri" w:cs="Calibri"/>
          <w:sz w:val="24"/>
          <w:szCs w:val="24"/>
        </w:rPr>
        <w:t>Vendors who do business with the County shall hold the County of Alameda, its officers, agents and employees, harmless from liability of an nature or kind, including cost and expenses, for infringement or use of any patent, copyright or other proprietary right, secret process, patented or unpatented invention, article or appliance furnished or used in connection with the contract or purchase order.</w:t>
      </w:r>
    </w:p>
    <w:p w14:paraId="30D5B8C5" w14:textId="77777777" w:rsidR="00A04487" w:rsidRPr="00A85450" w:rsidRDefault="00A04487" w:rsidP="00365A2A">
      <w:pPr>
        <w:pStyle w:val="PlainText"/>
        <w:numPr>
          <w:ilvl w:val="0"/>
          <w:numId w:val="4"/>
        </w:numPr>
        <w:spacing w:after="240"/>
        <w:rPr>
          <w:rFonts w:ascii="Calibri" w:hAnsi="Calibri" w:cs="Calibri"/>
          <w:sz w:val="24"/>
          <w:szCs w:val="24"/>
        </w:rPr>
      </w:pPr>
      <w:r w:rsidRPr="002967D4">
        <w:rPr>
          <w:rFonts w:ascii="Calibri" w:hAnsi="Calibri" w:cs="Calibri"/>
          <w:sz w:val="24"/>
          <w:szCs w:val="24"/>
        </w:rPr>
        <w:t>Insurance certificates are not required at the time of submission</w:t>
      </w:r>
      <w:r w:rsidR="00030B44">
        <w:rPr>
          <w:rFonts w:ascii="Calibri" w:hAnsi="Calibri" w:cs="Calibri"/>
          <w:sz w:val="24"/>
          <w:szCs w:val="24"/>
        </w:rPr>
        <w:t>.</w:t>
      </w:r>
      <w:r w:rsidR="00EE3F33">
        <w:rPr>
          <w:rFonts w:ascii="Calibri" w:hAnsi="Calibri" w:cs="Calibri"/>
          <w:sz w:val="24"/>
          <w:szCs w:val="24"/>
        </w:rPr>
        <w:t xml:space="preserve"> </w:t>
      </w:r>
      <w:r w:rsidRPr="002967D4">
        <w:rPr>
          <w:rFonts w:ascii="Calibri" w:hAnsi="Calibri" w:cs="Calibri"/>
          <w:sz w:val="24"/>
          <w:szCs w:val="24"/>
        </w:rPr>
        <w:t xml:space="preserve">However, by signing Exhibit A – Bid Response Packet, the </w:t>
      </w:r>
      <w:r w:rsidR="00D8735B">
        <w:rPr>
          <w:rFonts w:ascii="Calibri" w:hAnsi="Calibri" w:cs="Calibri"/>
          <w:sz w:val="24"/>
          <w:szCs w:val="24"/>
        </w:rPr>
        <w:t>Contractor</w:t>
      </w:r>
      <w:r w:rsidRPr="002967D4">
        <w:rPr>
          <w:rFonts w:ascii="Calibri" w:hAnsi="Calibri" w:cs="Calibri"/>
          <w:sz w:val="24"/>
          <w:szCs w:val="24"/>
        </w:rPr>
        <w:t xml:space="preserve"> agrees to meet the minimum insurance requirements stated in the </w:t>
      </w:r>
      <w:r w:rsidR="00D24731" w:rsidRPr="00D24731">
        <w:rPr>
          <w:rFonts w:ascii="Calibri" w:hAnsi="Calibri"/>
          <w:sz w:val="24"/>
        </w:rPr>
        <w:t>RFP</w:t>
      </w:r>
      <w:r w:rsidR="00030B44">
        <w:rPr>
          <w:rFonts w:ascii="Calibri" w:hAnsi="Calibri" w:cs="Calibri"/>
          <w:sz w:val="24"/>
          <w:szCs w:val="24"/>
        </w:rPr>
        <w:t>.</w:t>
      </w:r>
      <w:r w:rsidR="00EE3F33">
        <w:rPr>
          <w:rFonts w:ascii="Calibri" w:hAnsi="Calibri" w:cs="Calibri"/>
          <w:sz w:val="24"/>
          <w:szCs w:val="24"/>
        </w:rPr>
        <w:t xml:space="preserve"> </w:t>
      </w:r>
      <w:r w:rsidRPr="00D24731">
        <w:rPr>
          <w:rFonts w:ascii="Calibri" w:hAnsi="Calibri" w:cs="Calibri"/>
          <w:sz w:val="24"/>
          <w:szCs w:val="24"/>
        </w:rPr>
        <w:t>This</w:t>
      </w:r>
      <w:r w:rsidRPr="002967D4">
        <w:rPr>
          <w:rFonts w:ascii="Calibri" w:hAnsi="Calibri" w:cs="Calibri"/>
          <w:sz w:val="24"/>
          <w:szCs w:val="24"/>
        </w:rPr>
        <w:t xml:space="preserve"> documentation must be provided to the </w:t>
      </w:r>
      <w:r w:rsidRPr="002967D4">
        <w:rPr>
          <w:rFonts w:ascii="Calibri" w:hAnsi="Calibri" w:cs="Calibri"/>
          <w:sz w:val="24"/>
          <w:szCs w:val="24"/>
        </w:rPr>
        <w:lastRenderedPageBreak/>
        <w:t>County, prior to award, and shall include an insurance certificate and additional insured certificate, naming the County of Alameda, which meets the minimum</w:t>
      </w:r>
      <w:r w:rsidRPr="00A85450">
        <w:rPr>
          <w:rFonts w:ascii="Calibri" w:hAnsi="Calibri" w:cs="Calibri"/>
          <w:sz w:val="24"/>
          <w:szCs w:val="24"/>
        </w:rPr>
        <w:t xml:space="preserve"> insurance requirements, as stated </w:t>
      </w:r>
      <w:r w:rsidRPr="002967D4">
        <w:rPr>
          <w:rFonts w:ascii="Calibri" w:hAnsi="Calibri" w:cs="Calibri"/>
          <w:sz w:val="24"/>
          <w:szCs w:val="24"/>
        </w:rPr>
        <w:t xml:space="preserve">in </w:t>
      </w:r>
      <w:r w:rsidRPr="00D24731">
        <w:rPr>
          <w:rFonts w:ascii="Calibri" w:hAnsi="Calibri" w:cs="Calibri"/>
          <w:sz w:val="24"/>
          <w:szCs w:val="24"/>
        </w:rPr>
        <w:t>the</w:t>
      </w:r>
      <w:r w:rsidR="00CF5026" w:rsidRPr="00D24731">
        <w:rPr>
          <w:rFonts w:ascii="Calibri" w:hAnsi="Calibri" w:cs="Calibri"/>
          <w:sz w:val="24"/>
          <w:szCs w:val="24"/>
        </w:rPr>
        <w:t xml:space="preserve"> </w:t>
      </w:r>
      <w:r w:rsidR="00D24731" w:rsidRPr="00D24731">
        <w:rPr>
          <w:rFonts w:ascii="Calibri" w:hAnsi="Calibri"/>
          <w:sz w:val="24"/>
        </w:rPr>
        <w:t>RFP.</w:t>
      </w:r>
    </w:p>
    <w:p w14:paraId="121E213B" w14:textId="77777777" w:rsidR="00D8402E" w:rsidRPr="00A85450" w:rsidRDefault="00D8402E" w:rsidP="00365A2A">
      <w:pPr>
        <w:pStyle w:val="PlainText"/>
        <w:numPr>
          <w:ilvl w:val="0"/>
          <w:numId w:val="4"/>
        </w:numPr>
        <w:spacing w:after="240"/>
        <w:rPr>
          <w:rFonts w:ascii="Calibri" w:hAnsi="Calibri" w:cs="Calibri"/>
          <w:sz w:val="24"/>
          <w:szCs w:val="24"/>
        </w:rPr>
      </w:pPr>
      <w:r w:rsidRPr="00A85450">
        <w:rPr>
          <w:rFonts w:ascii="Calibri" w:hAnsi="Calibri" w:cs="Calibri"/>
          <w:sz w:val="24"/>
          <w:szCs w:val="24"/>
        </w:rPr>
        <w:t xml:space="preserve">The undersigned acknowledges </w:t>
      </w:r>
      <w:r w:rsidRPr="00A85450">
        <w:rPr>
          <w:rFonts w:ascii="Calibri" w:hAnsi="Calibri" w:cs="Calibri"/>
          <w:b/>
          <w:i/>
          <w:sz w:val="24"/>
          <w:szCs w:val="24"/>
          <w:u w:val="single"/>
        </w:rPr>
        <w:t>ONE</w:t>
      </w:r>
      <w:r w:rsidRPr="00A85450">
        <w:rPr>
          <w:rFonts w:ascii="Calibri" w:hAnsi="Calibri" w:cs="Calibri"/>
          <w:sz w:val="24"/>
          <w:szCs w:val="24"/>
        </w:rPr>
        <w:t xml:space="preserve"> of the following (please check only one box):</w:t>
      </w:r>
    </w:p>
    <w:p w14:paraId="28ED88BC" w14:textId="77777777" w:rsidR="00D8402E" w:rsidRPr="00A85450" w:rsidRDefault="00297D05" w:rsidP="003604EC">
      <w:pPr>
        <w:pStyle w:val="PlainText"/>
        <w:tabs>
          <w:tab w:val="left" w:pos="1440"/>
          <w:tab w:val="right" w:pos="9720"/>
        </w:tabs>
        <w:spacing w:after="240"/>
        <w:ind w:left="1440" w:hanging="720"/>
        <w:rPr>
          <w:rFonts w:ascii="Calibri" w:hAnsi="Calibri" w:cs="Calibri"/>
          <w:sz w:val="24"/>
          <w:szCs w:val="24"/>
        </w:rPr>
      </w:pPr>
      <w:r w:rsidRPr="00A85450">
        <w:rPr>
          <w:rFonts w:ascii="Calibri" w:hAnsi="Calibri" w:cs="Calibri"/>
          <w:sz w:val="24"/>
          <w:szCs w:val="24"/>
        </w:rPr>
        <w:fldChar w:fldCharType="begin">
          <w:ffData>
            <w:name w:val="Check5"/>
            <w:enabled/>
            <w:calcOnExit w:val="0"/>
            <w:checkBox>
              <w:sizeAuto/>
              <w:default w:val="0"/>
            </w:checkBox>
          </w:ffData>
        </w:fldChar>
      </w:r>
      <w:bookmarkStart w:id="85" w:name="Check5"/>
      <w:r w:rsidR="00D8402E" w:rsidRPr="00A85450">
        <w:rPr>
          <w:rFonts w:ascii="Calibri" w:hAnsi="Calibri" w:cs="Calibri"/>
          <w:sz w:val="24"/>
          <w:szCs w:val="24"/>
        </w:rPr>
        <w:instrText xml:space="preserve"> FORMCHECKBOX </w:instrText>
      </w:r>
      <w:r w:rsidR="00165043">
        <w:rPr>
          <w:rFonts w:ascii="Calibri" w:hAnsi="Calibri" w:cs="Calibri"/>
          <w:sz w:val="24"/>
          <w:szCs w:val="24"/>
        </w:rPr>
      </w:r>
      <w:r w:rsidR="00165043">
        <w:rPr>
          <w:rFonts w:ascii="Calibri" w:hAnsi="Calibri" w:cs="Calibri"/>
          <w:sz w:val="24"/>
          <w:szCs w:val="24"/>
        </w:rPr>
        <w:fldChar w:fldCharType="separate"/>
      </w:r>
      <w:r w:rsidRPr="00A85450">
        <w:rPr>
          <w:rFonts w:ascii="Calibri" w:hAnsi="Calibri" w:cs="Calibri"/>
          <w:sz w:val="24"/>
          <w:szCs w:val="24"/>
        </w:rPr>
        <w:fldChar w:fldCharType="end"/>
      </w:r>
      <w:bookmarkEnd w:id="85"/>
      <w:r w:rsidR="00D8402E" w:rsidRPr="00A85450">
        <w:rPr>
          <w:rFonts w:ascii="Calibri" w:hAnsi="Calibri" w:cs="Calibri"/>
          <w:sz w:val="24"/>
          <w:szCs w:val="24"/>
        </w:rPr>
        <w:tab/>
      </w:r>
      <w:r w:rsidR="00D8735B">
        <w:rPr>
          <w:rFonts w:ascii="Calibri" w:hAnsi="Calibri" w:cs="Calibri"/>
          <w:sz w:val="24"/>
          <w:szCs w:val="24"/>
        </w:rPr>
        <w:t>Bidder</w:t>
      </w:r>
      <w:r w:rsidR="00D8402E" w:rsidRPr="00A85450">
        <w:rPr>
          <w:rFonts w:ascii="Calibri" w:hAnsi="Calibri" w:cs="Calibri"/>
          <w:sz w:val="24"/>
          <w:szCs w:val="24"/>
        </w:rPr>
        <w:t xml:space="preserve"> is not local to Alameda County and is ineligible for any bid preference; </w:t>
      </w:r>
      <w:r w:rsidR="00D8402E" w:rsidRPr="00A85450">
        <w:rPr>
          <w:rFonts w:ascii="Calibri" w:hAnsi="Calibri" w:cs="Calibri"/>
          <w:b/>
          <w:caps/>
          <w:sz w:val="24"/>
          <w:szCs w:val="24"/>
        </w:rPr>
        <w:t>or</w:t>
      </w:r>
    </w:p>
    <w:p w14:paraId="3BA365E5" w14:textId="77777777" w:rsidR="00D8402E" w:rsidRPr="00A85450" w:rsidRDefault="00297D05" w:rsidP="003604EC">
      <w:pPr>
        <w:pStyle w:val="PlainText"/>
        <w:tabs>
          <w:tab w:val="left" w:pos="1440"/>
          <w:tab w:val="right" w:pos="9720"/>
        </w:tabs>
        <w:spacing w:after="240"/>
        <w:ind w:left="1440" w:hanging="720"/>
        <w:rPr>
          <w:rFonts w:ascii="Calibri" w:hAnsi="Calibri" w:cs="Calibri"/>
          <w:sz w:val="24"/>
          <w:szCs w:val="24"/>
        </w:rPr>
      </w:pPr>
      <w:r w:rsidRPr="00A85450">
        <w:rPr>
          <w:rFonts w:ascii="Calibri" w:hAnsi="Calibri" w:cs="Calibri"/>
          <w:sz w:val="24"/>
          <w:szCs w:val="24"/>
        </w:rPr>
        <w:fldChar w:fldCharType="begin">
          <w:ffData>
            <w:name w:val="Check3"/>
            <w:enabled/>
            <w:calcOnExit w:val="0"/>
            <w:checkBox>
              <w:sizeAuto/>
              <w:default w:val="0"/>
            </w:checkBox>
          </w:ffData>
        </w:fldChar>
      </w:r>
      <w:bookmarkStart w:id="86" w:name="Check3"/>
      <w:r w:rsidR="00D8402E" w:rsidRPr="00A85450">
        <w:rPr>
          <w:rFonts w:ascii="Calibri" w:hAnsi="Calibri" w:cs="Calibri"/>
          <w:sz w:val="24"/>
          <w:szCs w:val="24"/>
        </w:rPr>
        <w:instrText xml:space="preserve"> FORMCHECKBOX </w:instrText>
      </w:r>
      <w:r w:rsidR="00165043">
        <w:rPr>
          <w:rFonts w:ascii="Calibri" w:hAnsi="Calibri" w:cs="Calibri"/>
          <w:sz w:val="24"/>
          <w:szCs w:val="24"/>
        </w:rPr>
      </w:r>
      <w:r w:rsidR="00165043">
        <w:rPr>
          <w:rFonts w:ascii="Calibri" w:hAnsi="Calibri" w:cs="Calibri"/>
          <w:sz w:val="24"/>
          <w:szCs w:val="24"/>
        </w:rPr>
        <w:fldChar w:fldCharType="separate"/>
      </w:r>
      <w:r w:rsidRPr="00A85450">
        <w:rPr>
          <w:rFonts w:ascii="Calibri" w:hAnsi="Calibri" w:cs="Calibri"/>
          <w:sz w:val="24"/>
          <w:szCs w:val="24"/>
        </w:rPr>
        <w:fldChar w:fldCharType="end"/>
      </w:r>
      <w:bookmarkEnd w:id="86"/>
      <w:r w:rsidR="00D8402E" w:rsidRPr="00A85450">
        <w:rPr>
          <w:rFonts w:ascii="Calibri" w:hAnsi="Calibri" w:cs="Calibri"/>
          <w:sz w:val="24"/>
          <w:szCs w:val="24"/>
        </w:rPr>
        <w:t xml:space="preserve"> </w:t>
      </w:r>
      <w:r w:rsidR="00D8402E" w:rsidRPr="00A85450">
        <w:rPr>
          <w:rFonts w:ascii="Calibri" w:hAnsi="Calibri" w:cs="Calibri"/>
          <w:sz w:val="24"/>
          <w:szCs w:val="24"/>
        </w:rPr>
        <w:tab/>
      </w:r>
      <w:r w:rsidR="00D8735B">
        <w:rPr>
          <w:rFonts w:ascii="Calibri" w:hAnsi="Calibri" w:cs="Calibri"/>
          <w:sz w:val="24"/>
          <w:szCs w:val="24"/>
        </w:rPr>
        <w:t>Bidder</w:t>
      </w:r>
      <w:r w:rsidR="00D8402E" w:rsidRPr="00A85450">
        <w:rPr>
          <w:rFonts w:ascii="Calibri" w:hAnsi="Calibri" w:cs="Calibri"/>
          <w:sz w:val="24"/>
          <w:szCs w:val="24"/>
        </w:rPr>
        <w:t xml:space="preserve"> is a certified SLEB and is requesting 10% bid preference; </w:t>
      </w:r>
      <w:r w:rsidR="00CB5254" w:rsidRPr="00A85450">
        <w:rPr>
          <w:rFonts w:ascii="Calibri" w:hAnsi="Calibri" w:cs="Calibri"/>
          <w:sz w:val="24"/>
          <w:szCs w:val="24"/>
        </w:rPr>
        <w:t>(</w:t>
      </w:r>
      <w:r w:rsidR="00D8735B">
        <w:rPr>
          <w:rFonts w:ascii="Calibri" w:hAnsi="Calibri" w:cs="Calibri"/>
          <w:sz w:val="24"/>
          <w:szCs w:val="24"/>
        </w:rPr>
        <w:t>Bidder</w:t>
      </w:r>
      <w:r w:rsidR="00CB5254" w:rsidRPr="00A85450">
        <w:rPr>
          <w:rFonts w:ascii="Calibri" w:hAnsi="Calibri" w:cs="Calibri"/>
          <w:sz w:val="24"/>
          <w:szCs w:val="24"/>
        </w:rPr>
        <w:t xml:space="preserve"> must check the first box and provide its SLEB Certification Number</w:t>
      </w:r>
      <w:r w:rsidR="00CB5254">
        <w:rPr>
          <w:rFonts w:ascii="Calibri" w:hAnsi="Calibri" w:cs="Calibri"/>
          <w:sz w:val="24"/>
          <w:szCs w:val="24"/>
        </w:rPr>
        <w:t xml:space="preserve"> in</w:t>
      </w:r>
      <w:r w:rsidR="00CB5254" w:rsidRPr="00A85450">
        <w:rPr>
          <w:rFonts w:ascii="Calibri" w:hAnsi="Calibri" w:cs="Calibri"/>
          <w:sz w:val="24"/>
          <w:szCs w:val="24"/>
        </w:rPr>
        <w:t xml:space="preserve"> </w:t>
      </w:r>
      <w:r w:rsidR="00CB5254">
        <w:rPr>
          <w:rFonts w:ascii="Calibri" w:hAnsi="Calibri" w:cs="Calibri"/>
          <w:sz w:val="24"/>
          <w:szCs w:val="24"/>
        </w:rPr>
        <w:t xml:space="preserve">the </w:t>
      </w:r>
      <w:hyperlink w:anchor="SLEBCerta" w:history="1">
        <w:r w:rsidR="00CB5254" w:rsidRPr="00051D0A">
          <w:rPr>
            <w:rStyle w:val="Hyperlink"/>
            <w:rFonts w:ascii="Calibri" w:hAnsi="Calibri" w:cs="Calibri"/>
            <w:sz w:val="24"/>
            <w:szCs w:val="24"/>
          </w:rPr>
          <w:t>SLEB PARTNERING INFORMATION SHEET</w:t>
        </w:r>
      </w:hyperlink>
      <w:r w:rsidR="00CB5254" w:rsidRPr="00A85450">
        <w:rPr>
          <w:rFonts w:ascii="Calibri" w:hAnsi="Calibri" w:cs="Calibri"/>
          <w:sz w:val="24"/>
          <w:szCs w:val="24"/>
        </w:rPr>
        <w:t>)</w:t>
      </w:r>
      <w:r w:rsidR="00CB5254">
        <w:rPr>
          <w:rFonts w:ascii="Calibri" w:hAnsi="Calibri" w:cs="Calibri"/>
          <w:sz w:val="24"/>
          <w:szCs w:val="24"/>
        </w:rPr>
        <w:t xml:space="preserve">; </w:t>
      </w:r>
      <w:r w:rsidR="00D8402E" w:rsidRPr="00A85450">
        <w:rPr>
          <w:rFonts w:ascii="Calibri" w:hAnsi="Calibri" w:cs="Calibri"/>
          <w:b/>
          <w:caps/>
          <w:sz w:val="24"/>
          <w:szCs w:val="24"/>
        </w:rPr>
        <w:t>or</w:t>
      </w:r>
    </w:p>
    <w:p w14:paraId="0688D49E" w14:textId="77777777" w:rsidR="00D8402E" w:rsidRPr="00A85450" w:rsidRDefault="00297D05" w:rsidP="003604EC">
      <w:pPr>
        <w:pStyle w:val="PlainText"/>
        <w:tabs>
          <w:tab w:val="left" w:pos="1440"/>
          <w:tab w:val="right" w:pos="9720"/>
        </w:tabs>
        <w:spacing w:after="240"/>
        <w:ind w:left="1440" w:hanging="720"/>
        <w:rPr>
          <w:rFonts w:ascii="Calibri" w:hAnsi="Calibri" w:cs="Calibri"/>
          <w:sz w:val="24"/>
          <w:szCs w:val="24"/>
        </w:rPr>
      </w:pPr>
      <w:r w:rsidRPr="00A85450">
        <w:rPr>
          <w:rFonts w:ascii="Calibri" w:hAnsi="Calibri" w:cs="Calibri"/>
          <w:sz w:val="24"/>
          <w:szCs w:val="24"/>
        </w:rPr>
        <w:fldChar w:fldCharType="begin">
          <w:ffData>
            <w:name w:val="Check4"/>
            <w:enabled/>
            <w:calcOnExit w:val="0"/>
            <w:checkBox>
              <w:sizeAuto/>
              <w:default w:val="0"/>
            </w:checkBox>
          </w:ffData>
        </w:fldChar>
      </w:r>
      <w:bookmarkStart w:id="87" w:name="Check4"/>
      <w:r w:rsidR="00D8402E" w:rsidRPr="00A85450">
        <w:rPr>
          <w:rFonts w:ascii="Calibri" w:hAnsi="Calibri" w:cs="Calibri"/>
          <w:sz w:val="24"/>
          <w:szCs w:val="24"/>
        </w:rPr>
        <w:instrText xml:space="preserve"> FORMCHECKBOX </w:instrText>
      </w:r>
      <w:r w:rsidR="00165043">
        <w:rPr>
          <w:rFonts w:ascii="Calibri" w:hAnsi="Calibri" w:cs="Calibri"/>
          <w:sz w:val="24"/>
          <w:szCs w:val="24"/>
        </w:rPr>
      </w:r>
      <w:r w:rsidR="00165043">
        <w:rPr>
          <w:rFonts w:ascii="Calibri" w:hAnsi="Calibri" w:cs="Calibri"/>
          <w:sz w:val="24"/>
          <w:szCs w:val="24"/>
        </w:rPr>
        <w:fldChar w:fldCharType="separate"/>
      </w:r>
      <w:r w:rsidRPr="00A85450">
        <w:rPr>
          <w:rFonts w:ascii="Calibri" w:hAnsi="Calibri" w:cs="Calibri"/>
          <w:sz w:val="24"/>
          <w:szCs w:val="24"/>
        </w:rPr>
        <w:fldChar w:fldCharType="end"/>
      </w:r>
      <w:bookmarkEnd w:id="87"/>
      <w:r w:rsidR="00D8402E" w:rsidRPr="00A85450">
        <w:rPr>
          <w:rFonts w:ascii="Calibri" w:hAnsi="Calibri" w:cs="Calibri"/>
          <w:sz w:val="24"/>
          <w:szCs w:val="24"/>
        </w:rPr>
        <w:t xml:space="preserve"> </w:t>
      </w:r>
      <w:r w:rsidR="00D8402E" w:rsidRPr="00A85450">
        <w:rPr>
          <w:rFonts w:ascii="Calibri" w:hAnsi="Calibri" w:cs="Calibri"/>
          <w:sz w:val="24"/>
          <w:szCs w:val="24"/>
        </w:rPr>
        <w:tab/>
      </w:r>
      <w:r w:rsidR="00D8735B">
        <w:rPr>
          <w:rFonts w:ascii="Calibri" w:hAnsi="Calibri" w:cs="Calibri"/>
          <w:sz w:val="24"/>
          <w:szCs w:val="24"/>
        </w:rPr>
        <w:t>Bidder</w:t>
      </w:r>
      <w:r w:rsidR="00D8402E" w:rsidRPr="00A85450">
        <w:rPr>
          <w:rFonts w:ascii="Calibri" w:hAnsi="Calibri" w:cs="Calibri"/>
          <w:sz w:val="24"/>
          <w:szCs w:val="24"/>
        </w:rPr>
        <w:t xml:space="preserve"> is LOCAL to Alameda County and is requesting 5% bid preference, </w:t>
      </w:r>
      <w:r w:rsidR="00D8402E" w:rsidRPr="006D104D">
        <w:rPr>
          <w:rFonts w:ascii="Calibri" w:hAnsi="Calibri" w:cs="Calibri"/>
          <w:sz w:val="24"/>
          <w:szCs w:val="24"/>
          <w:u w:val="single"/>
        </w:rPr>
        <w:t>and has attached the following documentation to this Exhibit</w:t>
      </w:r>
      <w:r w:rsidR="00D8402E" w:rsidRPr="00A85450">
        <w:rPr>
          <w:rFonts w:ascii="Calibri" w:hAnsi="Calibri" w:cs="Calibri"/>
          <w:sz w:val="24"/>
          <w:szCs w:val="24"/>
        </w:rPr>
        <w:t>:</w:t>
      </w:r>
    </w:p>
    <w:p w14:paraId="4A515D62" w14:textId="77777777" w:rsidR="00D8402E" w:rsidRPr="00A85450" w:rsidRDefault="00D8402E" w:rsidP="00365A2A">
      <w:pPr>
        <w:numPr>
          <w:ilvl w:val="0"/>
          <w:numId w:val="5"/>
        </w:numPr>
        <w:tabs>
          <w:tab w:val="clear" w:pos="2160"/>
          <w:tab w:val="left" w:pos="-1080"/>
          <w:tab w:val="left" w:pos="-720"/>
          <w:tab w:val="num" w:pos="1800"/>
        </w:tabs>
        <w:spacing w:after="240"/>
        <w:ind w:left="1800"/>
        <w:rPr>
          <w:rFonts w:ascii="Calibri" w:hAnsi="Calibri" w:cs="Calibri"/>
          <w:sz w:val="24"/>
          <w:szCs w:val="24"/>
        </w:rPr>
      </w:pPr>
      <w:r w:rsidRPr="00A85450">
        <w:rPr>
          <w:rFonts w:ascii="Calibri" w:hAnsi="Calibri" w:cs="Calibri"/>
          <w:color w:val="000000"/>
          <w:sz w:val="24"/>
          <w:szCs w:val="24"/>
        </w:rPr>
        <w:t>Copy of a verifiable business license, issued by the County of Alameda or a City within the County; and</w:t>
      </w:r>
    </w:p>
    <w:p w14:paraId="2E7843FB" w14:textId="77777777" w:rsidR="00DB7F5C" w:rsidRPr="00AB529A" w:rsidRDefault="00D8402E" w:rsidP="00365A2A">
      <w:pPr>
        <w:numPr>
          <w:ilvl w:val="0"/>
          <w:numId w:val="5"/>
        </w:numPr>
        <w:tabs>
          <w:tab w:val="clear" w:pos="2160"/>
          <w:tab w:val="left" w:pos="-1080"/>
          <w:tab w:val="left" w:pos="-720"/>
          <w:tab w:val="num" w:pos="1800"/>
        </w:tabs>
        <w:spacing w:after="240"/>
        <w:ind w:left="1800"/>
        <w:rPr>
          <w:rFonts w:ascii="Calibri" w:hAnsi="Calibri" w:cs="Calibri"/>
          <w:szCs w:val="26"/>
        </w:rPr>
      </w:pPr>
      <w:r w:rsidRPr="00AB529A">
        <w:rPr>
          <w:rFonts w:ascii="Calibri" w:hAnsi="Calibri" w:cs="Calibri"/>
          <w:color w:val="000000"/>
          <w:sz w:val="24"/>
          <w:szCs w:val="24"/>
        </w:rPr>
        <w:t>Proof of six (6) months business residency, identifying the name of the vendor and the local address</w:t>
      </w:r>
      <w:r w:rsidR="00030B44">
        <w:rPr>
          <w:rFonts w:ascii="Calibri" w:hAnsi="Calibri" w:cs="Calibri"/>
          <w:color w:val="000000"/>
          <w:sz w:val="24"/>
          <w:szCs w:val="24"/>
        </w:rPr>
        <w:t>.</w:t>
      </w:r>
      <w:r w:rsidR="00EE3F33">
        <w:rPr>
          <w:rFonts w:ascii="Calibri" w:hAnsi="Calibri" w:cs="Calibri"/>
          <w:color w:val="000000"/>
          <w:sz w:val="24"/>
          <w:szCs w:val="24"/>
        </w:rPr>
        <w:t xml:space="preserve"> </w:t>
      </w:r>
      <w:r w:rsidRPr="00AB529A">
        <w:rPr>
          <w:rFonts w:ascii="Calibri" w:hAnsi="Calibri" w:cs="Calibri"/>
          <w:color w:val="000000"/>
          <w:sz w:val="24"/>
          <w:szCs w:val="24"/>
        </w:rPr>
        <w:t>Utility bills, deed of trusts or lease agreements, etc., are acceptable verification documents to prove residency.</w:t>
      </w:r>
      <w:r w:rsidR="00DB7F5C" w:rsidRPr="00AB529A">
        <w:rPr>
          <w:rFonts w:ascii="Calibri" w:hAnsi="Calibri" w:cs="Calibri"/>
          <w:szCs w:val="26"/>
        </w:rPr>
        <w:br w:type="page"/>
      </w:r>
    </w:p>
    <w:p w14:paraId="56D4C3AE" w14:textId="77777777" w:rsidR="00DB7F5C" w:rsidRPr="00A85450" w:rsidRDefault="00DB7F5C" w:rsidP="00C960E4">
      <w:pPr>
        <w:pStyle w:val="PlainText"/>
        <w:tabs>
          <w:tab w:val="right" w:pos="10620"/>
        </w:tabs>
        <w:rPr>
          <w:rFonts w:ascii="Calibri" w:hAnsi="Calibri" w:cs="Calibri"/>
          <w:sz w:val="26"/>
          <w:szCs w:val="26"/>
        </w:rPr>
      </w:pPr>
    </w:p>
    <w:p w14:paraId="3B63DFB3" w14:textId="77777777" w:rsidR="00473BB7"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Official Name of </w:t>
      </w:r>
      <w:r w:rsidR="00D8735B">
        <w:rPr>
          <w:rFonts w:ascii="Calibri" w:hAnsi="Calibri" w:cs="Calibri"/>
          <w:sz w:val="26"/>
          <w:szCs w:val="26"/>
        </w:rPr>
        <w:t>Bidder</w:t>
      </w:r>
      <w:r w:rsidRPr="00A85450">
        <w:rPr>
          <w:rFonts w:ascii="Calibri" w:hAnsi="Calibri" w:cs="Calibri"/>
          <w:sz w:val="26"/>
          <w:szCs w:val="26"/>
        </w:rPr>
        <w:t xml:space="preserve">: </w:t>
      </w:r>
      <w:r w:rsidR="00297D05" w:rsidRPr="00A85450">
        <w:rPr>
          <w:rFonts w:ascii="Calibri" w:hAnsi="Calibri" w:cs="Calibri"/>
          <w:b/>
          <w:sz w:val="26"/>
          <w:szCs w:val="26"/>
          <w:u w:val="single"/>
        </w:rPr>
        <w:fldChar w:fldCharType="begin">
          <w:ffData>
            <w:name w:val="Text39"/>
            <w:enabled/>
            <w:calcOnExit w:val="0"/>
            <w:textInput/>
          </w:ffData>
        </w:fldChar>
      </w:r>
      <w:bookmarkStart w:id="88" w:name="Text39"/>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bookmarkEnd w:id="88"/>
      <w:r w:rsidRPr="00A85450">
        <w:rPr>
          <w:rFonts w:ascii="Calibri" w:hAnsi="Calibri" w:cs="Calibri"/>
          <w:b/>
          <w:sz w:val="26"/>
          <w:szCs w:val="26"/>
          <w:u w:val="single"/>
        </w:rPr>
        <w:tab/>
      </w:r>
      <w:r w:rsidR="00473BB7" w:rsidRPr="00A85450">
        <w:rPr>
          <w:rFonts w:ascii="Calibri" w:hAnsi="Calibri" w:cs="Calibri"/>
          <w:sz w:val="26"/>
          <w:szCs w:val="26"/>
        </w:rPr>
        <w:tab/>
      </w:r>
    </w:p>
    <w:p w14:paraId="0189A8AD" w14:textId="77777777" w:rsidR="00C960E4" w:rsidRPr="00A85450" w:rsidRDefault="00C960E4" w:rsidP="00C960E4">
      <w:pPr>
        <w:pStyle w:val="PlainText"/>
        <w:tabs>
          <w:tab w:val="right" w:pos="10620"/>
        </w:tabs>
        <w:rPr>
          <w:rFonts w:ascii="Calibri" w:hAnsi="Calibri" w:cs="Calibri"/>
          <w:sz w:val="26"/>
          <w:szCs w:val="26"/>
        </w:rPr>
      </w:pPr>
    </w:p>
    <w:p w14:paraId="1918B5BD" w14:textId="77777777" w:rsidR="00C960E4"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Street Address Line 1: </w:t>
      </w:r>
      <w:r w:rsidR="00297D05" w:rsidRPr="00A85450">
        <w:rPr>
          <w:rFonts w:ascii="Calibri" w:hAnsi="Calibri" w:cs="Calibri"/>
          <w:b/>
          <w:sz w:val="26"/>
          <w:szCs w:val="26"/>
          <w:u w:val="single"/>
        </w:rPr>
        <w:fldChar w:fldCharType="begin">
          <w:ffData>
            <w:name w:val="Text39"/>
            <w:enabled/>
            <w:calcOnExit w:val="0"/>
            <w:textInput/>
          </w:ffData>
        </w:fldChar>
      </w:r>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r>
    </w:p>
    <w:p w14:paraId="6400D2AD" w14:textId="77777777" w:rsidR="00C960E4" w:rsidRPr="00A85450" w:rsidRDefault="00C960E4" w:rsidP="00C960E4">
      <w:pPr>
        <w:pStyle w:val="PlainText"/>
        <w:tabs>
          <w:tab w:val="right" w:pos="10620"/>
        </w:tabs>
        <w:rPr>
          <w:rFonts w:ascii="Calibri" w:hAnsi="Calibri" w:cs="Calibri"/>
          <w:sz w:val="26"/>
          <w:szCs w:val="26"/>
        </w:rPr>
      </w:pPr>
    </w:p>
    <w:p w14:paraId="0E9F12FA" w14:textId="77777777" w:rsidR="00C960E4"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Street Address Line 2: </w:t>
      </w:r>
      <w:r w:rsidR="00297D05" w:rsidRPr="00A85450">
        <w:rPr>
          <w:rFonts w:ascii="Calibri" w:hAnsi="Calibri" w:cs="Calibri"/>
          <w:b/>
          <w:sz w:val="26"/>
          <w:szCs w:val="26"/>
          <w:u w:val="single"/>
        </w:rPr>
        <w:fldChar w:fldCharType="begin">
          <w:ffData>
            <w:name w:val="Text39"/>
            <w:enabled/>
            <w:calcOnExit w:val="0"/>
            <w:textInput/>
          </w:ffData>
        </w:fldChar>
      </w:r>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r>
    </w:p>
    <w:p w14:paraId="07A7ADA2" w14:textId="77777777" w:rsidR="00C960E4" w:rsidRPr="00A85450" w:rsidRDefault="00C960E4" w:rsidP="00C960E4">
      <w:pPr>
        <w:pStyle w:val="PlainText"/>
        <w:tabs>
          <w:tab w:val="right" w:pos="10620"/>
        </w:tabs>
        <w:rPr>
          <w:rFonts w:ascii="Calibri" w:hAnsi="Calibri" w:cs="Calibri"/>
          <w:sz w:val="26"/>
          <w:szCs w:val="26"/>
        </w:rPr>
      </w:pPr>
    </w:p>
    <w:p w14:paraId="46BCC4CB" w14:textId="77777777" w:rsidR="00C960E4" w:rsidRPr="00A85450" w:rsidRDefault="00C960E4" w:rsidP="00C960E4">
      <w:pPr>
        <w:pStyle w:val="PlainText"/>
        <w:tabs>
          <w:tab w:val="right" w:pos="5040"/>
          <w:tab w:val="left" w:pos="5220"/>
          <w:tab w:val="right" w:pos="7200"/>
          <w:tab w:val="left" w:pos="7380"/>
          <w:tab w:val="right" w:pos="10620"/>
        </w:tabs>
        <w:rPr>
          <w:rFonts w:ascii="Calibri" w:hAnsi="Calibri" w:cs="Calibri"/>
          <w:sz w:val="26"/>
          <w:szCs w:val="26"/>
          <w:u w:val="single"/>
        </w:rPr>
      </w:pPr>
      <w:r w:rsidRPr="00A85450">
        <w:rPr>
          <w:rFonts w:ascii="Calibri" w:hAnsi="Calibri" w:cs="Calibri"/>
          <w:sz w:val="26"/>
          <w:szCs w:val="26"/>
        </w:rPr>
        <w:t xml:space="preserve">City: </w:t>
      </w:r>
      <w:r w:rsidR="00297D05" w:rsidRPr="00A85450">
        <w:rPr>
          <w:rFonts w:ascii="Calibri" w:hAnsi="Calibri" w:cs="Calibri"/>
          <w:b/>
          <w:sz w:val="26"/>
          <w:szCs w:val="26"/>
          <w:u w:val="single"/>
        </w:rPr>
        <w:fldChar w:fldCharType="begin">
          <w:ffData>
            <w:name w:val="Text40"/>
            <w:enabled/>
            <w:calcOnExit w:val="0"/>
            <w:textInput/>
          </w:ffData>
        </w:fldChar>
      </w:r>
      <w:bookmarkStart w:id="89" w:name="Text40"/>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bookmarkEnd w:id="89"/>
      <w:r w:rsidRPr="00A85450">
        <w:rPr>
          <w:rFonts w:ascii="Calibri" w:hAnsi="Calibri" w:cs="Calibri"/>
          <w:sz w:val="26"/>
          <w:szCs w:val="26"/>
          <w:u w:val="single"/>
        </w:rPr>
        <w:tab/>
      </w:r>
      <w:r w:rsidRPr="00A85450">
        <w:rPr>
          <w:rFonts w:ascii="Calibri" w:hAnsi="Calibri" w:cs="Calibri"/>
          <w:sz w:val="26"/>
          <w:szCs w:val="26"/>
        </w:rPr>
        <w:tab/>
        <w:t xml:space="preserve">State: </w:t>
      </w:r>
      <w:r w:rsidR="00297D05" w:rsidRPr="00A85450">
        <w:rPr>
          <w:rFonts w:ascii="Calibri" w:hAnsi="Calibri" w:cs="Calibri"/>
          <w:b/>
          <w:sz w:val="26"/>
          <w:szCs w:val="26"/>
          <w:u w:val="single"/>
        </w:rPr>
        <w:fldChar w:fldCharType="begin">
          <w:ffData>
            <w:name w:val="Text41"/>
            <w:enabled/>
            <w:calcOnExit w:val="0"/>
            <w:textInput/>
          </w:ffData>
        </w:fldChar>
      </w:r>
      <w:bookmarkStart w:id="90" w:name="Text41"/>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bookmarkEnd w:id="90"/>
      <w:r w:rsidRPr="00A85450">
        <w:rPr>
          <w:rFonts w:ascii="Calibri" w:hAnsi="Calibri" w:cs="Calibri"/>
          <w:sz w:val="26"/>
          <w:szCs w:val="26"/>
          <w:u w:val="single"/>
        </w:rPr>
        <w:tab/>
      </w:r>
      <w:r w:rsidRPr="00A85450">
        <w:rPr>
          <w:rFonts w:ascii="Calibri" w:hAnsi="Calibri" w:cs="Calibri"/>
          <w:sz w:val="26"/>
          <w:szCs w:val="26"/>
        </w:rPr>
        <w:tab/>
        <w:t xml:space="preserve">Zip Code: </w:t>
      </w:r>
      <w:r w:rsidR="00297D05" w:rsidRPr="00A85450">
        <w:rPr>
          <w:rFonts w:ascii="Calibri" w:hAnsi="Calibri" w:cs="Calibri"/>
          <w:b/>
          <w:sz w:val="26"/>
          <w:szCs w:val="26"/>
          <w:u w:val="single"/>
        </w:rPr>
        <w:fldChar w:fldCharType="begin">
          <w:ffData>
            <w:name w:val="Text42"/>
            <w:enabled/>
            <w:calcOnExit w:val="0"/>
            <w:textInput/>
          </w:ffData>
        </w:fldChar>
      </w:r>
      <w:bookmarkStart w:id="91" w:name="Text42"/>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bookmarkEnd w:id="91"/>
      <w:r w:rsidRPr="00A85450">
        <w:rPr>
          <w:rFonts w:ascii="Calibri" w:hAnsi="Calibri" w:cs="Calibri"/>
          <w:sz w:val="26"/>
          <w:szCs w:val="26"/>
          <w:u w:val="single"/>
        </w:rPr>
        <w:tab/>
      </w:r>
    </w:p>
    <w:p w14:paraId="52D66847" w14:textId="77777777" w:rsidR="00C960E4" w:rsidRPr="00A85450" w:rsidRDefault="00C960E4" w:rsidP="00C960E4">
      <w:pPr>
        <w:pStyle w:val="PlainText"/>
        <w:tabs>
          <w:tab w:val="right" w:pos="5040"/>
          <w:tab w:val="left" w:pos="5310"/>
          <w:tab w:val="right" w:pos="7200"/>
          <w:tab w:val="left" w:pos="7380"/>
          <w:tab w:val="right" w:pos="10620"/>
        </w:tabs>
        <w:rPr>
          <w:rFonts w:ascii="Calibri" w:hAnsi="Calibri" w:cs="Calibri"/>
          <w:sz w:val="26"/>
          <w:szCs w:val="26"/>
          <w:u w:val="single"/>
        </w:rPr>
      </w:pPr>
    </w:p>
    <w:p w14:paraId="066B3F0B" w14:textId="77777777" w:rsidR="00F912E4" w:rsidRPr="00A85450" w:rsidRDefault="00F912E4" w:rsidP="00F912E4">
      <w:pPr>
        <w:pStyle w:val="PlainText"/>
        <w:tabs>
          <w:tab w:val="right" w:pos="10620"/>
        </w:tabs>
        <w:rPr>
          <w:rFonts w:ascii="Calibri" w:hAnsi="Calibri" w:cs="Calibri"/>
          <w:sz w:val="26"/>
          <w:szCs w:val="26"/>
          <w:u w:val="single"/>
        </w:rPr>
      </w:pPr>
      <w:r w:rsidRPr="00A85450">
        <w:rPr>
          <w:rFonts w:ascii="Calibri" w:hAnsi="Calibri" w:cs="Calibri"/>
          <w:sz w:val="26"/>
          <w:szCs w:val="26"/>
        </w:rPr>
        <w:t xml:space="preserve">Webpage: </w:t>
      </w:r>
      <w:r w:rsidR="00297D05" w:rsidRPr="00A85450">
        <w:rPr>
          <w:rFonts w:ascii="Calibri" w:hAnsi="Calibri" w:cs="Calibri"/>
          <w:b/>
          <w:sz w:val="26"/>
          <w:szCs w:val="26"/>
          <w:u w:val="single"/>
        </w:rPr>
        <w:fldChar w:fldCharType="begin">
          <w:ffData>
            <w:name w:val="Text45"/>
            <w:enabled/>
            <w:calcOnExit w:val="0"/>
            <w:textInput/>
          </w:ffData>
        </w:fldChar>
      </w:r>
      <w:bookmarkStart w:id="92" w:name="Text45"/>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bookmarkEnd w:id="92"/>
      <w:r w:rsidRPr="00A85450">
        <w:rPr>
          <w:rFonts w:ascii="Calibri" w:hAnsi="Calibri" w:cs="Calibri"/>
          <w:sz w:val="26"/>
          <w:szCs w:val="26"/>
          <w:u w:val="single"/>
        </w:rPr>
        <w:tab/>
      </w:r>
    </w:p>
    <w:p w14:paraId="5B5E34E7" w14:textId="77777777" w:rsidR="00F912E4" w:rsidRPr="00A85450" w:rsidRDefault="00F912E4" w:rsidP="00C960E4">
      <w:pPr>
        <w:pStyle w:val="PlainText"/>
        <w:tabs>
          <w:tab w:val="right" w:pos="5040"/>
          <w:tab w:val="left" w:pos="5310"/>
          <w:tab w:val="right" w:pos="7200"/>
          <w:tab w:val="left" w:pos="7380"/>
          <w:tab w:val="right" w:pos="10620"/>
        </w:tabs>
        <w:rPr>
          <w:rFonts w:ascii="Calibri" w:hAnsi="Calibri" w:cs="Calibri"/>
          <w:sz w:val="26"/>
          <w:szCs w:val="26"/>
          <w:u w:val="single"/>
        </w:rPr>
      </w:pPr>
    </w:p>
    <w:p w14:paraId="48206CB1" w14:textId="77777777" w:rsidR="00175C5A" w:rsidRPr="00A85450" w:rsidRDefault="00C46C5F" w:rsidP="0095102D">
      <w:pPr>
        <w:pStyle w:val="PlainText"/>
        <w:tabs>
          <w:tab w:val="left" w:pos="5040"/>
          <w:tab w:val="right" w:pos="7920"/>
          <w:tab w:val="left" w:pos="8100"/>
          <w:tab w:val="right" w:pos="10620"/>
        </w:tabs>
        <w:spacing w:after="240"/>
        <w:rPr>
          <w:rFonts w:ascii="Calibri" w:hAnsi="Calibri" w:cs="Calibri"/>
          <w:sz w:val="26"/>
          <w:szCs w:val="26"/>
        </w:rPr>
      </w:pPr>
      <w:r w:rsidRPr="00A85450">
        <w:rPr>
          <w:rFonts w:ascii="Calibri" w:hAnsi="Calibri" w:cs="Calibri"/>
          <w:sz w:val="26"/>
          <w:szCs w:val="26"/>
        </w:rPr>
        <w:t>Type of Entity / Organizational Structure (check one):</w:t>
      </w:r>
      <w:r w:rsidRPr="00A85450">
        <w:rPr>
          <w:rFonts w:ascii="Calibri" w:hAnsi="Calibri" w:cs="Calibri"/>
          <w:sz w:val="26"/>
          <w:szCs w:val="26"/>
        </w:rPr>
        <w:tab/>
      </w:r>
    </w:p>
    <w:p w14:paraId="1EF695EC" w14:textId="77777777" w:rsidR="000433E4" w:rsidRPr="00A85450" w:rsidRDefault="00175C5A"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297D05" w:rsidRPr="00A85450">
        <w:rPr>
          <w:rFonts w:ascii="Calibri" w:hAnsi="Calibri" w:cs="Calibri"/>
          <w:sz w:val="26"/>
          <w:szCs w:val="26"/>
        </w:rPr>
        <w:fldChar w:fldCharType="begin">
          <w:ffData>
            <w:name w:val="Check6"/>
            <w:enabled/>
            <w:calcOnExit w:val="0"/>
            <w:checkBox>
              <w:sizeAuto/>
              <w:default w:val="0"/>
            </w:checkBox>
          </w:ffData>
        </w:fldChar>
      </w:r>
      <w:r w:rsidR="00C46C5F" w:rsidRPr="00A85450">
        <w:rPr>
          <w:rFonts w:ascii="Calibri" w:hAnsi="Calibri" w:cs="Calibri"/>
          <w:sz w:val="26"/>
          <w:szCs w:val="26"/>
        </w:rPr>
        <w:instrText xml:space="preserve"> FORMCHECKBOX </w:instrText>
      </w:r>
      <w:r w:rsidR="00165043">
        <w:rPr>
          <w:rFonts w:ascii="Calibri" w:hAnsi="Calibri" w:cs="Calibri"/>
          <w:sz w:val="26"/>
          <w:szCs w:val="26"/>
        </w:rPr>
      </w:r>
      <w:r w:rsidR="00165043">
        <w:rPr>
          <w:rFonts w:ascii="Calibri" w:hAnsi="Calibri" w:cs="Calibri"/>
          <w:sz w:val="26"/>
          <w:szCs w:val="26"/>
        </w:rPr>
        <w:fldChar w:fldCharType="separate"/>
      </w:r>
      <w:r w:rsidR="00297D05" w:rsidRPr="00A85450">
        <w:rPr>
          <w:rFonts w:ascii="Calibri" w:hAnsi="Calibri" w:cs="Calibri"/>
          <w:sz w:val="26"/>
          <w:szCs w:val="26"/>
        </w:rPr>
        <w:fldChar w:fldCharType="end"/>
      </w:r>
      <w:r w:rsidR="00C46C5F" w:rsidRPr="00A85450">
        <w:rPr>
          <w:rFonts w:ascii="Calibri" w:hAnsi="Calibri" w:cs="Calibri"/>
          <w:sz w:val="26"/>
          <w:szCs w:val="26"/>
        </w:rPr>
        <w:t xml:space="preserve"> Corporation</w:t>
      </w:r>
      <w:r w:rsidR="00C46C5F" w:rsidRPr="00A85450">
        <w:rPr>
          <w:rFonts w:ascii="Calibri" w:hAnsi="Calibri" w:cs="Calibri"/>
          <w:sz w:val="26"/>
          <w:szCs w:val="26"/>
        </w:rPr>
        <w:tab/>
      </w:r>
      <w:r w:rsidR="00C46C5F" w:rsidRPr="00A85450">
        <w:rPr>
          <w:rFonts w:ascii="Calibri" w:hAnsi="Calibri" w:cs="Calibri"/>
          <w:sz w:val="26"/>
          <w:szCs w:val="26"/>
        </w:rPr>
        <w:tab/>
      </w:r>
      <w:r w:rsidR="00297D05" w:rsidRPr="00A85450">
        <w:rPr>
          <w:rFonts w:ascii="Calibri" w:hAnsi="Calibri" w:cs="Calibri"/>
          <w:sz w:val="26"/>
          <w:szCs w:val="26"/>
        </w:rPr>
        <w:fldChar w:fldCharType="begin">
          <w:ffData>
            <w:name w:val="Check6"/>
            <w:enabled/>
            <w:calcOnExit w:val="0"/>
            <w:checkBox>
              <w:sizeAuto/>
              <w:default w:val="0"/>
            </w:checkBox>
          </w:ffData>
        </w:fldChar>
      </w:r>
      <w:r w:rsidR="00C46C5F" w:rsidRPr="00A85450">
        <w:rPr>
          <w:rFonts w:ascii="Calibri" w:hAnsi="Calibri" w:cs="Calibri"/>
          <w:sz w:val="26"/>
          <w:szCs w:val="26"/>
        </w:rPr>
        <w:instrText xml:space="preserve"> FORMCHECKBOX </w:instrText>
      </w:r>
      <w:r w:rsidR="00165043">
        <w:rPr>
          <w:rFonts w:ascii="Calibri" w:hAnsi="Calibri" w:cs="Calibri"/>
          <w:sz w:val="26"/>
          <w:szCs w:val="26"/>
        </w:rPr>
      </w:r>
      <w:r w:rsidR="00165043">
        <w:rPr>
          <w:rFonts w:ascii="Calibri" w:hAnsi="Calibri" w:cs="Calibri"/>
          <w:sz w:val="26"/>
          <w:szCs w:val="26"/>
        </w:rPr>
        <w:fldChar w:fldCharType="separate"/>
      </w:r>
      <w:r w:rsidR="00297D05" w:rsidRPr="00A85450">
        <w:rPr>
          <w:rFonts w:ascii="Calibri" w:hAnsi="Calibri" w:cs="Calibri"/>
          <w:sz w:val="26"/>
          <w:szCs w:val="26"/>
        </w:rPr>
        <w:fldChar w:fldCharType="end"/>
      </w:r>
      <w:r w:rsidR="00C46C5F" w:rsidRPr="00A85450">
        <w:rPr>
          <w:rFonts w:ascii="Calibri" w:hAnsi="Calibri" w:cs="Calibri"/>
          <w:sz w:val="26"/>
          <w:szCs w:val="26"/>
        </w:rPr>
        <w:t xml:space="preserve"> Joint Venture</w:t>
      </w:r>
    </w:p>
    <w:p w14:paraId="74E24D7B" w14:textId="77777777" w:rsidR="00C46C5F" w:rsidRPr="00A85450" w:rsidRDefault="00C46C5F"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297D05"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165043">
        <w:rPr>
          <w:rFonts w:ascii="Calibri" w:hAnsi="Calibri" w:cs="Calibri"/>
          <w:sz w:val="26"/>
          <w:szCs w:val="26"/>
        </w:rPr>
      </w:r>
      <w:r w:rsidR="00165043">
        <w:rPr>
          <w:rFonts w:ascii="Calibri" w:hAnsi="Calibri" w:cs="Calibri"/>
          <w:sz w:val="26"/>
          <w:szCs w:val="26"/>
        </w:rPr>
        <w:fldChar w:fldCharType="separate"/>
      </w:r>
      <w:r w:rsidR="00297D05" w:rsidRPr="00A85450">
        <w:rPr>
          <w:rFonts w:ascii="Calibri" w:hAnsi="Calibri" w:cs="Calibri"/>
          <w:sz w:val="26"/>
          <w:szCs w:val="26"/>
        </w:rPr>
        <w:fldChar w:fldCharType="end"/>
      </w:r>
      <w:r w:rsidRPr="00A85450">
        <w:rPr>
          <w:rFonts w:ascii="Calibri" w:hAnsi="Calibri" w:cs="Calibri"/>
          <w:sz w:val="26"/>
          <w:szCs w:val="26"/>
        </w:rPr>
        <w:t xml:space="preserve"> Limited Liability Partnership</w:t>
      </w:r>
      <w:r w:rsidRPr="00A85450">
        <w:rPr>
          <w:rFonts w:ascii="Calibri" w:hAnsi="Calibri" w:cs="Calibri"/>
          <w:sz w:val="26"/>
          <w:szCs w:val="26"/>
        </w:rPr>
        <w:tab/>
      </w:r>
      <w:r w:rsidR="0095102D" w:rsidRPr="00A85450">
        <w:rPr>
          <w:rFonts w:ascii="Calibri" w:hAnsi="Calibri" w:cs="Calibri"/>
          <w:sz w:val="26"/>
          <w:szCs w:val="26"/>
        </w:rPr>
        <w:tab/>
      </w:r>
      <w:r w:rsidR="00297D05"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165043">
        <w:rPr>
          <w:rFonts w:ascii="Calibri" w:hAnsi="Calibri" w:cs="Calibri"/>
          <w:sz w:val="26"/>
          <w:szCs w:val="26"/>
        </w:rPr>
      </w:r>
      <w:r w:rsidR="00165043">
        <w:rPr>
          <w:rFonts w:ascii="Calibri" w:hAnsi="Calibri" w:cs="Calibri"/>
          <w:sz w:val="26"/>
          <w:szCs w:val="26"/>
        </w:rPr>
        <w:fldChar w:fldCharType="separate"/>
      </w:r>
      <w:r w:rsidR="00297D05" w:rsidRPr="00A85450">
        <w:rPr>
          <w:rFonts w:ascii="Calibri" w:hAnsi="Calibri" w:cs="Calibri"/>
          <w:sz w:val="26"/>
          <w:szCs w:val="26"/>
        </w:rPr>
        <w:fldChar w:fldCharType="end"/>
      </w:r>
      <w:r w:rsidRPr="00A85450">
        <w:rPr>
          <w:rFonts w:ascii="Calibri" w:hAnsi="Calibri" w:cs="Calibri"/>
          <w:sz w:val="26"/>
          <w:szCs w:val="26"/>
        </w:rPr>
        <w:t xml:space="preserve"> Partnership</w:t>
      </w:r>
    </w:p>
    <w:p w14:paraId="28C36437" w14:textId="77777777" w:rsidR="00C46C5F" w:rsidRPr="00A85450" w:rsidRDefault="00C46C5F"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297D05"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165043">
        <w:rPr>
          <w:rFonts w:ascii="Calibri" w:hAnsi="Calibri" w:cs="Calibri"/>
          <w:sz w:val="26"/>
          <w:szCs w:val="26"/>
        </w:rPr>
      </w:r>
      <w:r w:rsidR="00165043">
        <w:rPr>
          <w:rFonts w:ascii="Calibri" w:hAnsi="Calibri" w:cs="Calibri"/>
          <w:sz w:val="26"/>
          <w:szCs w:val="26"/>
        </w:rPr>
        <w:fldChar w:fldCharType="separate"/>
      </w:r>
      <w:r w:rsidR="00297D05" w:rsidRPr="00A85450">
        <w:rPr>
          <w:rFonts w:ascii="Calibri" w:hAnsi="Calibri" w:cs="Calibri"/>
          <w:sz w:val="26"/>
          <w:szCs w:val="26"/>
        </w:rPr>
        <w:fldChar w:fldCharType="end"/>
      </w:r>
      <w:r w:rsidRPr="00A85450">
        <w:rPr>
          <w:rFonts w:ascii="Calibri" w:hAnsi="Calibri" w:cs="Calibri"/>
          <w:sz w:val="26"/>
          <w:szCs w:val="26"/>
        </w:rPr>
        <w:t xml:space="preserve"> Limited Liability Corporation</w:t>
      </w:r>
      <w:r w:rsidRPr="00A85450">
        <w:rPr>
          <w:rFonts w:ascii="Calibri" w:hAnsi="Calibri" w:cs="Calibri"/>
          <w:sz w:val="26"/>
          <w:szCs w:val="26"/>
        </w:rPr>
        <w:tab/>
      </w:r>
      <w:r w:rsidR="0095102D" w:rsidRPr="00A85450">
        <w:rPr>
          <w:rFonts w:ascii="Calibri" w:hAnsi="Calibri" w:cs="Calibri"/>
          <w:sz w:val="26"/>
          <w:szCs w:val="26"/>
        </w:rPr>
        <w:tab/>
      </w:r>
      <w:r w:rsidR="00297D05"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165043">
        <w:rPr>
          <w:rFonts w:ascii="Calibri" w:hAnsi="Calibri" w:cs="Calibri"/>
          <w:sz w:val="26"/>
          <w:szCs w:val="26"/>
        </w:rPr>
      </w:r>
      <w:r w:rsidR="00165043">
        <w:rPr>
          <w:rFonts w:ascii="Calibri" w:hAnsi="Calibri" w:cs="Calibri"/>
          <w:sz w:val="26"/>
          <w:szCs w:val="26"/>
        </w:rPr>
        <w:fldChar w:fldCharType="separate"/>
      </w:r>
      <w:r w:rsidR="00297D05" w:rsidRPr="00A85450">
        <w:rPr>
          <w:rFonts w:ascii="Calibri" w:hAnsi="Calibri" w:cs="Calibri"/>
          <w:sz w:val="26"/>
          <w:szCs w:val="26"/>
        </w:rPr>
        <w:fldChar w:fldCharType="end"/>
      </w:r>
      <w:r w:rsidRPr="00A85450">
        <w:rPr>
          <w:rFonts w:ascii="Calibri" w:hAnsi="Calibri" w:cs="Calibri"/>
          <w:sz w:val="26"/>
          <w:szCs w:val="26"/>
        </w:rPr>
        <w:t xml:space="preserve"> Non-Profit / Church</w:t>
      </w:r>
    </w:p>
    <w:p w14:paraId="6AE8679F" w14:textId="77777777" w:rsidR="00C46C5F" w:rsidRPr="00A85450" w:rsidRDefault="00C46C5F" w:rsidP="00175C5A">
      <w:pPr>
        <w:pStyle w:val="PlainText"/>
        <w:tabs>
          <w:tab w:val="left" w:pos="1440"/>
          <w:tab w:val="right" w:pos="9360"/>
        </w:tabs>
        <w:rPr>
          <w:rFonts w:ascii="Calibri" w:hAnsi="Calibri" w:cs="Calibri"/>
          <w:sz w:val="26"/>
          <w:szCs w:val="26"/>
        </w:rPr>
      </w:pPr>
      <w:r w:rsidRPr="00A85450">
        <w:rPr>
          <w:rFonts w:ascii="Calibri" w:hAnsi="Calibri" w:cs="Calibri"/>
          <w:sz w:val="26"/>
          <w:szCs w:val="26"/>
        </w:rPr>
        <w:tab/>
      </w:r>
      <w:r w:rsidR="00297D05"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165043">
        <w:rPr>
          <w:rFonts w:ascii="Calibri" w:hAnsi="Calibri" w:cs="Calibri"/>
          <w:sz w:val="26"/>
          <w:szCs w:val="26"/>
        </w:rPr>
      </w:r>
      <w:r w:rsidR="00165043">
        <w:rPr>
          <w:rFonts w:ascii="Calibri" w:hAnsi="Calibri" w:cs="Calibri"/>
          <w:sz w:val="26"/>
          <w:szCs w:val="26"/>
        </w:rPr>
        <w:fldChar w:fldCharType="separate"/>
      </w:r>
      <w:r w:rsidR="00297D05" w:rsidRPr="00A85450">
        <w:rPr>
          <w:rFonts w:ascii="Calibri" w:hAnsi="Calibri" w:cs="Calibri"/>
          <w:sz w:val="26"/>
          <w:szCs w:val="26"/>
        </w:rPr>
        <w:fldChar w:fldCharType="end"/>
      </w:r>
      <w:r w:rsidRPr="00A85450">
        <w:rPr>
          <w:rFonts w:ascii="Calibri" w:hAnsi="Calibri" w:cs="Calibri"/>
          <w:sz w:val="26"/>
          <w:szCs w:val="26"/>
        </w:rPr>
        <w:t xml:space="preserve"> Other: </w:t>
      </w:r>
      <w:r w:rsidR="00297D05" w:rsidRPr="00A85450">
        <w:rPr>
          <w:rFonts w:ascii="Calibri" w:hAnsi="Calibri" w:cs="Calibri"/>
          <w:b/>
          <w:sz w:val="26"/>
          <w:szCs w:val="26"/>
          <w:u w:val="single"/>
        </w:rPr>
        <w:fldChar w:fldCharType="begin">
          <w:ffData>
            <w:name w:val="Text46"/>
            <w:enabled/>
            <w:calcOnExit w:val="0"/>
            <w:textInput/>
          </w:ffData>
        </w:fldChar>
      </w:r>
      <w:bookmarkStart w:id="93" w:name="Text46"/>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bookmarkEnd w:id="93"/>
      <w:r w:rsidRPr="00A85450">
        <w:rPr>
          <w:rFonts w:ascii="Calibri" w:hAnsi="Calibri" w:cs="Calibri"/>
          <w:sz w:val="26"/>
          <w:szCs w:val="26"/>
          <w:u w:val="single"/>
        </w:rPr>
        <w:tab/>
      </w:r>
    </w:p>
    <w:p w14:paraId="70DC3033" w14:textId="77777777" w:rsidR="00175C5A" w:rsidRPr="00A85450" w:rsidRDefault="00175C5A" w:rsidP="0095102D">
      <w:pPr>
        <w:pStyle w:val="PlainText"/>
        <w:tabs>
          <w:tab w:val="right" w:pos="10620"/>
        </w:tabs>
        <w:rPr>
          <w:rFonts w:ascii="Calibri" w:hAnsi="Calibri" w:cs="Calibri"/>
          <w:sz w:val="26"/>
          <w:szCs w:val="26"/>
        </w:rPr>
      </w:pPr>
    </w:p>
    <w:p w14:paraId="4A321507" w14:textId="77777777" w:rsidR="0095102D"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t xml:space="preserve">Jurisdiction of Organization Structure: </w:t>
      </w:r>
      <w:r w:rsidR="00297D05" w:rsidRPr="00A85450">
        <w:rPr>
          <w:rFonts w:ascii="Calibri" w:hAnsi="Calibri" w:cs="Calibri"/>
          <w:b/>
          <w:sz w:val="26"/>
          <w:szCs w:val="26"/>
          <w:u w:val="single"/>
        </w:rPr>
        <w:fldChar w:fldCharType="begin">
          <w:ffData>
            <w:name w:val="Text47"/>
            <w:enabled/>
            <w:calcOnExit w:val="0"/>
            <w:textInput/>
          </w:ffData>
        </w:fldChar>
      </w:r>
      <w:bookmarkStart w:id="94" w:name="Text47"/>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bookmarkEnd w:id="94"/>
      <w:r w:rsidRPr="00A85450">
        <w:rPr>
          <w:rFonts w:ascii="Calibri" w:hAnsi="Calibri" w:cs="Calibri"/>
          <w:sz w:val="26"/>
          <w:szCs w:val="26"/>
          <w:u w:val="single"/>
        </w:rPr>
        <w:tab/>
      </w:r>
      <w:r w:rsidRPr="00A85450">
        <w:rPr>
          <w:rFonts w:ascii="Calibri" w:hAnsi="Calibri" w:cs="Calibri"/>
          <w:sz w:val="26"/>
          <w:szCs w:val="26"/>
        </w:rPr>
        <w:tab/>
      </w:r>
    </w:p>
    <w:p w14:paraId="7E5D9B29" w14:textId="77777777" w:rsidR="0095102D" w:rsidRPr="00A85450" w:rsidRDefault="0095102D" w:rsidP="0095102D">
      <w:pPr>
        <w:pStyle w:val="PlainText"/>
        <w:tabs>
          <w:tab w:val="right" w:pos="6300"/>
          <w:tab w:val="left" w:pos="6480"/>
          <w:tab w:val="right" w:pos="10620"/>
        </w:tabs>
        <w:rPr>
          <w:rFonts w:ascii="Calibri" w:hAnsi="Calibri" w:cs="Calibri"/>
          <w:sz w:val="26"/>
          <w:szCs w:val="26"/>
        </w:rPr>
      </w:pPr>
    </w:p>
    <w:p w14:paraId="68166A21" w14:textId="77777777" w:rsidR="00C46C5F"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t xml:space="preserve">Date of Organization Structure: </w:t>
      </w:r>
      <w:r w:rsidR="00297D05" w:rsidRPr="00A85450">
        <w:rPr>
          <w:rFonts w:ascii="Calibri" w:hAnsi="Calibri" w:cs="Calibri"/>
          <w:b/>
          <w:sz w:val="26"/>
          <w:szCs w:val="26"/>
          <w:u w:val="single"/>
        </w:rPr>
        <w:fldChar w:fldCharType="begin">
          <w:ffData>
            <w:name w:val="Text48"/>
            <w:enabled/>
            <w:calcOnExit w:val="0"/>
            <w:textInput/>
          </w:ffData>
        </w:fldChar>
      </w:r>
      <w:bookmarkStart w:id="95" w:name="Text48"/>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bookmarkEnd w:id="95"/>
      <w:r w:rsidRPr="00A85450">
        <w:rPr>
          <w:rFonts w:ascii="Calibri" w:hAnsi="Calibri" w:cs="Calibri"/>
          <w:sz w:val="26"/>
          <w:szCs w:val="26"/>
          <w:u w:val="single"/>
        </w:rPr>
        <w:tab/>
      </w:r>
    </w:p>
    <w:p w14:paraId="3EF2661B" w14:textId="77777777" w:rsidR="00C46C5F" w:rsidRPr="00A85450" w:rsidRDefault="00C46C5F" w:rsidP="00C960E4">
      <w:pPr>
        <w:pStyle w:val="PlainText"/>
        <w:tabs>
          <w:tab w:val="right" w:pos="5040"/>
          <w:tab w:val="left" w:pos="5220"/>
          <w:tab w:val="right" w:pos="10620"/>
        </w:tabs>
        <w:rPr>
          <w:rFonts w:ascii="Calibri" w:hAnsi="Calibri" w:cs="Calibri"/>
          <w:sz w:val="26"/>
          <w:szCs w:val="26"/>
        </w:rPr>
      </w:pPr>
    </w:p>
    <w:p w14:paraId="7443E5C8" w14:textId="77777777" w:rsidR="000433E4" w:rsidRPr="00E948EC" w:rsidRDefault="0095102D" w:rsidP="00E948EC">
      <w:pPr>
        <w:pStyle w:val="PlainText"/>
        <w:tabs>
          <w:tab w:val="right" w:pos="10620"/>
        </w:tabs>
        <w:rPr>
          <w:rFonts w:ascii="Calibri" w:hAnsi="Calibri" w:cs="Calibri"/>
          <w:sz w:val="26"/>
          <w:szCs w:val="26"/>
        </w:rPr>
      </w:pPr>
      <w:r w:rsidRPr="00A85450">
        <w:rPr>
          <w:rFonts w:ascii="Calibri" w:hAnsi="Calibri" w:cs="Calibri"/>
          <w:sz w:val="26"/>
          <w:szCs w:val="26"/>
        </w:rPr>
        <w:t>Fe</w:t>
      </w:r>
      <w:r w:rsidR="00A45190" w:rsidRPr="00A85450">
        <w:rPr>
          <w:rFonts w:ascii="Calibri" w:hAnsi="Calibri" w:cs="Calibri"/>
          <w:sz w:val="26"/>
          <w:szCs w:val="26"/>
        </w:rPr>
        <w:t>de</w:t>
      </w:r>
      <w:r w:rsidRPr="00A85450">
        <w:rPr>
          <w:rFonts w:ascii="Calibri" w:hAnsi="Calibri" w:cs="Calibri"/>
          <w:sz w:val="26"/>
          <w:szCs w:val="26"/>
        </w:rPr>
        <w:t xml:space="preserve">ral Tax Identification Number: </w:t>
      </w:r>
      <w:r w:rsidR="00297D05" w:rsidRPr="00A85450">
        <w:rPr>
          <w:rFonts w:ascii="Calibri" w:hAnsi="Calibri" w:cs="Calibri"/>
          <w:b/>
          <w:sz w:val="26"/>
          <w:szCs w:val="26"/>
          <w:u w:val="single"/>
        </w:rPr>
        <w:fldChar w:fldCharType="begin">
          <w:ffData>
            <w:name w:val="Text49"/>
            <w:enabled/>
            <w:calcOnExit w:val="0"/>
            <w:textInput/>
          </w:ffData>
        </w:fldChar>
      </w:r>
      <w:bookmarkStart w:id="96" w:name="Text49"/>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bookmarkEnd w:id="96"/>
    </w:p>
    <w:p w14:paraId="6BD330E6" w14:textId="77777777" w:rsidR="00F912E4" w:rsidRPr="00A85450" w:rsidRDefault="00F912E4" w:rsidP="00F912E4">
      <w:pPr>
        <w:pStyle w:val="PlainText"/>
        <w:tabs>
          <w:tab w:val="right" w:pos="10620"/>
        </w:tabs>
        <w:rPr>
          <w:rFonts w:ascii="Calibri" w:hAnsi="Calibri" w:cs="Calibri"/>
        </w:rPr>
      </w:pPr>
    </w:p>
    <w:p w14:paraId="2007E284" w14:textId="77777777" w:rsidR="00F912E4" w:rsidRPr="00A85450" w:rsidRDefault="00F912E4" w:rsidP="00F912E4">
      <w:pPr>
        <w:pStyle w:val="PlainText"/>
        <w:tabs>
          <w:tab w:val="right" w:pos="10620"/>
        </w:tabs>
        <w:rPr>
          <w:rFonts w:ascii="Calibri" w:hAnsi="Calibri" w:cs="Calibri"/>
          <w:sz w:val="26"/>
          <w:szCs w:val="26"/>
        </w:rPr>
      </w:pPr>
      <w:r w:rsidRPr="00A85450">
        <w:rPr>
          <w:rFonts w:ascii="Calibri" w:hAnsi="Calibri" w:cs="Calibri"/>
          <w:sz w:val="26"/>
          <w:szCs w:val="26"/>
        </w:rPr>
        <w:t>Primary Contact Information:</w:t>
      </w:r>
    </w:p>
    <w:p w14:paraId="69899846" w14:textId="77777777" w:rsidR="00F912E4" w:rsidRPr="00A85450" w:rsidRDefault="00F912E4" w:rsidP="00F912E4">
      <w:pPr>
        <w:pStyle w:val="PlainText"/>
        <w:tabs>
          <w:tab w:val="right" w:pos="10620"/>
        </w:tabs>
        <w:rPr>
          <w:rFonts w:ascii="Calibri" w:hAnsi="Calibri" w:cs="Calibri"/>
          <w:sz w:val="26"/>
          <w:szCs w:val="26"/>
        </w:rPr>
      </w:pPr>
    </w:p>
    <w:p w14:paraId="5EA3A9B8" w14:textId="77777777" w:rsidR="00F912E4" w:rsidRPr="00A85450" w:rsidRDefault="00F912E4" w:rsidP="00F912E4">
      <w:pPr>
        <w:pStyle w:val="PlainText"/>
        <w:tabs>
          <w:tab w:val="right" w:pos="10620"/>
        </w:tabs>
        <w:ind w:left="720"/>
        <w:rPr>
          <w:rFonts w:ascii="Calibri" w:hAnsi="Calibri" w:cs="Calibri"/>
          <w:sz w:val="26"/>
          <w:szCs w:val="26"/>
        </w:rPr>
      </w:pPr>
      <w:r w:rsidRPr="00A85450">
        <w:rPr>
          <w:rFonts w:ascii="Calibri" w:hAnsi="Calibri" w:cs="Calibri"/>
          <w:sz w:val="26"/>
          <w:szCs w:val="26"/>
        </w:rPr>
        <w:t xml:space="preserve">Name / </w:t>
      </w:r>
      <w:r w:rsidR="00B13700" w:rsidRPr="00A85450">
        <w:rPr>
          <w:rFonts w:ascii="Calibri" w:hAnsi="Calibri" w:cs="Calibri"/>
          <w:sz w:val="26"/>
          <w:szCs w:val="26"/>
        </w:rPr>
        <w:t>Title</w:t>
      </w:r>
      <w:r w:rsidRPr="00A85450">
        <w:rPr>
          <w:rFonts w:ascii="Calibri" w:hAnsi="Calibri" w:cs="Calibri"/>
          <w:sz w:val="26"/>
          <w:szCs w:val="26"/>
        </w:rPr>
        <w:t xml:space="preserve">: </w:t>
      </w:r>
      <w:r w:rsidR="00297D05" w:rsidRPr="00A85450">
        <w:rPr>
          <w:rFonts w:ascii="Calibri" w:hAnsi="Calibri" w:cs="Calibri"/>
          <w:b/>
          <w:sz w:val="26"/>
          <w:szCs w:val="26"/>
          <w:u w:val="single"/>
        </w:rPr>
        <w:fldChar w:fldCharType="begin">
          <w:ffData>
            <w:name w:val="Text51"/>
            <w:enabled/>
            <w:calcOnExit w:val="0"/>
            <w:textInput/>
          </w:ffData>
        </w:fldChar>
      </w:r>
      <w:bookmarkStart w:id="97" w:name="Text51"/>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bookmarkEnd w:id="97"/>
      <w:r w:rsidRPr="00A85450">
        <w:rPr>
          <w:rFonts w:ascii="Calibri" w:hAnsi="Calibri" w:cs="Calibri"/>
          <w:sz w:val="26"/>
          <w:szCs w:val="26"/>
          <w:u w:val="single"/>
        </w:rPr>
        <w:tab/>
      </w:r>
    </w:p>
    <w:p w14:paraId="47B2CE16" w14:textId="77777777" w:rsidR="00F912E4" w:rsidRPr="00A85450" w:rsidRDefault="00F912E4" w:rsidP="00F912E4">
      <w:pPr>
        <w:pStyle w:val="PlainText"/>
        <w:tabs>
          <w:tab w:val="right" w:pos="5040"/>
          <w:tab w:val="left" w:pos="5220"/>
          <w:tab w:val="right" w:pos="10620"/>
        </w:tabs>
        <w:ind w:left="720"/>
        <w:rPr>
          <w:rFonts w:ascii="Calibri" w:hAnsi="Calibri" w:cs="Calibri"/>
          <w:sz w:val="26"/>
          <w:szCs w:val="26"/>
        </w:rPr>
      </w:pPr>
    </w:p>
    <w:p w14:paraId="3198FE74" w14:textId="77777777" w:rsidR="00F912E4" w:rsidRPr="00A85450" w:rsidRDefault="00F912E4" w:rsidP="00F912E4">
      <w:pPr>
        <w:pStyle w:val="PlainText"/>
        <w:tabs>
          <w:tab w:val="right" w:pos="5490"/>
          <w:tab w:val="left" w:pos="5760"/>
          <w:tab w:val="right" w:pos="10620"/>
        </w:tabs>
        <w:ind w:left="720"/>
        <w:rPr>
          <w:rFonts w:ascii="Calibri" w:hAnsi="Calibri" w:cs="Calibri"/>
          <w:sz w:val="26"/>
          <w:szCs w:val="26"/>
          <w:u w:val="single"/>
        </w:rPr>
      </w:pPr>
      <w:r w:rsidRPr="00A85450">
        <w:rPr>
          <w:rFonts w:ascii="Calibri" w:hAnsi="Calibri" w:cs="Calibri"/>
          <w:sz w:val="26"/>
          <w:szCs w:val="26"/>
        </w:rPr>
        <w:lastRenderedPageBreak/>
        <w:t xml:space="preserve">Telephone Number: </w:t>
      </w:r>
      <w:r w:rsidR="00297D05" w:rsidRPr="00A85450">
        <w:rPr>
          <w:rFonts w:ascii="Calibri" w:hAnsi="Calibri" w:cs="Calibri"/>
          <w:b/>
          <w:sz w:val="26"/>
          <w:szCs w:val="26"/>
          <w:u w:val="single"/>
        </w:rPr>
        <w:fldChar w:fldCharType="begin">
          <w:ffData>
            <w:name w:val="Text43"/>
            <w:enabled/>
            <w:calcOnExit w:val="0"/>
            <w:textInput/>
          </w:ffData>
        </w:fldChar>
      </w:r>
      <w:bookmarkStart w:id="98" w:name="Text43"/>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bookmarkEnd w:id="98"/>
      <w:r w:rsidRPr="00A85450">
        <w:rPr>
          <w:rFonts w:ascii="Calibri" w:hAnsi="Calibri" w:cs="Calibri"/>
          <w:sz w:val="26"/>
          <w:szCs w:val="26"/>
          <w:u w:val="single"/>
        </w:rPr>
        <w:tab/>
      </w:r>
      <w:r w:rsidRPr="00A85450">
        <w:rPr>
          <w:rFonts w:ascii="Calibri" w:hAnsi="Calibri" w:cs="Calibri"/>
          <w:sz w:val="26"/>
          <w:szCs w:val="26"/>
        </w:rPr>
        <w:tab/>
        <w:t xml:space="preserve">Fax Number: </w:t>
      </w:r>
      <w:r w:rsidR="00297D05" w:rsidRPr="00A85450">
        <w:rPr>
          <w:rFonts w:ascii="Calibri" w:hAnsi="Calibri" w:cs="Calibri"/>
          <w:b/>
          <w:sz w:val="26"/>
          <w:szCs w:val="26"/>
          <w:u w:val="single"/>
        </w:rPr>
        <w:fldChar w:fldCharType="begin">
          <w:ffData>
            <w:name w:val="Text44"/>
            <w:enabled/>
            <w:calcOnExit w:val="0"/>
            <w:textInput/>
          </w:ffData>
        </w:fldChar>
      </w:r>
      <w:bookmarkStart w:id="99" w:name="Text44"/>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bookmarkEnd w:id="99"/>
      <w:r w:rsidRPr="00A85450">
        <w:rPr>
          <w:rFonts w:ascii="Calibri" w:hAnsi="Calibri" w:cs="Calibri"/>
          <w:sz w:val="26"/>
          <w:szCs w:val="26"/>
          <w:u w:val="single"/>
        </w:rPr>
        <w:tab/>
      </w:r>
    </w:p>
    <w:p w14:paraId="55668786" w14:textId="77777777" w:rsidR="00F912E4" w:rsidRPr="00A85450" w:rsidRDefault="00F912E4" w:rsidP="00F912E4">
      <w:pPr>
        <w:pStyle w:val="PlainText"/>
        <w:tabs>
          <w:tab w:val="right" w:pos="5490"/>
          <w:tab w:val="left" w:pos="5760"/>
          <w:tab w:val="right" w:pos="10620"/>
        </w:tabs>
        <w:ind w:left="720"/>
        <w:rPr>
          <w:rFonts w:ascii="Calibri" w:hAnsi="Calibri" w:cs="Calibri"/>
          <w:sz w:val="26"/>
          <w:szCs w:val="26"/>
          <w:u w:val="single"/>
        </w:rPr>
      </w:pPr>
    </w:p>
    <w:p w14:paraId="596A0249" w14:textId="77777777" w:rsidR="00F912E4" w:rsidRPr="00A85450" w:rsidRDefault="00F912E4" w:rsidP="00F912E4">
      <w:pPr>
        <w:pStyle w:val="PlainText"/>
        <w:tabs>
          <w:tab w:val="right" w:pos="10620"/>
        </w:tabs>
        <w:ind w:left="720"/>
        <w:rPr>
          <w:rFonts w:ascii="Calibri" w:hAnsi="Calibri" w:cs="Calibri"/>
          <w:sz w:val="26"/>
          <w:szCs w:val="26"/>
        </w:rPr>
      </w:pPr>
      <w:r w:rsidRPr="00A85450">
        <w:rPr>
          <w:rFonts w:ascii="Calibri" w:hAnsi="Calibri" w:cs="Calibri"/>
          <w:sz w:val="26"/>
          <w:szCs w:val="26"/>
        </w:rPr>
        <w:t xml:space="preserve">E-mail Address: </w:t>
      </w:r>
      <w:r w:rsidR="00297D05" w:rsidRPr="00A85450">
        <w:rPr>
          <w:rFonts w:ascii="Calibri" w:hAnsi="Calibri" w:cs="Calibri"/>
          <w:b/>
          <w:sz w:val="26"/>
          <w:szCs w:val="26"/>
          <w:u w:val="single"/>
        </w:rPr>
        <w:fldChar w:fldCharType="begin">
          <w:ffData>
            <w:name w:val="Text52"/>
            <w:enabled/>
            <w:calcOnExit w:val="0"/>
            <w:textInput/>
          </w:ffData>
        </w:fldChar>
      </w:r>
      <w:bookmarkStart w:id="100" w:name="Text52"/>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bookmarkEnd w:id="100"/>
      <w:r w:rsidRPr="00A85450">
        <w:rPr>
          <w:rFonts w:ascii="Calibri" w:hAnsi="Calibri" w:cs="Calibri"/>
          <w:sz w:val="26"/>
          <w:szCs w:val="26"/>
          <w:u w:val="single"/>
        </w:rPr>
        <w:tab/>
      </w:r>
    </w:p>
    <w:p w14:paraId="52E685DB" w14:textId="77777777" w:rsidR="000433E4" w:rsidRPr="00A85450" w:rsidRDefault="000433E4" w:rsidP="00C960E4">
      <w:pPr>
        <w:pStyle w:val="PlainText"/>
        <w:tabs>
          <w:tab w:val="right" w:pos="5040"/>
          <w:tab w:val="left" w:pos="5220"/>
          <w:tab w:val="right" w:pos="10620"/>
        </w:tabs>
        <w:rPr>
          <w:rFonts w:ascii="Calibri" w:hAnsi="Calibri" w:cs="Calibri"/>
        </w:rPr>
      </w:pPr>
    </w:p>
    <w:p w14:paraId="70AA0C81" w14:textId="77777777" w:rsidR="00A45190" w:rsidRPr="00A85450" w:rsidRDefault="00A45190" w:rsidP="004D397E">
      <w:pPr>
        <w:pStyle w:val="PlainText"/>
        <w:tabs>
          <w:tab w:val="right" w:pos="10620"/>
        </w:tabs>
        <w:rPr>
          <w:rFonts w:ascii="Calibri" w:hAnsi="Calibri" w:cs="Calibri"/>
          <w:b/>
        </w:rPr>
      </w:pPr>
    </w:p>
    <w:p w14:paraId="46AEAAEC" w14:textId="77777777" w:rsidR="002E2AA3" w:rsidRPr="00A85450" w:rsidRDefault="00B66FE4" w:rsidP="004D397E">
      <w:pPr>
        <w:pStyle w:val="PlainText"/>
        <w:tabs>
          <w:tab w:val="right" w:pos="10620"/>
        </w:tabs>
        <w:rPr>
          <w:rFonts w:ascii="Calibri" w:hAnsi="Calibri" w:cs="Calibri"/>
          <w:b/>
          <w:sz w:val="26"/>
          <w:szCs w:val="26"/>
        </w:rPr>
      </w:pPr>
      <w:bookmarkStart w:id="101" w:name="BidderAcceptance"/>
      <w:r w:rsidRPr="00A85450">
        <w:rPr>
          <w:rFonts w:ascii="Calibri" w:hAnsi="Calibri" w:cs="Calibri"/>
          <w:b/>
          <w:sz w:val="26"/>
          <w:szCs w:val="26"/>
        </w:rPr>
        <w:t>SIGNATURE</w:t>
      </w:r>
      <w:bookmarkEnd w:id="101"/>
      <w:r w:rsidR="002E2AA3" w:rsidRPr="00A85450">
        <w:rPr>
          <w:rFonts w:ascii="Calibri" w:hAnsi="Calibri" w:cs="Calibri"/>
          <w:b/>
          <w:sz w:val="26"/>
          <w:szCs w:val="26"/>
        </w:rPr>
        <w:t xml:space="preserve">: </w:t>
      </w:r>
      <w:r w:rsidR="002E2AA3" w:rsidRPr="00A85450">
        <w:rPr>
          <w:rFonts w:ascii="Calibri" w:hAnsi="Calibri" w:cs="Calibri"/>
          <w:b/>
          <w:sz w:val="26"/>
          <w:szCs w:val="26"/>
          <w:u w:val="single"/>
        </w:rPr>
        <w:tab/>
      </w:r>
    </w:p>
    <w:p w14:paraId="35DFF587" w14:textId="77777777" w:rsidR="00B66FE4" w:rsidRPr="00A85450" w:rsidRDefault="00B66FE4" w:rsidP="004D397E">
      <w:pPr>
        <w:pStyle w:val="PlainText"/>
        <w:tabs>
          <w:tab w:val="right" w:pos="10620"/>
        </w:tabs>
        <w:rPr>
          <w:rFonts w:ascii="Calibri" w:hAnsi="Calibri" w:cs="Calibri"/>
          <w:sz w:val="26"/>
          <w:szCs w:val="26"/>
        </w:rPr>
      </w:pPr>
    </w:p>
    <w:p w14:paraId="6BDB150E" w14:textId="77777777" w:rsidR="002E2AA3" w:rsidRPr="00A85450" w:rsidRDefault="002E2AA3" w:rsidP="004D397E">
      <w:pPr>
        <w:pStyle w:val="PlainText"/>
        <w:tabs>
          <w:tab w:val="right" w:pos="10620"/>
        </w:tabs>
        <w:rPr>
          <w:rFonts w:ascii="Calibri" w:hAnsi="Calibri" w:cs="Calibri"/>
          <w:sz w:val="26"/>
          <w:szCs w:val="26"/>
        </w:rPr>
      </w:pPr>
      <w:r w:rsidRPr="00A85450">
        <w:rPr>
          <w:rFonts w:ascii="Calibri" w:hAnsi="Calibri" w:cs="Calibri"/>
          <w:sz w:val="26"/>
          <w:szCs w:val="26"/>
        </w:rPr>
        <w:t xml:space="preserve">Name and Title of Signer: </w:t>
      </w:r>
      <w:r w:rsidR="00297D05" w:rsidRPr="00A85450">
        <w:rPr>
          <w:rFonts w:ascii="Calibri" w:hAnsi="Calibri" w:cs="Calibri"/>
          <w:b/>
          <w:sz w:val="26"/>
          <w:szCs w:val="26"/>
          <w:u w:val="single"/>
        </w:rPr>
        <w:fldChar w:fldCharType="begin">
          <w:ffData>
            <w:name w:val="Text50"/>
            <w:enabled/>
            <w:calcOnExit w:val="0"/>
            <w:textInput/>
          </w:ffData>
        </w:fldChar>
      </w:r>
      <w:bookmarkStart w:id="102" w:name="Text50"/>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bookmarkEnd w:id="102"/>
      <w:r w:rsidRPr="00A85450">
        <w:rPr>
          <w:rFonts w:ascii="Calibri" w:hAnsi="Calibri" w:cs="Calibri"/>
          <w:b/>
          <w:sz w:val="26"/>
          <w:szCs w:val="26"/>
          <w:u w:val="single"/>
        </w:rPr>
        <w:tab/>
      </w:r>
    </w:p>
    <w:p w14:paraId="4EC3B232" w14:textId="77777777" w:rsidR="000433E4" w:rsidRPr="00A85450" w:rsidRDefault="000433E4" w:rsidP="004D397E">
      <w:pPr>
        <w:pStyle w:val="PlainText"/>
        <w:tabs>
          <w:tab w:val="right" w:pos="5040"/>
          <w:tab w:val="left" w:pos="5220"/>
          <w:tab w:val="right" w:pos="10620"/>
        </w:tabs>
        <w:rPr>
          <w:rFonts w:ascii="Calibri" w:hAnsi="Calibri" w:cs="Calibri"/>
          <w:sz w:val="26"/>
          <w:szCs w:val="26"/>
        </w:rPr>
      </w:pPr>
    </w:p>
    <w:p w14:paraId="44980899" w14:textId="77777777" w:rsidR="00A45190" w:rsidRPr="00A85450" w:rsidRDefault="002E2AA3" w:rsidP="00F41285">
      <w:pPr>
        <w:pStyle w:val="PlainText"/>
        <w:tabs>
          <w:tab w:val="right" w:pos="2880"/>
          <w:tab w:val="left" w:pos="2970"/>
          <w:tab w:val="right" w:pos="8640"/>
          <w:tab w:val="left" w:pos="8730"/>
          <w:tab w:val="right" w:pos="10620"/>
        </w:tabs>
        <w:rPr>
          <w:rFonts w:ascii="Calibri" w:hAnsi="Calibri" w:cs="Calibri"/>
          <w:b/>
          <w:sz w:val="28"/>
          <w:szCs w:val="28"/>
        </w:rPr>
      </w:pPr>
      <w:r w:rsidRPr="00A85450">
        <w:rPr>
          <w:rFonts w:ascii="Calibri" w:hAnsi="Calibri" w:cs="Calibri"/>
          <w:sz w:val="26"/>
          <w:szCs w:val="26"/>
        </w:rPr>
        <w:t xml:space="preserve">Dated this </w:t>
      </w:r>
      <w:r w:rsidR="00297D05" w:rsidRPr="00A85450">
        <w:rPr>
          <w:rFonts w:ascii="Calibri" w:hAnsi="Calibri" w:cs="Calibri"/>
          <w:b/>
          <w:sz w:val="26"/>
          <w:szCs w:val="26"/>
          <w:u w:val="single"/>
        </w:rPr>
        <w:fldChar w:fldCharType="begin">
          <w:ffData>
            <w:name w:val="Text38"/>
            <w:enabled/>
            <w:calcOnExit w:val="0"/>
            <w:textInput/>
          </w:ffData>
        </w:fldChar>
      </w:r>
      <w:bookmarkStart w:id="103" w:name="Text38"/>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bookmarkEnd w:id="103"/>
      <w:r w:rsidRPr="00A85450">
        <w:rPr>
          <w:rFonts w:ascii="Calibri" w:hAnsi="Calibri" w:cs="Calibri"/>
          <w:b/>
          <w:sz w:val="26"/>
          <w:szCs w:val="26"/>
          <w:u w:val="single"/>
        </w:rPr>
        <w:tab/>
      </w:r>
      <w:r w:rsidRPr="00A85450">
        <w:rPr>
          <w:rFonts w:ascii="Calibri" w:hAnsi="Calibri" w:cs="Calibri"/>
          <w:sz w:val="26"/>
          <w:szCs w:val="26"/>
        </w:rPr>
        <w:tab/>
        <w:t xml:space="preserve">day of </w:t>
      </w:r>
      <w:r w:rsidR="00297D05" w:rsidRPr="00A85450">
        <w:rPr>
          <w:rFonts w:ascii="Calibri" w:hAnsi="Calibri" w:cs="Calibri"/>
          <w:b/>
          <w:sz w:val="26"/>
          <w:szCs w:val="26"/>
          <w:u w:val="single"/>
        </w:rPr>
        <w:fldChar w:fldCharType="begin">
          <w:ffData>
            <w:name w:val="Text38"/>
            <w:enabled/>
            <w:calcOnExit w:val="0"/>
            <w:textInput/>
          </w:ffData>
        </w:fldChar>
      </w:r>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t>20</w:t>
      </w:r>
      <w:r w:rsidR="00297D05" w:rsidRPr="00A85450">
        <w:rPr>
          <w:rFonts w:ascii="Calibri" w:hAnsi="Calibri" w:cs="Calibri"/>
          <w:b/>
          <w:sz w:val="26"/>
          <w:szCs w:val="26"/>
          <w:u w:val="single"/>
        </w:rPr>
        <w:fldChar w:fldCharType="begin">
          <w:ffData>
            <w:name w:val="Text38"/>
            <w:enabled/>
            <w:calcOnExit w:val="0"/>
            <w:textInput/>
          </w:ffData>
        </w:fldChar>
      </w:r>
      <w:r w:rsidRPr="00A85450">
        <w:rPr>
          <w:rFonts w:ascii="Calibri" w:hAnsi="Calibri" w:cs="Calibri"/>
          <w:b/>
          <w:sz w:val="26"/>
          <w:szCs w:val="26"/>
          <w:u w:val="single"/>
        </w:rPr>
        <w:instrText xml:space="preserve"> FORMTEXT </w:instrText>
      </w:r>
      <w:r w:rsidR="00297D05" w:rsidRPr="00A85450">
        <w:rPr>
          <w:rFonts w:ascii="Calibri" w:hAnsi="Calibri" w:cs="Calibri"/>
          <w:b/>
          <w:sz w:val="26"/>
          <w:szCs w:val="26"/>
          <w:u w:val="single"/>
        </w:rPr>
      </w:r>
      <w:r w:rsidR="00297D05"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297D05" w:rsidRPr="00A85450">
        <w:rPr>
          <w:rFonts w:ascii="Calibri" w:hAnsi="Calibri" w:cs="Calibri"/>
          <w:b/>
          <w:sz w:val="26"/>
          <w:szCs w:val="26"/>
          <w:u w:val="single"/>
        </w:rPr>
        <w:fldChar w:fldCharType="end"/>
      </w:r>
      <w:r w:rsidRPr="00A85450">
        <w:rPr>
          <w:rFonts w:ascii="Calibri" w:hAnsi="Calibri" w:cs="Calibri"/>
          <w:b/>
          <w:sz w:val="26"/>
          <w:szCs w:val="26"/>
          <w:u w:val="single"/>
        </w:rPr>
        <w:tab/>
      </w:r>
    </w:p>
    <w:p w14:paraId="4A4521E2" w14:textId="2241148A" w:rsidR="00932696" w:rsidRDefault="00932696" w:rsidP="00742667">
      <w:pPr>
        <w:rPr>
          <w:rFonts w:ascii="Calibri" w:hAnsi="Calibri" w:cs="Calibri"/>
          <w:szCs w:val="26"/>
        </w:rPr>
      </w:pPr>
    </w:p>
    <w:p w14:paraId="5931BAA2" w14:textId="77777777" w:rsidR="00B01259" w:rsidRDefault="00E44455" w:rsidP="00932696">
      <w:pPr>
        <w:pStyle w:val="PlainText"/>
        <w:tabs>
          <w:tab w:val="left" w:pos="1440"/>
          <w:tab w:val="right" w:pos="5040"/>
          <w:tab w:val="left" w:pos="5760"/>
          <w:tab w:val="right" w:pos="9360"/>
        </w:tabs>
        <w:spacing w:after="240"/>
        <w:rPr>
          <w:rFonts w:ascii="Calibri" w:hAnsi="Calibri" w:cs="Calibri"/>
        </w:rPr>
      </w:pPr>
      <w:r w:rsidRPr="001A4949">
        <w:rPr>
          <w:rFonts w:ascii="Calibri" w:hAnsi="Calibri" w:cs="Calibri"/>
          <w:sz w:val="26"/>
          <w:szCs w:val="26"/>
        </w:rPr>
        <w:tab/>
      </w:r>
      <w:r w:rsidR="00EE3F33">
        <w:rPr>
          <w:rFonts w:ascii="Calibri" w:hAnsi="Calibri" w:cs="Calibri"/>
          <w:sz w:val="26"/>
          <w:szCs w:val="26"/>
        </w:rPr>
        <w:t xml:space="preserve"> </w:t>
      </w:r>
    </w:p>
    <w:p w14:paraId="52CCDBB7" w14:textId="77777777" w:rsidR="00E44455" w:rsidRPr="009E6F0C" w:rsidRDefault="00E44455" w:rsidP="005A12BC">
      <w:pPr>
        <w:sectPr w:rsidR="00E44455" w:rsidRPr="009E6F0C" w:rsidSect="00DE6D93">
          <w:headerReference w:type="even" r:id="rId46"/>
          <w:headerReference w:type="default" r:id="rId47"/>
          <w:footerReference w:type="default" r:id="rId48"/>
          <w:headerReference w:type="first" r:id="rId49"/>
          <w:pgSz w:w="12240" w:h="15840" w:code="1"/>
          <w:pgMar w:top="432" w:right="720" w:bottom="317" w:left="720" w:header="432" w:footer="432" w:gutter="0"/>
          <w:pgNumType w:start="1"/>
          <w:cols w:space="720"/>
          <w:noEndnote/>
        </w:sectPr>
      </w:pPr>
    </w:p>
    <w:p w14:paraId="1815EE80" w14:textId="77777777" w:rsidR="00E76F97" w:rsidRPr="00630C36" w:rsidRDefault="00E76F97" w:rsidP="00AD632D">
      <w:pPr>
        <w:pStyle w:val="Heading4"/>
      </w:pPr>
      <w:r w:rsidRPr="00AD632D">
        <w:lastRenderedPageBreak/>
        <w:t>BID FORM(S)</w:t>
      </w:r>
      <w:r w:rsidR="00630C36">
        <w:t xml:space="preserve"> </w:t>
      </w:r>
    </w:p>
    <w:p w14:paraId="40D7C332" w14:textId="77777777" w:rsidR="002E2C7F" w:rsidRDefault="002E2C7F" w:rsidP="00EA7C4D">
      <w:pPr>
        <w:pStyle w:val="PlainText"/>
        <w:rPr>
          <w:rFonts w:ascii="Calibri" w:hAnsi="Calibri" w:cs="Calibri"/>
          <w:sz w:val="26"/>
          <w:szCs w:val="26"/>
        </w:rPr>
      </w:pPr>
    </w:p>
    <w:p w14:paraId="6ACA8C24" w14:textId="259FED15" w:rsidR="00B757C0" w:rsidRDefault="00B757C0" w:rsidP="00B757C0">
      <w:pPr>
        <w:pStyle w:val="PlainText"/>
        <w:rPr>
          <w:rFonts w:ascii="Calibri" w:hAnsi="Calibri" w:cs="Calibri"/>
          <w:sz w:val="26"/>
          <w:szCs w:val="26"/>
        </w:rPr>
      </w:pPr>
      <w:r w:rsidRPr="00BB2EED">
        <w:rPr>
          <w:rFonts w:ascii="Calibri" w:hAnsi="Calibri" w:cs="Calibri"/>
          <w:sz w:val="26"/>
          <w:szCs w:val="26"/>
        </w:rPr>
        <w:t xml:space="preserve">The proposed budget should list all costs, including proposed staffing, operating expenses, and indirect costs for Bidders </w:t>
      </w:r>
      <w:r>
        <w:rPr>
          <w:rFonts w:ascii="Calibri" w:hAnsi="Calibri" w:cs="Calibri"/>
          <w:sz w:val="26"/>
          <w:szCs w:val="26"/>
        </w:rPr>
        <w:t>to provide all services included in the scope</w:t>
      </w:r>
      <w:r w:rsidR="00CA3C61">
        <w:rPr>
          <w:rFonts w:ascii="Calibri" w:hAnsi="Calibri" w:cs="Calibri"/>
          <w:sz w:val="26"/>
          <w:szCs w:val="26"/>
        </w:rPr>
        <w:t xml:space="preserve"> for the Category for which the Bidder is submitting a bid</w:t>
      </w:r>
      <w:r>
        <w:rPr>
          <w:rFonts w:ascii="Calibri" w:hAnsi="Calibri" w:cs="Calibri"/>
          <w:sz w:val="26"/>
          <w:szCs w:val="26"/>
        </w:rPr>
        <w:t xml:space="preserve">. </w:t>
      </w:r>
      <w:r w:rsidRPr="00BB2EED">
        <w:rPr>
          <w:rFonts w:ascii="Calibri" w:hAnsi="Calibri" w:cs="Calibri"/>
          <w:sz w:val="26"/>
          <w:szCs w:val="26"/>
        </w:rPr>
        <w:t xml:space="preserve">Bidders should </w:t>
      </w:r>
      <w:r>
        <w:rPr>
          <w:rFonts w:ascii="Calibri" w:hAnsi="Calibri" w:cs="Calibri"/>
          <w:sz w:val="26"/>
          <w:szCs w:val="26"/>
        </w:rPr>
        <w:t xml:space="preserve">also </w:t>
      </w:r>
      <w:r w:rsidRPr="00BB2EED">
        <w:rPr>
          <w:rFonts w:ascii="Calibri" w:hAnsi="Calibri" w:cs="Calibri"/>
          <w:sz w:val="26"/>
          <w:szCs w:val="26"/>
        </w:rPr>
        <w:t xml:space="preserve">include any one-time/start-up expenses. </w:t>
      </w:r>
      <w:r>
        <w:rPr>
          <w:rFonts w:ascii="Calibri" w:hAnsi="Calibri" w:cs="Calibri"/>
          <w:sz w:val="26"/>
          <w:szCs w:val="26"/>
        </w:rPr>
        <w:t xml:space="preserve">The total proposed cost </w:t>
      </w:r>
      <w:r w:rsidRPr="009B2CD2">
        <w:rPr>
          <w:rFonts w:ascii="Calibri" w:hAnsi="Calibri" w:cs="Calibri"/>
          <w:sz w:val="26"/>
          <w:szCs w:val="26"/>
        </w:rPr>
        <w:t xml:space="preserve">is the cost the County will pay for the </w:t>
      </w:r>
      <w:r>
        <w:rPr>
          <w:rFonts w:ascii="Calibri" w:hAnsi="Calibri" w:cs="Calibri"/>
          <w:sz w:val="26"/>
          <w:szCs w:val="26"/>
        </w:rPr>
        <w:t xml:space="preserve">18-month </w:t>
      </w:r>
      <w:r w:rsidRPr="009B2CD2">
        <w:rPr>
          <w:rFonts w:ascii="Calibri" w:hAnsi="Calibri" w:cs="Calibri"/>
          <w:sz w:val="26"/>
          <w:szCs w:val="26"/>
        </w:rPr>
        <w:t>term of any contra</w:t>
      </w:r>
      <w:r>
        <w:rPr>
          <w:rFonts w:ascii="Calibri" w:hAnsi="Calibri" w:cs="Calibri"/>
          <w:sz w:val="26"/>
          <w:szCs w:val="26"/>
        </w:rPr>
        <w:t>ct that is a result of this bid, contingent on funding availability</w:t>
      </w:r>
      <w:r w:rsidRPr="003479CB">
        <w:rPr>
          <w:rFonts w:ascii="Calibri" w:hAnsi="Calibri" w:cs="Calibri"/>
          <w:sz w:val="26"/>
          <w:szCs w:val="26"/>
        </w:rPr>
        <w:t>.</w:t>
      </w:r>
      <w:r w:rsidRPr="00B03C37">
        <w:rPr>
          <w:rFonts w:ascii="Calibri" w:hAnsi="Calibri" w:cs="Calibri"/>
          <w:sz w:val="26"/>
          <w:szCs w:val="26"/>
        </w:rPr>
        <w:t xml:space="preserve"> </w:t>
      </w:r>
      <w:r>
        <w:rPr>
          <w:rFonts w:ascii="Calibri" w:hAnsi="Calibri" w:cs="Calibri"/>
          <w:sz w:val="26"/>
          <w:szCs w:val="26"/>
        </w:rPr>
        <w:t>The County reserves the right to negotiate final contract amounts</w:t>
      </w:r>
      <w:r w:rsidRPr="007D0E9E">
        <w:rPr>
          <w:rFonts w:ascii="Calibri" w:hAnsi="Calibri" w:cs="Calibri"/>
          <w:sz w:val="26"/>
          <w:szCs w:val="26"/>
        </w:rPr>
        <w:t xml:space="preserve"> </w:t>
      </w:r>
      <w:r>
        <w:rPr>
          <w:rFonts w:ascii="Calibri" w:hAnsi="Calibri" w:cs="Calibri"/>
          <w:sz w:val="26"/>
          <w:szCs w:val="26"/>
        </w:rPr>
        <w:t>and budget line items, and contracts may differ from bid responses as they were submitted in this regard.</w:t>
      </w:r>
    </w:p>
    <w:p w14:paraId="776F24F4" w14:textId="77777777" w:rsidR="00B757C0" w:rsidRPr="009B2CD2" w:rsidRDefault="00B757C0" w:rsidP="00B757C0">
      <w:pPr>
        <w:pStyle w:val="PlainText"/>
        <w:rPr>
          <w:rFonts w:ascii="Calibri" w:hAnsi="Calibri" w:cs="Calibri"/>
          <w:sz w:val="26"/>
          <w:szCs w:val="26"/>
        </w:rPr>
      </w:pPr>
    </w:p>
    <w:p w14:paraId="7B10C0C3" w14:textId="51EFA613" w:rsidR="00EA7C4D" w:rsidRDefault="00D8735B" w:rsidP="00EA7C4D">
      <w:pPr>
        <w:pStyle w:val="PlainText"/>
        <w:rPr>
          <w:rFonts w:ascii="Calibri" w:hAnsi="Calibri" w:cs="Calibri"/>
          <w:sz w:val="26"/>
          <w:szCs w:val="26"/>
        </w:rPr>
      </w:pPr>
      <w:r>
        <w:rPr>
          <w:rFonts w:ascii="Calibri" w:hAnsi="Calibri" w:cs="Calibri"/>
          <w:sz w:val="26"/>
          <w:szCs w:val="26"/>
        </w:rPr>
        <w:t>Bidder</w:t>
      </w:r>
      <w:r w:rsidR="00EA7C4D" w:rsidRPr="009B2CD2">
        <w:rPr>
          <w:rFonts w:ascii="Calibri" w:hAnsi="Calibri" w:cs="Calibri"/>
          <w:sz w:val="26"/>
          <w:szCs w:val="26"/>
        </w:rPr>
        <w:t xml:space="preserve"> hereby certifies to County that all representations, certifications, and statements made by </w:t>
      </w:r>
      <w:r>
        <w:rPr>
          <w:rFonts w:ascii="Calibri" w:hAnsi="Calibri" w:cs="Calibri"/>
          <w:sz w:val="26"/>
          <w:szCs w:val="26"/>
        </w:rPr>
        <w:t>Bidder</w:t>
      </w:r>
      <w:r w:rsidR="00EA7C4D" w:rsidRPr="009B2CD2">
        <w:rPr>
          <w:rFonts w:ascii="Calibri" w:hAnsi="Calibri" w:cs="Calibri"/>
          <w:sz w:val="26"/>
          <w:szCs w:val="26"/>
        </w:rPr>
        <w:t>, as set forth in this Bid Form and attachments are true and correct and are made under penalty of perjury pursuant to the laws of California.</w:t>
      </w:r>
      <w:r w:rsidR="007268A5">
        <w:rPr>
          <w:rFonts w:ascii="Calibri" w:hAnsi="Calibri" w:cs="Calibri"/>
          <w:sz w:val="26"/>
          <w:szCs w:val="26"/>
        </w:rPr>
        <w:t xml:space="preserve"> </w:t>
      </w:r>
    </w:p>
    <w:p w14:paraId="7A815C1D" w14:textId="77777777" w:rsidR="00B757C0" w:rsidRDefault="00B757C0" w:rsidP="00EA7C4D">
      <w:pPr>
        <w:pStyle w:val="PlainText"/>
        <w:rPr>
          <w:rFonts w:ascii="Calibri" w:hAnsi="Calibri" w:cs="Calibri"/>
          <w:sz w:val="26"/>
          <w:szCs w:val="26"/>
        </w:rPr>
      </w:pPr>
    </w:p>
    <w:p w14:paraId="26E9BD2D" w14:textId="77777777" w:rsidR="00B757C0" w:rsidRDefault="00B757C0" w:rsidP="00B757C0">
      <w:pPr>
        <w:rPr>
          <w:rFonts w:asciiTheme="minorHAnsi" w:hAnsiTheme="minorHAnsi"/>
          <w:b/>
          <w:bCs/>
          <w:szCs w:val="26"/>
        </w:rPr>
      </w:pPr>
      <w:r w:rsidRPr="00272D16">
        <w:rPr>
          <w:rFonts w:asciiTheme="minorHAnsi" w:hAnsiTheme="minorHAnsi"/>
          <w:b/>
          <w:bCs/>
          <w:szCs w:val="26"/>
        </w:rPr>
        <w:t>Bid responses that exceed the contract maximum amounts or are unreasonable and/or unrealistic in terms of budget, as solely determined by HCSA, shall be disqualified from moving forward in the evaluation process.</w:t>
      </w:r>
    </w:p>
    <w:p w14:paraId="7A3FF1F2" w14:textId="77777777" w:rsidR="00E96F28" w:rsidRDefault="00E96F28" w:rsidP="00B757C0">
      <w:pPr>
        <w:rPr>
          <w:rFonts w:asciiTheme="minorHAnsi" w:hAnsiTheme="minorHAnsi"/>
          <w:b/>
          <w:bCs/>
          <w:szCs w:val="26"/>
        </w:rPr>
      </w:pPr>
    </w:p>
    <w:p w14:paraId="2B4EADA2" w14:textId="0F3906DA" w:rsidR="00E96F28" w:rsidRDefault="00E96F28" w:rsidP="008658EF">
      <w:pPr>
        <w:pStyle w:val="PlainText"/>
        <w:rPr>
          <w:rFonts w:ascii="Calibri" w:hAnsi="Calibri" w:cs="Calibri"/>
          <w:b/>
          <w:sz w:val="26"/>
          <w:szCs w:val="26"/>
        </w:rPr>
      </w:pPr>
      <w:r w:rsidRPr="00291AEA">
        <w:rPr>
          <w:rFonts w:ascii="Calibri" w:hAnsi="Calibri" w:cs="Calibri"/>
          <w:b/>
          <w:sz w:val="26"/>
          <w:szCs w:val="26"/>
        </w:rPr>
        <w:t xml:space="preserve">Under this RFP, bidders are permitted to submit proposals for one (1) or </w:t>
      </w:r>
      <w:r w:rsidRPr="003A6516">
        <w:rPr>
          <w:rFonts w:ascii="Calibri" w:hAnsi="Calibri" w:cs="Calibri"/>
          <w:b/>
          <w:sz w:val="26"/>
          <w:szCs w:val="26"/>
        </w:rPr>
        <w:t xml:space="preserve">more of the </w:t>
      </w:r>
      <w:r>
        <w:rPr>
          <w:rFonts w:ascii="Calibri" w:hAnsi="Calibri" w:cs="Calibri"/>
          <w:b/>
          <w:sz w:val="26"/>
          <w:szCs w:val="26"/>
        </w:rPr>
        <w:t>three</w:t>
      </w:r>
      <w:r w:rsidRPr="003A6516">
        <w:rPr>
          <w:rFonts w:ascii="Calibri" w:hAnsi="Calibri" w:cs="Calibri"/>
          <w:b/>
          <w:sz w:val="26"/>
          <w:szCs w:val="26"/>
        </w:rPr>
        <w:t xml:space="preserve"> (</w:t>
      </w:r>
      <w:r>
        <w:rPr>
          <w:rFonts w:ascii="Calibri" w:hAnsi="Calibri" w:cs="Calibri"/>
          <w:b/>
          <w:sz w:val="26"/>
          <w:szCs w:val="26"/>
        </w:rPr>
        <w:t>3</w:t>
      </w:r>
      <w:r w:rsidRPr="003A6516">
        <w:rPr>
          <w:rFonts w:ascii="Calibri" w:hAnsi="Calibri" w:cs="Calibri"/>
          <w:b/>
          <w:sz w:val="26"/>
          <w:szCs w:val="26"/>
        </w:rPr>
        <w:t>)</w:t>
      </w:r>
      <w:r>
        <w:rPr>
          <w:rFonts w:ascii="Calibri" w:hAnsi="Calibri" w:cs="Calibri"/>
          <w:b/>
          <w:sz w:val="26"/>
          <w:szCs w:val="26"/>
        </w:rPr>
        <w:t xml:space="preserve"> categories</w:t>
      </w:r>
      <w:r w:rsidRPr="008658EF">
        <w:rPr>
          <w:rFonts w:asciiTheme="minorHAnsi" w:hAnsiTheme="minorHAnsi" w:cs="Calibri"/>
          <w:b/>
          <w:sz w:val="26"/>
          <w:szCs w:val="26"/>
        </w:rPr>
        <w:t>.</w:t>
      </w:r>
      <w:r w:rsidR="008658EF" w:rsidRPr="008658EF">
        <w:rPr>
          <w:rFonts w:asciiTheme="minorHAnsi" w:hAnsiTheme="minorHAnsi" w:cs="Calibri"/>
          <w:b/>
          <w:sz w:val="26"/>
          <w:szCs w:val="26"/>
        </w:rPr>
        <w:t xml:space="preserve"> </w:t>
      </w:r>
      <w:r w:rsidR="008658EF" w:rsidRPr="008658EF">
        <w:rPr>
          <w:rFonts w:asciiTheme="minorHAnsi" w:hAnsiTheme="minorHAnsi"/>
          <w:b/>
          <w:sz w:val="26"/>
          <w:szCs w:val="26"/>
        </w:rPr>
        <w:t xml:space="preserve">Bidders may either bid on one or more than one target population within </w:t>
      </w:r>
      <w:r w:rsidR="008658EF">
        <w:rPr>
          <w:rFonts w:asciiTheme="minorHAnsi" w:hAnsiTheme="minorHAnsi"/>
          <w:b/>
          <w:sz w:val="26"/>
          <w:szCs w:val="26"/>
        </w:rPr>
        <w:t>each category</w:t>
      </w:r>
      <w:r w:rsidR="008658EF" w:rsidRPr="008658EF">
        <w:rPr>
          <w:rFonts w:asciiTheme="minorHAnsi" w:hAnsiTheme="minorHAnsi"/>
          <w:b/>
          <w:sz w:val="26"/>
          <w:szCs w:val="26"/>
        </w:rPr>
        <w:t>.</w:t>
      </w:r>
      <w:r w:rsidR="008658EF">
        <w:rPr>
          <w:sz w:val="26"/>
          <w:szCs w:val="26"/>
        </w:rPr>
        <w:t xml:space="preserve"> </w:t>
      </w:r>
      <w:r>
        <w:rPr>
          <w:rFonts w:ascii="Calibri" w:hAnsi="Calibri" w:cs="Calibri"/>
          <w:b/>
          <w:sz w:val="26"/>
          <w:szCs w:val="26"/>
          <w:u w:val="single"/>
        </w:rPr>
        <w:t>Bidders choosing bid</w:t>
      </w:r>
      <w:r w:rsidRPr="0017162C">
        <w:rPr>
          <w:rFonts w:ascii="Calibri" w:hAnsi="Calibri" w:cs="Calibri"/>
          <w:b/>
          <w:sz w:val="26"/>
          <w:szCs w:val="26"/>
          <w:u w:val="single"/>
        </w:rPr>
        <w:t xml:space="preserve"> on multiple </w:t>
      </w:r>
      <w:r>
        <w:rPr>
          <w:rFonts w:ascii="Calibri" w:hAnsi="Calibri" w:cs="Calibri"/>
          <w:b/>
          <w:sz w:val="26"/>
          <w:szCs w:val="26"/>
          <w:u w:val="single"/>
        </w:rPr>
        <w:t>categories</w:t>
      </w:r>
      <w:r w:rsidRPr="0017162C">
        <w:rPr>
          <w:rFonts w:ascii="Calibri" w:hAnsi="Calibri" w:cs="Calibri"/>
          <w:b/>
          <w:sz w:val="26"/>
          <w:szCs w:val="26"/>
          <w:u w:val="single"/>
        </w:rPr>
        <w:t xml:space="preserve"> must submit a separate bid </w:t>
      </w:r>
      <w:r>
        <w:rPr>
          <w:rFonts w:ascii="Calibri" w:hAnsi="Calibri" w:cs="Calibri"/>
          <w:b/>
          <w:sz w:val="26"/>
          <w:szCs w:val="26"/>
          <w:u w:val="single"/>
        </w:rPr>
        <w:t xml:space="preserve">response </w:t>
      </w:r>
      <w:r w:rsidRPr="0017162C">
        <w:rPr>
          <w:rFonts w:ascii="Calibri" w:hAnsi="Calibri" w:cs="Calibri"/>
          <w:b/>
          <w:sz w:val="26"/>
          <w:szCs w:val="26"/>
          <w:u w:val="single"/>
        </w:rPr>
        <w:t xml:space="preserve">for each </w:t>
      </w:r>
      <w:r>
        <w:rPr>
          <w:rFonts w:ascii="Calibri" w:hAnsi="Calibri" w:cs="Calibri"/>
          <w:b/>
          <w:sz w:val="26"/>
          <w:szCs w:val="26"/>
          <w:u w:val="single"/>
        </w:rPr>
        <w:t>category</w:t>
      </w:r>
      <w:r w:rsidRPr="0017162C">
        <w:rPr>
          <w:rFonts w:ascii="Calibri" w:hAnsi="Calibri" w:cs="Calibri"/>
          <w:b/>
          <w:sz w:val="26"/>
          <w:szCs w:val="26"/>
          <w:u w:val="single"/>
        </w:rPr>
        <w:t xml:space="preserve">. Failure to submit a separate, complete bid </w:t>
      </w:r>
      <w:r>
        <w:rPr>
          <w:rFonts w:ascii="Calibri" w:hAnsi="Calibri" w:cs="Calibri"/>
          <w:b/>
          <w:sz w:val="26"/>
          <w:szCs w:val="26"/>
          <w:u w:val="single"/>
        </w:rPr>
        <w:t xml:space="preserve">response </w:t>
      </w:r>
      <w:r w:rsidRPr="0017162C">
        <w:rPr>
          <w:rFonts w:ascii="Calibri" w:hAnsi="Calibri" w:cs="Calibri"/>
          <w:b/>
          <w:sz w:val="26"/>
          <w:szCs w:val="26"/>
          <w:u w:val="single"/>
        </w:rPr>
        <w:t xml:space="preserve">for each </w:t>
      </w:r>
      <w:r>
        <w:rPr>
          <w:rFonts w:ascii="Calibri" w:hAnsi="Calibri" w:cs="Calibri"/>
          <w:b/>
          <w:sz w:val="26"/>
          <w:szCs w:val="26"/>
          <w:u w:val="single"/>
        </w:rPr>
        <w:t>category</w:t>
      </w:r>
      <w:r w:rsidRPr="0017162C">
        <w:rPr>
          <w:rFonts w:ascii="Calibri" w:hAnsi="Calibri" w:cs="Calibri"/>
          <w:b/>
          <w:sz w:val="26"/>
          <w:szCs w:val="26"/>
          <w:u w:val="single"/>
        </w:rPr>
        <w:t xml:space="preserve"> proposed may be grounds for bid disqualification</w:t>
      </w:r>
      <w:r w:rsidRPr="003C1C5F">
        <w:rPr>
          <w:rFonts w:ascii="Calibri" w:hAnsi="Calibri" w:cs="Calibri"/>
          <w:b/>
          <w:sz w:val="26"/>
          <w:szCs w:val="26"/>
        </w:rPr>
        <w:t>.</w:t>
      </w:r>
    </w:p>
    <w:p w14:paraId="0467E3D1" w14:textId="77777777" w:rsidR="00E96F28" w:rsidRPr="006200CE" w:rsidRDefault="00E96F28" w:rsidP="00E96F28">
      <w:pPr>
        <w:pStyle w:val="PlainText"/>
        <w:rPr>
          <w:rFonts w:ascii="Calibri" w:hAnsi="Calibri" w:cs="Calibri"/>
          <w:b/>
          <w:sz w:val="26"/>
          <w:szCs w:val="26"/>
        </w:rPr>
      </w:pPr>
    </w:p>
    <w:p w14:paraId="209B72BD" w14:textId="1B548779" w:rsidR="00E96F28" w:rsidRPr="00291AEA" w:rsidRDefault="00E96F28" w:rsidP="00E2024D">
      <w:pPr>
        <w:pStyle w:val="PlainText"/>
        <w:ind w:left="450" w:hanging="450"/>
        <w:rPr>
          <w:rFonts w:ascii="Calibri" w:hAnsi="Calibri" w:cs="Calibri"/>
          <w:b/>
          <w:sz w:val="26"/>
          <w:szCs w:val="26"/>
        </w:rPr>
      </w:pPr>
      <w:r>
        <w:rPr>
          <w:rFonts w:ascii="Calibri" w:hAnsi="Calibri" w:cs="Calibri"/>
          <w:b/>
          <w:sz w:val="26"/>
          <w:szCs w:val="26"/>
        </w:rPr>
        <w:t>•</w:t>
      </w:r>
      <w:r>
        <w:rPr>
          <w:rFonts w:ascii="Calibri" w:hAnsi="Calibri" w:cs="Calibri"/>
          <w:b/>
          <w:sz w:val="26"/>
          <w:szCs w:val="26"/>
        </w:rPr>
        <w:tab/>
      </w:r>
      <w:r>
        <w:rPr>
          <w:rFonts w:ascii="Calibri" w:hAnsi="Calibri" w:cs="Calibri"/>
          <w:b/>
          <w:sz w:val="26"/>
          <w:szCs w:val="26"/>
          <w:u w:val="single"/>
        </w:rPr>
        <w:t>Category</w:t>
      </w:r>
      <w:r w:rsidRPr="000B6016">
        <w:rPr>
          <w:rFonts w:ascii="Calibri" w:hAnsi="Calibri" w:cs="Calibri"/>
          <w:b/>
          <w:sz w:val="26"/>
          <w:szCs w:val="26"/>
          <w:u w:val="single"/>
        </w:rPr>
        <w:t xml:space="preserve"> 1</w:t>
      </w:r>
      <w:r>
        <w:rPr>
          <w:rFonts w:ascii="Calibri" w:hAnsi="Calibri" w:cs="Calibri"/>
          <w:b/>
          <w:sz w:val="26"/>
          <w:szCs w:val="26"/>
        </w:rPr>
        <w:t>: AANHPI</w:t>
      </w:r>
      <w:r w:rsidR="00E2024D">
        <w:rPr>
          <w:rFonts w:ascii="Calibri" w:hAnsi="Calibri" w:cs="Calibri"/>
          <w:b/>
          <w:sz w:val="26"/>
          <w:szCs w:val="26"/>
        </w:rPr>
        <w:t xml:space="preserve"> and Refugee/Asylee</w:t>
      </w:r>
      <w:r>
        <w:rPr>
          <w:rFonts w:ascii="Calibri" w:hAnsi="Calibri" w:cs="Calibri"/>
          <w:b/>
          <w:sz w:val="26"/>
          <w:szCs w:val="26"/>
        </w:rPr>
        <w:t xml:space="preserve"> Stigma Reduction Campaign</w:t>
      </w:r>
      <w:r w:rsidR="007E0F28">
        <w:rPr>
          <w:rFonts w:ascii="Calibri" w:hAnsi="Calibri" w:cs="Calibri"/>
          <w:b/>
          <w:sz w:val="26"/>
          <w:szCs w:val="26"/>
        </w:rPr>
        <w:t xml:space="preserve"> (Maximum of </w:t>
      </w:r>
      <w:r w:rsidR="00631526">
        <w:rPr>
          <w:rFonts w:ascii="Calibri" w:hAnsi="Calibri" w:cs="Calibri"/>
          <w:b/>
          <w:sz w:val="26"/>
          <w:szCs w:val="26"/>
        </w:rPr>
        <w:t>$800,000)</w:t>
      </w:r>
    </w:p>
    <w:p w14:paraId="068D7DC7" w14:textId="6174458D" w:rsidR="00E96F28" w:rsidRPr="004A22FB" w:rsidRDefault="00E96F28" w:rsidP="00E2024D">
      <w:pPr>
        <w:pStyle w:val="PlainText"/>
        <w:ind w:left="450" w:hanging="450"/>
        <w:rPr>
          <w:rFonts w:ascii="Calibri" w:hAnsi="Calibri" w:cs="Calibri"/>
          <w:b/>
          <w:sz w:val="26"/>
          <w:szCs w:val="26"/>
        </w:rPr>
      </w:pPr>
      <w:r w:rsidRPr="004A22FB">
        <w:rPr>
          <w:rFonts w:ascii="Calibri" w:hAnsi="Calibri" w:cs="Calibri"/>
          <w:b/>
          <w:sz w:val="26"/>
          <w:szCs w:val="26"/>
        </w:rPr>
        <w:t>•</w:t>
      </w:r>
      <w:r w:rsidRPr="004A22FB">
        <w:rPr>
          <w:rFonts w:ascii="Calibri" w:hAnsi="Calibri" w:cs="Calibri"/>
          <w:b/>
          <w:sz w:val="26"/>
          <w:szCs w:val="26"/>
        </w:rPr>
        <w:tab/>
      </w:r>
      <w:r w:rsidRPr="004A22FB">
        <w:rPr>
          <w:rFonts w:ascii="Calibri" w:hAnsi="Calibri" w:cs="Calibri"/>
          <w:b/>
          <w:sz w:val="26"/>
          <w:szCs w:val="26"/>
          <w:u w:val="single"/>
        </w:rPr>
        <w:t>Category 2</w:t>
      </w:r>
      <w:r w:rsidRPr="004A22FB">
        <w:rPr>
          <w:rFonts w:ascii="Calibri" w:hAnsi="Calibri" w:cs="Calibri"/>
          <w:b/>
          <w:sz w:val="26"/>
          <w:szCs w:val="26"/>
        </w:rPr>
        <w:t xml:space="preserve">: </w:t>
      </w:r>
      <w:r w:rsidR="006A0C27">
        <w:rPr>
          <w:rFonts w:ascii="Calibri" w:hAnsi="Calibri" w:cs="Calibri"/>
          <w:b/>
          <w:sz w:val="26"/>
          <w:szCs w:val="26"/>
        </w:rPr>
        <w:t>Community Mental Health</w:t>
      </w:r>
      <w:r>
        <w:rPr>
          <w:rFonts w:ascii="Calibri" w:hAnsi="Calibri" w:cs="Calibri"/>
          <w:b/>
          <w:sz w:val="26"/>
          <w:szCs w:val="26"/>
        </w:rPr>
        <w:t xml:space="preserve"> Interpretation Team</w:t>
      </w:r>
      <w:r w:rsidRPr="004A22FB">
        <w:rPr>
          <w:rFonts w:ascii="Calibri" w:hAnsi="Calibri" w:cs="Calibri"/>
          <w:b/>
          <w:sz w:val="26"/>
          <w:szCs w:val="26"/>
        </w:rPr>
        <w:t xml:space="preserve"> </w:t>
      </w:r>
      <w:r w:rsidR="00631526">
        <w:rPr>
          <w:rFonts w:ascii="Calibri" w:hAnsi="Calibri" w:cs="Calibri"/>
          <w:b/>
          <w:sz w:val="26"/>
          <w:szCs w:val="26"/>
        </w:rPr>
        <w:t>(Maximum of $750,000)</w:t>
      </w:r>
    </w:p>
    <w:p w14:paraId="7D1EE8D9" w14:textId="5A7A9240" w:rsidR="00E96F28" w:rsidRPr="00291AEA" w:rsidRDefault="00E96F28" w:rsidP="00E2024D">
      <w:pPr>
        <w:pStyle w:val="PlainText"/>
        <w:ind w:left="450" w:hanging="450"/>
        <w:rPr>
          <w:rFonts w:ascii="Calibri" w:hAnsi="Calibri" w:cs="Calibri"/>
          <w:b/>
          <w:sz w:val="26"/>
          <w:szCs w:val="26"/>
        </w:rPr>
      </w:pPr>
      <w:r>
        <w:rPr>
          <w:rFonts w:ascii="Calibri" w:hAnsi="Calibri" w:cs="Calibri"/>
          <w:b/>
          <w:sz w:val="26"/>
          <w:szCs w:val="26"/>
        </w:rPr>
        <w:lastRenderedPageBreak/>
        <w:t>•</w:t>
      </w:r>
      <w:r>
        <w:rPr>
          <w:rFonts w:ascii="Calibri" w:hAnsi="Calibri" w:cs="Calibri"/>
          <w:b/>
          <w:sz w:val="26"/>
          <w:szCs w:val="26"/>
        </w:rPr>
        <w:tab/>
      </w:r>
      <w:r>
        <w:rPr>
          <w:rFonts w:ascii="Calibri" w:hAnsi="Calibri" w:cs="Calibri"/>
          <w:b/>
          <w:sz w:val="26"/>
          <w:szCs w:val="26"/>
          <w:u w:val="single"/>
        </w:rPr>
        <w:t>Category</w:t>
      </w:r>
      <w:r w:rsidRPr="000B6016">
        <w:rPr>
          <w:rFonts w:ascii="Calibri" w:hAnsi="Calibri" w:cs="Calibri"/>
          <w:b/>
          <w:sz w:val="26"/>
          <w:szCs w:val="26"/>
          <w:u w:val="single"/>
        </w:rPr>
        <w:t xml:space="preserve"> 3</w:t>
      </w:r>
      <w:r>
        <w:rPr>
          <w:rFonts w:ascii="Calibri" w:hAnsi="Calibri" w:cs="Calibri"/>
          <w:b/>
          <w:sz w:val="26"/>
          <w:szCs w:val="26"/>
        </w:rPr>
        <w:t>: Holistic Wellness &amp; Cultural Cross-Training for Community-Based Providers</w:t>
      </w:r>
      <w:r w:rsidR="00631526">
        <w:rPr>
          <w:rFonts w:ascii="Calibri" w:hAnsi="Calibri" w:cs="Calibri"/>
          <w:b/>
          <w:sz w:val="26"/>
          <w:szCs w:val="26"/>
        </w:rPr>
        <w:t xml:space="preserve"> (Maximum of $450,000)</w:t>
      </w:r>
    </w:p>
    <w:p w14:paraId="412AF987" w14:textId="77777777" w:rsidR="003745B6" w:rsidRPr="00272D16" w:rsidRDefault="003745B6" w:rsidP="00B757C0">
      <w:pPr>
        <w:rPr>
          <w:rFonts w:asciiTheme="minorHAnsi" w:hAnsiTheme="minorHAnsi"/>
          <w:b/>
          <w:bCs/>
          <w:szCs w:val="26"/>
        </w:rPr>
      </w:pPr>
    </w:p>
    <w:p w14:paraId="19E46763" w14:textId="4A596897" w:rsidR="00742667" w:rsidRDefault="00742667" w:rsidP="002B6597">
      <w:pPr>
        <w:pStyle w:val="HeaderExhibit"/>
      </w:pPr>
      <w:r>
        <w:t xml:space="preserve">bidders may use the template below and may add or delete lines/categories based on an 18-month operating cost </w:t>
      </w:r>
      <w:r w:rsidRPr="00A600A5">
        <w:t>projection and one-time start up cost, if applicable. use of this template is</w:t>
      </w:r>
      <w:r>
        <w:t xml:space="preserve"> not required.</w:t>
      </w:r>
    </w:p>
    <w:p w14:paraId="31C5673A" w14:textId="77777777" w:rsidR="000F0F6B" w:rsidRDefault="000F0F6B" w:rsidP="002B6597">
      <w:pPr>
        <w:pStyle w:val="HeaderExhibit"/>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2936"/>
      </w:tblGrid>
      <w:tr w:rsidR="00182A97" w:rsidRPr="00182A97" w14:paraId="494A48FE" w14:textId="77777777" w:rsidTr="00CA3C61">
        <w:trPr>
          <w:trHeight w:val="527"/>
          <w:tblHeader/>
          <w:jc w:val="center"/>
        </w:trPr>
        <w:tc>
          <w:tcPr>
            <w:tcW w:w="7465" w:type="dxa"/>
            <w:shd w:val="clear" w:color="auto" w:fill="000000"/>
            <w:noWrap/>
            <w:vAlign w:val="center"/>
            <w:hideMark/>
          </w:tcPr>
          <w:p w14:paraId="64F2C0BB" w14:textId="77777777" w:rsidR="00182A97" w:rsidRPr="00182A97" w:rsidRDefault="00182A97" w:rsidP="002B6597">
            <w:pPr>
              <w:pStyle w:val="HeaderExhibit"/>
            </w:pPr>
            <w:r w:rsidRPr="00182A97">
              <w:t>PROGRAM Service Description</w:t>
            </w:r>
          </w:p>
        </w:tc>
        <w:tc>
          <w:tcPr>
            <w:tcW w:w="1909" w:type="dxa"/>
            <w:shd w:val="clear" w:color="auto" w:fill="000000"/>
          </w:tcPr>
          <w:p w14:paraId="4FD8BFFE" w14:textId="10E98CE2" w:rsidR="00182A97" w:rsidRPr="00182A97" w:rsidRDefault="00182A97" w:rsidP="002B6597">
            <w:pPr>
              <w:pStyle w:val="HeaderExhibit"/>
            </w:pPr>
            <w:r w:rsidRPr="00182A97">
              <w:t>PROPOSED 18</w:t>
            </w:r>
            <w:r w:rsidR="00CA3C61">
              <w:t>-</w:t>
            </w:r>
            <w:r w:rsidRPr="00182A97">
              <w:t>MONTH AMOUNT</w:t>
            </w:r>
          </w:p>
        </w:tc>
      </w:tr>
      <w:tr w:rsidR="00182A97" w:rsidRPr="00182A97" w14:paraId="06612A05" w14:textId="77777777" w:rsidTr="00CA3C61">
        <w:trPr>
          <w:trHeight w:val="289"/>
          <w:jc w:val="center"/>
        </w:trPr>
        <w:tc>
          <w:tcPr>
            <w:tcW w:w="7465" w:type="dxa"/>
            <w:shd w:val="clear" w:color="auto" w:fill="auto"/>
            <w:noWrap/>
            <w:hideMark/>
          </w:tcPr>
          <w:p w14:paraId="41DF0A52" w14:textId="77777777" w:rsidR="00182A97" w:rsidRPr="00182A97" w:rsidRDefault="00182A97" w:rsidP="002B6597">
            <w:pPr>
              <w:pStyle w:val="HeaderExhibit"/>
            </w:pPr>
            <w:r w:rsidRPr="00182A97">
              <w:t>Personnel (include lines for all positions included in the service delivery model)</w:t>
            </w:r>
          </w:p>
        </w:tc>
        <w:tc>
          <w:tcPr>
            <w:tcW w:w="1909" w:type="dxa"/>
            <w:shd w:val="clear" w:color="auto" w:fill="FFFFFF"/>
          </w:tcPr>
          <w:p w14:paraId="249BC1A9" w14:textId="77777777" w:rsidR="00182A97" w:rsidRPr="00182A97" w:rsidRDefault="00182A97" w:rsidP="002B6597">
            <w:pPr>
              <w:pStyle w:val="HeaderExhibit"/>
            </w:pPr>
          </w:p>
        </w:tc>
      </w:tr>
      <w:tr w:rsidR="00182A97" w:rsidRPr="00182A97" w14:paraId="6D57D794" w14:textId="77777777" w:rsidTr="00CA3C61">
        <w:trPr>
          <w:trHeight w:val="289"/>
          <w:jc w:val="center"/>
        </w:trPr>
        <w:tc>
          <w:tcPr>
            <w:tcW w:w="7465" w:type="dxa"/>
            <w:shd w:val="clear" w:color="auto" w:fill="auto"/>
            <w:noWrap/>
          </w:tcPr>
          <w:p w14:paraId="5895A914" w14:textId="77777777" w:rsidR="00182A97" w:rsidRPr="00182A97" w:rsidRDefault="00182A97" w:rsidP="002B6597">
            <w:pPr>
              <w:pStyle w:val="HeaderExhibit"/>
            </w:pPr>
          </w:p>
        </w:tc>
        <w:tc>
          <w:tcPr>
            <w:tcW w:w="1909" w:type="dxa"/>
          </w:tcPr>
          <w:p w14:paraId="00844501" w14:textId="77777777" w:rsidR="00182A97" w:rsidRPr="00182A97" w:rsidRDefault="00182A97" w:rsidP="002B6597">
            <w:pPr>
              <w:pStyle w:val="HeaderExhibit"/>
            </w:pPr>
          </w:p>
        </w:tc>
      </w:tr>
      <w:tr w:rsidR="00182A97" w:rsidRPr="00182A97" w14:paraId="7DB2D1A4" w14:textId="77777777" w:rsidTr="00CA3C61">
        <w:trPr>
          <w:trHeight w:val="289"/>
          <w:jc w:val="center"/>
        </w:trPr>
        <w:tc>
          <w:tcPr>
            <w:tcW w:w="7465" w:type="dxa"/>
            <w:shd w:val="clear" w:color="auto" w:fill="auto"/>
            <w:noWrap/>
            <w:hideMark/>
          </w:tcPr>
          <w:p w14:paraId="5DF64D04" w14:textId="77777777" w:rsidR="00182A97" w:rsidRPr="00182A97" w:rsidRDefault="00182A97" w:rsidP="002B6597">
            <w:pPr>
              <w:pStyle w:val="HeaderExhibit"/>
            </w:pPr>
            <w:r w:rsidRPr="00182A97">
              <w:t>Subtotal Salaries</w:t>
            </w:r>
          </w:p>
        </w:tc>
        <w:tc>
          <w:tcPr>
            <w:tcW w:w="1909" w:type="dxa"/>
          </w:tcPr>
          <w:p w14:paraId="4CF56865" w14:textId="77777777" w:rsidR="00182A97" w:rsidRPr="00182A97" w:rsidRDefault="00182A97" w:rsidP="002B6597">
            <w:pPr>
              <w:pStyle w:val="HeaderExhibit"/>
            </w:pPr>
          </w:p>
        </w:tc>
      </w:tr>
      <w:tr w:rsidR="00182A97" w:rsidRPr="00182A97" w14:paraId="117B059D" w14:textId="77777777" w:rsidTr="00CA3C61">
        <w:trPr>
          <w:trHeight w:val="289"/>
          <w:jc w:val="center"/>
        </w:trPr>
        <w:tc>
          <w:tcPr>
            <w:tcW w:w="7465" w:type="dxa"/>
            <w:shd w:val="clear" w:color="auto" w:fill="auto"/>
            <w:noWrap/>
            <w:hideMark/>
          </w:tcPr>
          <w:p w14:paraId="50217072" w14:textId="77777777" w:rsidR="00182A97" w:rsidRPr="00182A97" w:rsidRDefault="00182A97" w:rsidP="002B6597">
            <w:pPr>
              <w:pStyle w:val="HeaderExhibit"/>
            </w:pPr>
            <w:r w:rsidRPr="00182A97">
              <w:t>Staff Benefits @ (  )%</w:t>
            </w:r>
          </w:p>
        </w:tc>
        <w:tc>
          <w:tcPr>
            <w:tcW w:w="1909" w:type="dxa"/>
          </w:tcPr>
          <w:p w14:paraId="2DE3A699" w14:textId="77777777" w:rsidR="00182A97" w:rsidRPr="00182A97" w:rsidRDefault="00182A97" w:rsidP="002B6597">
            <w:pPr>
              <w:pStyle w:val="HeaderExhibit"/>
            </w:pPr>
          </w:p>
        </w:tc>
      </w:tr>
      <w:tr w:rsidR="00182A97" w:rsidRPr="00182A97" w14:paraId="566EEBED" w14:textId="77777777" w:rsidTr="00CA3C61">
        <w:trPr>
          <w:trHeight w:val="289"/>
          <w:jc w:val="center"/>
        </w:trPr>
        <w:tc>
          <w:tcPr>
            <w:tcW w:w="7465" w:type="dxa"/>
            <w:shd w:val="clear" w:color="auto" w:fill="auto"/>
            <w:noWrap/>
            <w:hideMark/>
          </w:tcPr>
          <w:p w14:paraId="37931D32" w14:textId="77777777" w:rsidR="00182A97" w:rsidRPr="00182A97" w:rsidRDefault="00182A97" w:rsidP="002B6597">
            <w:pPr>
              <w:pStyle w:val="HeaderExhibit"/>
            </w:pPr>
            <w:r w:rsidRPr="00182A97">
              <w:t>Subtotal Personnel</w:t>
            </w:r>
          </w:p>
        </w:tc>
        <w:tc>
          <w:tcPr>
            <w:tcW w:w="1909" w:type="dxa"/>
          </w:tcPr>
          <w:p w14:paraId="21D3D3BE" w14:textId="77777777" w:rsidR="00182A97" w:rsidRPr="00182A97" w:rsidRDefault="00182A97" w:rsidP="002B6597">
            <w:pPr>
              <w:pStyle w:val="HeaderExhibit"/>
            </w:pPr>
          </w:p>
        </w:tc>
      </w:tr>
      <w:tr w:rsidR="00631526" w:rsidRPr="00182A97" w14:paraId="658215F2" w14:textId="77777777" w:rsidTr="00CA3C61">
        <w:trPr>
          <w:trHeight w:val="318"/>
          <w:jc w:val="center"/>
        </w:trPr>
        <w:tc>
          <w:tcPr>
            <w:tcW w:w="7465" w:type="dxa"/>
            <w:shd w:val="clear" w:color="auto" w:fill="auto"/>
            <w:noWrap/>
          </w:tcPr>
          <w:p w14:paraId="43C39350" w14:textId="77777777" w:rsidR="00631526" w:rsidRPr="00182A97" w:rsidRDefault="00631526" w:rsidP="002B6597">
            <w:pPr>
              <w:pStyle w:val="HeaderExhibit"/>
            </w:pPr>
          </w:p>
        </w:tc>
        <w:tc>
          <w:tcPr>
            <w:tcW w:w="1909" w:type="dxa"/>
          </w:tcPr>
          <w:p w14:paraId="40F72CE5" w14:textId="77777777" w:rsidR="00631526" w:rsidRPr="00182A97" w:rsidRDefault="00631526" w:rsidP="002B6597">
            <w:pPr>
              <w:pStyle w:val="HeaderExhibit"/>
            </w:pPr>
          </w:p>
        </w:tc>
      </w:tr>
      <w:tr w:rsidR="00182A97" w:rsidRPr="00182A97" w14:paraId="21417F47" w14:textId="77777777" w:rsidTr="00CA3C61">
        <w:trPr>
          <w:trHeight w:val="318"/>
          <w:jc w:val="center"/>
        </w:trPr>
        <w:tc>
          <w:tcPr>
            <w:tcW w:w="7465" w:type="dxa"/>
            <w:shd w:val="clear" w:color="auto" w:fill="auto"/>
            <w:noWrap/>
          </w:tcPr>
          <w:p w14:paraId="785DBD02" w14:textId="77777777" w:rsidR="00182A97" w:rsidRPr="00182A97" w:rsidRDefault="00182A97" w:rsidP="002B6597">
            <w:pPr>
              <w:pStyle w:val="HeaderExhibit"/>
              <w:rPr>
                <w:bCs/>
              </w:rPr>
            </w:pPr>
            <w:r w:rsidRPr="00182A97">
              <w:t>Subcontracts</w:t>
            </w:r>
          </w:p>
        </w:tc>
        <w:tc>
          <w:tcPr>
            <w:tcW w:w="1909" w:type="dxa"/>
          </w:tcPr>
          <w:p w14:paraId="3F28F4BB" w14:textId="77777777" w:rsidR="00182A97" w:rsidRPr="00182A97" w:rsidRDefault="00182A97" w:rsidP="002B6597">
            <w:pPr>
              <w:pStyle w:val="HeaderExhibit"/>
            </w:pPr>
          </w:p>
        </w:tc>
      </w:tr>
      <w:tr w:rsidR="00182A97" w:rsidRPr="00182A97" w14:paraId="49B6B24D" w14:textId="77777777" w:rsidTr="00CA3C61">
        <w:trPr>
          <w:trHeight w:val="318"/>
          <w:jc w:val="center"/>
        </w:trPr>
        <w:tc>
          <w:tcPr>
            <w:tcW w:w="7465" w:type="dxa"/>
            <w:shd w:val="clear" w:color="auto" w:fill="auto"/>
            <w:noWrap/>
          </w:tcPr>
          <w:p w14:paraId="68BC9C5C" w14:textId="77777777" w:rsidR="00182A97" w:rsidRPr="00182A97" w:rsidRDefault="00182A97" w:rsidP="002B6597">
            <w:pPr>
              <w:pStyle w:val="HeaderExhibit"/>
            </w:pPr>
          </w:p>
        </w:tc>
        <w:tc>
          <w:tcPr>
            <w:tcW w:w="1909" w:type="dxa"/>
          </w:tcPr>
          <w:p w14:paraId="26C75FE6" w14:textId="77777777" w:rsidR="00182A97" w:rsidRPr="00182A97" w:rsidRDefault="00182A97" w:rsidP="002B6597">
            <w:pPr>
              <w:pStyle w:val="HeaderExhibit"/>
            </w:pPr>
          </w:p>
        </w:tc>
      </w:tr>
      <w:tr w:rsidR="00182A97" w:rsidRPr="00182A97" w14:paraId="0B4ABD52" w14:textId="77777777" w:rsidTr="00CA3C61">
        <w:trPr>
          <w:trHeight w:val="318"/>
          <w:jc w:val="center"/>
        </w:trPr>
        <w:tc>
          <w:tcPr>
            <w:tcW w:w="7465" w:type="dxa"/>
            <w:shd w:val="clear" w:color="auto" w:fill="auto"/>
            <w:noWrap/>
          </w:tcPr>
          <w:p w14:paraId="00E31336" w14:textId="77777777" w:rsidR="00182A97" w:rsidRPr="00182A97" w:rsidRDefault="00182A97" w:rsidP="002B6597">
            <w:pPr>
              <w:pStyle w:val="HeaderExhibit"/>
            </w:pPr>
            <w:r w:rsidRPr="00182A97">
              <w:t>Subtotal Subcontracts</w:t>
            </w:r>
          </w:p>
        </w:tc>
        <w:tc>
          <w:tcPr>
            <w:tcW w:w="1909" w:type="dxa"/>
          </w:tcPr>
          <w:p w14:paraId="2264ACED" w14:textId="77777777" w:rsidR="00182A97" w:rsidRPr="00182A97" w:rsidRDefault="00182A97" w:rsidP="002B6597">
            <w:pPr>
              <w:pStyle w:val="HeaderExhibit"/>
            </w:pPr>
          </w:p>
        </w:tc>
      </w:tr>
      <w:tr w:rsidR="00182A97" w:rsidRPr="00182A97" w14:paraId="1D0FCE16" w14:textId="77777777" w:rsidTr="00CA3C61">
        <w:trPr>
          <w:trHeight w:val="318"/>
          <w:jc w:val="center"/>
        </w:trPr>
        <w:tc>
          <w:tcPr>
            <w:tcW w:w="7465" w:type="dxa"/>
            <w:shd w:val="clear" w:color="auto" w:fill="auto"/>
            <w:noWrap/>
            <w:hideMark/>
          </w:tcPr>
          <w:p w14:paraId="4D4D9AC3" w14:textId="77777777" w:rsidR="00182A97" w:rsidRPr="00182A97" w:rsidRDefault="00182A97" w:rsidP="002B6597">
            <w:pPr>
              <w:pStyle w:val="HeaderExhibit"/>
            </w:pPr>
            <w:r w:rsidRPr="00182A97">
              <w:t>Operating Costs (examples include staff travel; ongoing facility expenses; office supplies; and all other operating costs associated with the required services)</w:t>
            </w:r>
          </w:p>
        </w:tc>
        <w:tc>
          <w:tcPr>
            <w:tcW w:w="1909" w:type="dxa"/>
          </w:tcPr>
          <w:p w14:paraId="3537143A" w14:textId="77777777" w:rsidR="00182A97" w:rsidRPr="00182A97" w:rsidRDefault="00182A97" w:rsidP="002B6597">
            <w:pPr>
              <w:pStyle w:val="HeaderExhibit"/>
            </w:pPr>
          </w:p>
        </w:tc>
      </w:tr>
      <w:tr w:rsidR="00182A97" w:rsidRPr="00182A97" w14:paraId="12E5DBED" w14:textId="77777777" w:rsidTr="00CA3C61">
        <w:trPr>
          <w:trHeight w:val="318"/>
          <w:jc w:val="center"/>
        </w:trPr>
        <w:tc>
          <w:tcPr>
            <w:tcW w:w="7465" w:type="dxa"/>
            <w:noWrap/>
          </w:tcPr>
          <w:p w14:paraId="0261F3BE" w14:textId="77777777" w:rsidR="00182A97" w:rsidRPr="00182A97" w:rsidRDefault="00182A97" w:rsidP="002B6597">
            <w:pPr>
              <w:pStyle w:val="HeaderExhibit"/>
            </w:pPr>
          </w:p>
        </w:tc>
        <w:tc>
          <w:tcPr>
            <w:tcW w:w="1909" w:type="dxa"/>
          </w:tcPr>
          <w:p w14:paraId="02D07A06" w14:textId="77777777" w:rsidR="00182A97" w:rsidRPr="00182A97" w:rsidRDefault="00182A97" w:rsidP="002B6597">
            <w:pPr>
              <w:pStyle w:val="HeaderExhibit"/>
            </w:pPr>
          </w:p>
        </w:tc>
      </w:tr>
      <w:tr w:rsidR="00182A97" w:rsidRPr="00182A97" w14:paraId="5989F8AC" w14:textId="77777777" w:rsidTr="00CA3C61">
        <w:trPr>
          <w:trHeight w:val="318"/>
          <w:jc w:val="center"/>
        </w:trPr>
        <w:tc>
          <w:tcPr>
            <w:tcW w:w="7465" w:type="dxa"/>
            <w:shd w:val="clear" w:color="auto" w:fill="auto"/>
            <w:noWrap/>
          </w:tcPr>
          <w:p w14:paraId="3C1D6F38" w14:textId="77777777" w:rsidR="00182A97" w:rsidRPr="00182A97" w:rsidRDefault="00182A97" w:rsidP="002B6597">
            <w:pPr>
              <w:pStyle w:val="HeaderExhibit"/>
            </w:pPr>
            <w:r w:rsidRPr="00182A97">
              <w:t>Subtotal Operating Costs</w:t>
            </w:r>
          </w:p>
        </w:tc>
        <w:tc>
          <w:tcPr>
            <w:tcW w:w="1909" w:type="dxa"/>
          </w:tcPr>
          <w:p w14:paraId="50409B13" w14:textId="77777777" w:rsidR="00182A97" w:rsidRPr="00182A97" w:rsidRDefault="00182A97" w:rsidP="002B6597">
            <w:pPr>
              <w:pStyle w:val="HeaderExhibit"/>
            </w:pPr>
          </w:p>
        </w:tc>
      </w:tr>
      <w:tr w:rsidR="00182A97" w:rsidRPr="00182A97" w14:paraId="2FC3CBC7" w14:textId="77777777" w:rsidTr="00CA3C61">
        <w:trPr>
          <w:trHeight w:val="318"/>
          <w:jc w:val="center"/>
        </w:trPr>
        <w:tc>
          <w:tcPr>
            <w:tcW w:w="7465" w:type="dxa"/>
            <w:shd w:val="clear" w:color="auto" w:fill="auto"/>
            <w:noWrap/>
          </w:tcPr>
          <w:p w14:paraId="1D15D759" w14:textId="77777777" w:rsidR="00182A97" w:rsidRPr="00182A97" w:rsidRDefault="00182A97" w:rsidP="002B6597">
            <w:pPr>
              <w:pStyle w:val="HeaderExhibit"/>
            </w:pPr>
            <w:r w:rsidRPr="00182A97">
              <w:lastRenderedPageBreak/>
              <w:t>Start-Up Expenses (may include line-items for equipment, hiring, etc., as appropriate to the scope of services in this RFP.)</w:t>
            </w:r>
          </w:p>
        </w:tc>
        <w:tc>
          <w:tcPr>
            <w:tcW w:w="1909" w:type="dxa"/>
          </w:tcPr>
          <w:p w14:paraId="69F32448" w14:textId="77777777" w:rsidR="00182A97" w:rsidRPr="00182A97" w:rsidRDefault="00182A97" w:rsidP="002B6597">
            <w:pPr>
              <w:pStyle w:val="HeaderExhibit"/>
            </w:pPr>
          </w:p>
        </w:tc>
      </w:tr>
      <w:tr w:rsidR="00182A97" w:rsidRPr="00182A97" w14:paraId="2E9EC11D" w14:textId="77777777" w:rsidTr="00CA3C61">
        <w:trPr>
          <w:trHeight w:val="318"/>
          <w:jc w:val="center"/>
        </w:trPr>
        <w:tc>
          <w:tcPr>
            <w:tcW w:w="7465" w:type="dxa"/>
            <w:noWrap/>
          </w:tcPr>
          <w:p w14:paraId="056D612C" w14:textId="77777777" w:rsidR="00182A97" w:rsidRPr="00182A97" w:rsidRDefault="00182A97" w:rsidP="002B6597">
            <w:pPr>
              <w:pStyle w:val="HeaderExhibit"/>
            </w:pPr>
          </w:p>
        </w:tc>
        <w:tc>
          <w:tcPr>
            <w:tcW w:w="1909" w:type="dxa"/>
          </w:tcPr>
          <w:p w14:paraId="50357A39" w14:textId="77777777" w:rsidR="00182A97" w:rsidRPr="00182A97" w:rsidRDefault="00182A97" w:rsidP="002B6597">
            <w:pPr>
              <w:pStyle w:val="HeaderExhibit"/>
            </w:pPr>
          </w:p>
        </w:tc>
      </w:tr>
      <w:tr w:rsidR="00182A97" w:rsidRPr="00182A97" w14:paraId="5ECE71B2" w14:textId="77777777" w:rsidTr="00CA3C61">
        <w:trPr>
          <w:trHeight w:val="289"/>
          <w:jc w:val="center"/>
        </w:trPr>
        <w:tc>
          <w:tcPr>
            <w:tcW w:w="7465" w:type="dxa"/>
            <w:hideMark/>
          </w:tcPr>
          <w:p w14:paraId="69704A05" w14:textId="77777777" w:rsidR="00182A97" w:rsidRPr="00182A97" w:rsidRDefault="00182A97" w:rsidP="002B6597">
            <w:pPr>
              <w:pStyle w:val="HeaderExhibit"/>
            </w:pPr>
            <w:r w:rsidRPr="00182A97">
              <w:t>Subtotal One-Time Costs</w:t>
            </w:r>
          </w:p>
        </w:tc>
        <w:tc>
          <w:tcPr>
            <w:tcW w:w="1909" w:type="dxa"/>
          </w:tcPr>
          <w:p w14:paraId="13D49E6D" w14:textId="77777777" w:rsidR="00182A97" w:rsidRPr="00182A97" w:rsidRDefault="00182A97" w:rsidP="002B6597">
            <w:pPr>
              <w:pStyle w:val="HeaderExhibit"/>
            </w:pPr>
          </w:p>
        </w:tc>
      </w:tr>
      <w:tr w:rsidR="00182A97" w:rsidRPr="00182A97" w14:paraId="5B143611" w14:textId="77777777" w:rsidTr="00CA3C61">
        <w:trPr>
          <w:trHeight w:val="289"/>
          <w:jc w:val="center"/>
        </w:trPr>
        <w:tc>
          <w:tcPr>
            <w:tcW w:w="7465" w:type="dxa"/>
            <w:shd w:val="clear" w:color="auto" w:fill="E5DFEC"/>
          </w:tcPr>
          <w:p w14:paraId="30EC990D" w14:textId="77777777" w:rsidR="00182A97" w:rsidRPr="00182A97" w:rsidRDefault="00182A97" w:rsidP="002B6597">
            <w:pPr>
              <w:pStyle w:val="HeaderExhibit"/>
            </w:pPr>
            <w:r w:rsidRPr="00182A97">
              <w:t>Total Direct Costs:</w:t>
            </w:r>
          </w:p>
        </w:tc>
        <w:tc>
          <w:tcPr>
            <w:tcW w:w="1909" w:type="dxa"/>
            <w:shd w:val="clear" w:color="auto" w:fill="E5DFEC"/>
          </w:tcPr>
          <w:p w14:paraId="7FB843F6" w14:textId="77777777" w:rsidR="00182A97" w:rsidRPr="00182A97" w:rsidRDefault="00182A97" w:rsidP="002B6597">
            <w:pPr>
              <w:pStyle w:val="HeaderExhibit"/>
            </w:pPr>
          </w:p>
        </w:tc>
      </w:tr>
      <w:tr w:rsidR="00182A97" w:rsidRPr="00182A97" w14:paraId="43370066" w14:textId="77777777" w:rsidTr="00CA3C61">
        <w:trPr>
          <w:trHeight w:val="289"/>
          <w:jc w:val="center"/>
        </w:trPr>
        <w:tc>
          <w:tcPr>
            <w:tcW w:w="7465" w:type="dxa"/>
            <w:shd w:val="clear" w:color="auto" w:fill="auto"/>
          </w:tcPr>
          <w:p w14:paraId="316B1433" w14:textId="77777777" w:rsidR="00182A97" w:rsidRPr="00182A97" w:rsidRDefault="00182A97" w:rsidP="002B6597">
            <w:pPr>
              <w:pStyle w:val="HeaderExhibit"/>
            </w:pPr>
          </w:p>
        </w:tc>
        <w:tc>
          <w:tcPr>
            <w:tcW w:w="1909" w:type="dxa"/>
          </w:tcPr>
          <w:p w14:paraId="73F2C330" w14:textId="77777777" w:rsidR="00182A97" w:rsidRPr="00182A97" w:rsidRDefault="00182A97" w:rsidP="002B6597">
            <w:pPr>
              <w:pStyle w:val="HeaderExhibit"/>
            </w:pPr>
          </w:p>
        </w:tc>
      </w:tr>
      <w:tr w:rsidR="00182A97" w:rsidRPr="00182A97" w14:paraId="77A87A63" w14:textId="77777777" w:rsidTr="00CA3C61">
        <w:trPr>
          <w:trHeight w:val="289"/>
          <w:jc w:val="center"/>
        </w:trPr>
        <w:tc>
          <w:tcPr>
            <w:tcW w:w="7465" w:type="dxa"/>
            <w:shd w:val="clear" w:color="auto" w:fill="E5DFEC"/>
          </w:tcPr>
          <w:p w14:paraId="30171B8D" w14:textId="77777777" w:rsidR="00182A97" w:rsidRPr="00182A97" w:rsidRDefault="00182A97" w:rsidP="002B6597">
            <w:pPr>
              <w:pStyle w:val="HeaderExhibit"/>
            </w:pPr>
            <w:r w:rsidRPr="00182A97">
              <w:t xml:space="preserve">Indirect Costs @ ___ % (Not to exceed 11.18%) </w:t>
            </w:r>
          </w:p>
        </w:tc>
        <w:tc>
          <w:tcPr>
            <w:tcW w:w="1909" w:type="dxa"/>
            <w:shd w:val="clear" w:color="auto" w:fill="E5DFEC"/>
          </w:tcPr>
          <w:p w14:paraId="0188C98B" w14:textId="77777777" w:rsidR="00182A97" w:rsidRPr="00182A97" w:rsidRDefault="00182A97" w:rsidP="002B6597">
            <w:pPr>
              <w:pStyle w:val="HeaderExhibit"/>
            </w:pPr>
          </w:p>
        </w:tc>
      </w:tr>
      <w:tr w:rsidR="00182A97" w:rsidRPr="00182A97" w14:paraId="07A27E44" w14:textId="77777777" w:rsidTr="00CA3C61">
        <w:trPr>
          <w:trHeight w:val="289"/>
          <w:jc w:val="center"/>
        </w:trPr>
        <w:tc>
          <w:tcPr>
            <w:tcW w:w="7465" w:type="dxa"/>
          </w:tcPr>
          <w:p w14:paraId="156C1E35" w14:textId="77777777" w:rsidR="00182A97" w:rsidRPr="00182A97" w:rsidRDefault="00182A97" w:rsidP="002B6597">
            <w:pPr>
              <w:pStyle w:val="HeaderExhibit"/>
            </w:pPr>
            <w:r w:rsidRPr="00182A97">
              <w:t>Total Proposed Cost</w:t>
            </w:r>
          </w:p>
        </w:tc>
        <w:tc>
          <w:tcPr>
            <w:tcW w:w="1909" w:type="dxa"/>
          </w:tcPr>
          <w:p w14:paraId="6FCF8808" w14:textId="77777777" w:rsidR="00182A97" w:rsidRPr="00182A97" w:rsidRDefault="00182A97" w:rsidP="002B6597">
            <w:pPr>
              <w:pStyle w:val="HeaderExhibit"/>
            </w:pPr>
          </w:p>
        </w:tc>
      </w:tr>
      <w:tr w:rsidR="00182A97" w:rsidRPr="00182A97" w14:paraId="68B7AFA3" w14:textId="77777777" w:rsidTr="00CA3C61">
        <w:trPr>
          <w:trHeight w:val="289"/>
          <w:jc w:val="center"/>
        </w:trPr>
        <w:tc>
          <w:tcPr>
            <w:tcW w:w="7465" w:type="dxa"/>
          </w:tcPr>
          <w:p w14:paraId="7FD2A4C8" w14:textId="77777777" w:rsidR="00182A97" w:rsidRPr="00182A97" w:rsidRDefault="00182A97" w:rsidP="002B6597">
            <w:pPr>
              <w:pStyle w:val="HeaderExhibit"/>
            </w:pPr>
            <w:r w:rsidRPr="00182A97">
              <w:t>ALAMEDA COUNTY REVENUE</w:t>
            </w:r>
          </w:p>
          <w:p w14:paraId="4F0881B2" w14:textId="77777777" w:rsidR="00182A97" w:rsidRPr="00182A97" w:rsidRDefault="00182A97" w:rsidP="002B6597">
            <w:pPr>
              <w:pStyle w:val="HeaderExhibit"/>
            </w:pPr>
            <w:r w:rsidRPr="00182A97">
              <w:t>TOTAL AMOUNT NOT TO EXCEED</w:t>
            </w:r>
          </w:p>
        </w:tc>
        <w:tc>
          <w:tcPr>
            <w:tcW w:w="1909" w:type="dxa"/>
          </w:tcPr>
          <w:p w14:paraId="14645904" w14:textId="77777777" w:rsidR="00182A97" w:rsidRPr="00182A97" w:rsidRDefault="00182A97" w:rsidP="002B6597">
            <w:pPr>
              <w:pStyle w:val="HeaderExhibit"/>
            </w:pPr>
          </w:p>
        </w:tc>
      </w:tr>
    </w:tbl>
    <w:p w14:paraId="0F8C4D0D" w14:textId="77777777" w:rsidR="00182A97" w:rsidRDefault="00182A97" w:rsidP="002B6597">
      <w:pPr>
        <w:pStyle w:val="HeaderExhibit"/>
      </w:pPr>
    </w:p>
    <w:p w14:paraId="479277FD" w14:textId="77777777" w:rsidR="00193910" w:rsidRPr="0059500F" w:rsidRDefault="00193910" w:rsidP="0059500F">
      <w:pPr>
        <w:pStyle w:val="PlainText"/>
        <w:rPr>
          <w:rFonts w:ascii="Calibri" w:hAnsi="Calibri" w:cs="Calibri"/>
        </w:rPr>
        <w:sectPr w:rsidR="00193910" w:rsidRPr="0059500F" w:rsidSect="00F41285">
          <w:headerReference w:type="default" r:id="rId50"/>
          <w:footerReference w:type="default" r:id="rId51"/>
          <w:pgSz w:w="12240" w:h="15840" w:code="1"/>
          <w:pgMar w:top="432" w:right="720" w:bottom="317" w:left="720" w:header="432" w:footer="432" w:gutter="0"/>
          <w:cols w:space="720"/>
          <w:noEndnote/>
        </w:sectPr>
      </w:pPr>
    </w:p>
    <w:p w14:paraId="59121108" w14:textId="77777777" w:rsidR="00CF02D0" w:rsidRPr="00A85450" w:rsidRDefault="005D1B10" w:rsidP="00AD632D">
      <w:pPr>
        <w:pStyle w:val="Heading4"/>
        <w:rPr>
          <w:b w:val="0"/>
        </w:rPr>
      </w:pPr>
      <w:r w:rsidRPr="00AD632D">
        <w:lastRenderedPageBreak/>
        <w:t>REQUIRED DOCUMENTATION AND SUBMITTALS</w:t>
      </w:r>
    </w:p>
    <w:p w14:paraId="25243DDE" w14:textId="77777777" w:rsidR="00340D50" w:rsidRPr="00A85450" w:rsidRDefault="00340D50" w:rsidP="00340D50">
      <w:pPr>
        <w:pStyle w:val="PlainText"/>
        <w:rPr>
          <w:rFonts w:ascii="Calibri" w:hAnsi="Calibri" w:cs="Calibri"/>
          <w:color w:val="FFFFFF"/>
          <w:sz w:val="28"/>
          <w:szCs w:val="28"/>
        </w:rPr>
      </w:pPr>
    </w:p>
    <w:p w14:paraId="7A663EF1" w14:textId="14606087" w:rsidR="00340D50" w:rsidRDefault="00F944E3" w:rsidP="007A1447">
      <w:pPr>
        <w:pStyle w:val="PlainText"/>
        <w:spacing w:after="240"/>
        <w:rPr>
          <w:rFonts w:ascii="Calibri" w:hAnsi="Calibri" w:cs="Calibri"/>
          <w:b/>
          <w:sz w:val="26"/>
          <w:szCs w:val="26"/>
        </w:rPr>
      </w:pPr>
      <w:r w:rsidRPr="00770140">
        <w:rPr>
          <w:rFonts w:ascii="Calibri" w:hAnsi="Calibri" w:cs="Calibri"/>
          <w:b/>
          <w:sz w:val="26"/>
          <w:szCs w:val="26"/>
        </w:rPr>
        <w:t>All</w:t>
      </w:r>
      <w:r w:rsidR="00CF02D0" w:rsidRPr="00770140">
        <w:rPr>
          <w:rFonts w:ascii="Calibri" w:hAnsi="Calibri" w:cs="Calibri"/>
          <w:b/>
          <w:sz w:val="26"/>
          <w:szCs w:val="26"/>
        </w:rPr>
        <w:t xml:space="preserve"> of t</w:t>
      </w:r>
      <w:r w:rsidR="00340D50" w:rsidRPr="00770140">
        <w:rPr>
          <w:rFonts w:ascii="Calibri" w:hAnsi="Calibri" w:cs="Calibri"/>
          <w:b/>
          <w:sz w:val="26"/>
          <w:szCs w:val="26"/>
        </w:rPr>
        <w:t xml:space="preserve">he </w:t>
      </w:r>
      <w:r w:rsidR="00CF02D0" w:rsidRPr="00770140">
        <w:rPr>
          <w:rFonts w:ascii="Calibri" w:hAnsi="Calibri" w:cs="Calibri"/>
          <w:b/>
          <w:sz w:val="26"/>
          <w:szCs w:val="26"/>
        </w:rPr>
        <w:t>specific documentation</w:t>
      </w:r>
      <w:r w:rsidR="00340D50" w:rsidRPr="00770140">
        <w:rPr>
          <w:rFonts w:ascii="Calibri" w:hAnsi="Calibri" w:cs="Calibri"/>
          <w:b/>
          <w:sz w:val="26"/>
          <w:szCs w:val="26"/>
        </w:rPr>
        <w:t xml:space="preserve"> listed below </w:t>
      </w:r>
      <w:r w:rsidR="00CF02D0" w:rsidRPr="00770140">
        <w:rPr>
          <w:rFonts w:ascii="Calibri" w:hAnsi="Calibri" w:cs="Calibri"/>
          <w:b/>
          <w:sz w:val="26"/>
          <w:szCs w:val="26"/>
        </w:rPr>
        <w:t xml:space="preserve">is required to be submitted </w:t>
      </w:r>
      <w:r w:rsidR="00770140">
        <w:rPr>
          <w:rFonts w:ascii="Calibri" w:hAnsi="Calibri" w:cs="Calibri"/>
          <w:b/>
          <w:sz w:val="26"/>
          <w:szCs w:val="26"/>
        </w:rPr>
        <w:t>with</w:t>
      </w:r>
      <w:r w:rsidR="005D1B10" w:rsidRPr="00770140">
        <w:rPr>
          <w:rFonts w:ascii="Calibri" w:hAnsi="Calibri" w:cs="Calibri"/>
          <w:b/>
          <w:sz w:val="26"/>
          <w:szCs w:val="26"/>
        </w:rPr>
        <w:t xml:space="preserve"> </w:t>
      </w:r>
      <w:r w:rsidR="00CF02D0" w:rsidRPr="00770140">
        <w:rPr>
          <w:rFonts w:ascii="Calibri" w:hAnsi="Calibri" w:cs="Calibri"/>
          <w:b/>
          <w:sz w:val="26"/>
          <w:szCs w:val="26"/>
        </w:rPr>
        <w:t>the</w:t>
      </w:r>
      <w:r w:rsidR="00E76F97" w:rsidRPr="00770140">
        <w:rPr>
          <w:rFonts w:ascii="Calibri" w:hAnsi="Calibri" w:cs="Calibri"/>
          <w:b/>
          <w:sz w:val="26"/>
          <w:szCs w:val="26"/>
        </w:rPr>
        <w:t xml:space="preserve"> Exhibit A</w:t>
      </w:r>
      <w:r w:rsidR="000A3C82" w:rsidRPr="00770140">
        <w:rPr>
          <w:rFonts w:ascii="Calibri" w:hAnsi="Calibri" w:cs="Calibri"/>
          <w:b/>
          <w:sz w:val="26"/>
          <w:szCs w:val="26"/>
        </w:rPr>
        <w:t xml:space="preserve"> – </w:t>
      </w:r>
      <w:r w:rsidR="00E76F97" w:rsidRPr="00770140">
        <w:rPr>
          <w:rFonts w:ascii="Calibri" w:hAnsi="Calibri" w:cs="Calibri"/>
          <w:b/>
          <w:sz w:val="26"/>
          <w:szCs w:val="26"/>
        </w:rPr>
        <w:t>Bid Response Packet</w:t>
      </w:r>
      <w:r w:rsidR="00CF02D0" w:rsidRPr="00770140">
        <w:rPr>
          <w:rFonts w:ascii="Calibri" w:hAnsi="Calibri" w:cs="Calibri"/>
          <w:b/>
          <w:sz w:val="26"/>
          <w:szCs w:val="26"/>
        </w:rPr>
        <w:t xml:space="preserve"> in order for a bid to be</w:t>
      </w:r>
      <w:r w:rsidR="0048404C" w:rsidRPr="00770140">
        <w:rPr>
          <w:rFonts w:ascii="Calibri" w:hAnsi="Calibri" w:cs="Calibri"/>
          <w:b/>
          <w:sz w:val="26"/>
          <w:szCs w:val="26"/>
        </w:rPr>
        <w:t xml:space="preserve"> deemed complete</w:t>
      </w:r>
      <w:r w:rsidR="00030B44">
        <w:rPr>
          <w:rFonts w:ascii="Calibri" w:hAnsi="Calibri" w:cs="Calibri"/>
          <w:b/>
          <w:sz w:val="26"/>
          <w:szCs w:val="26"/>
        </w:rPr>
        <w:t>.</w:t>
      </w:r>
      <w:r w:rsidR="00EE3F33">
        <w:rPr>
          <w:rFonts w:ascii="Calibri" w:hAnsi="Calibri" w:cs="Calibri"/>
          <w:b/>
          <w:sz w:val="26"/>
          <w:szCs w:val="26"/>
        </w:rPr>
        <w:t xml:space="preserve"> </w:t>
      </w:r>
      <w:r w:rsidR="00D8735B">
        <w:rPr>
          <w:rFonts w:ascii="Calibri" w:hAnsi="Calibri" w:cs="Calibri"/>
          <w:b/>
          <w:sz w:val="26"/>
          <w:szCs w:val="26"/>
        </w:rPr>
        <w:t>Bidder</w:t>
      </w:r>
      <w:r w:rsidR="0048404C" w:rsidRPr="00770140">
        <w:rPr>
          <w:rFonts w:ascii="Calibri" w:hAnsi="Calibri" w:cs="Calibri"/>
          <w:b/>
          <w:sz w:val="26"/>
          <w:szCs w:val="26"/>
        </w:rPr>
        <w:t>s shall</w:t>
      </w:r>
      <w:r w:rsidR="00CF02D0" w:rsidRPr="00770140">
        <w:rPr>
          <w:rFonts w:ascii="Calibri" w:hAnsi="Calibri" w:cs="Calibri"/>
          <w:b/>
          <w:sz w:val="26"/>
          <w:szCs w:val="26"/>
        </w:rPr>
        <w:t xml:space="preserve"> submit </w:t>
      </w:r>
      <w:r w:rsidR="0048404C" w:rsidRPr="00770140">
        <w:rPr>
          <w:rFonts w:ascii="Calibri" w:hAnsi="Calibri" w:cs="Calibri"/>
          <w:b/>
          <w:sz w:val="26"/>
          <w:szCs w:val="26"/>
        </w:rPr>
        <w:t>all</w:t>
      </w:r>
      <w:r w:rsidR="00CF02D0" w:rsidRPr="00770140">
        <w:rPr>
          <w:rFonts w:ascii="Calibri" w:hAnsi="Calibri" w:cs="Calibri"/>
          <w:b/>
          <w:sz w:val="26"/>
          <w:szCs w:val="26"/>
        </w:rPr>
        <w:t xml:space="preserve"> document</w:t>
      </w:r>
      <w:r w:rsidR="0048404C" w:rsidRPr="00770140">
        <w:rPr>
          <w:rFonts w:ascii="Calibri" w:hAnsi="Calibri" w:cs="Calibri"/>
          <w:b/>
          <w:sz w:val="26"/>
          <w:szCs w:val="26"/>
        </w:rPr>
        <w:t xml:space="preserve">ation, in the order listed below and clearly label each section with the appropriate title (i.e. Table of Contents, Letter of Transmittal, </w:t>
      </w:r>
      <w:r w:rsidR="00A72176">
        <w:rPr>
          <w:rFonts w:ascii="Calibri" w:hAnsi="Calibri" w:cs="Calibri"/>
          <w:b/>
          <w:sz w:val="26"/>
          <w:szCs w:val="26"/>
        </w:rPr>
        <w:t>References</w:t>
      </w:r>
      <w:r w:rsidR="0048404C" w:rsidRPr="00770140">
        <w:rPr>
          <w:rFonts w:ascii="Calibri" w:hAnsi="Calibri" w:cs="Calibri"/>
          <w:b/>
          <w:sz w:val="26"/>
          <w:szCs w:val="26"/>
        </w:rPr>
        <w:t>, etc.).</w:t>
      </w:r>
    </w:p>
    <w:p w14:paraId="0432C297" w14:textId="2B98E28A" w:rsidR="004A22FB" w:rsidRDefault="004A22FB" w:rsidP="009205F8">
      <w:pPr>
        <w:pStyle w:val="PlainText"/>
        <w:rPr>
          <w:rFonts w:ascii="Calibri" w:hAnsi="Calibri" w:cs="Calibri"/>
          <w:b/>
          <w:sz w:val="26"/>
          <w:szCs w:val="26"/>
        </w:rPr>
      </w:pPr>
      <w:r w:rsidRPr="00291AEA">
        <w:rPr>
          <w:rFonts w:ascii="Calibri" w:hAnsi="Calibri" w:cs="Calibri"/>
          <w:b/>
          <w:sz w:val="26"/>
          <w:szCs w:val="26"/>
        </w:rPr>
        <w:t xml:space="preserve">Under this RFP, bidders are permitted to submit proposals for one (1) or </w:t>
      </w:r>
      <w:r w:rsidRPr="003A6516">
        <w:rPr>
          <w:rFonts w:ascii="Calibri" w:hAnsi="Calibri" w:cs="Calibri"/>
          <w:b/>
          <w:sz w:val="26"/>
          <w:szCs w:val="26"/>
        </w:rPr>
        <w:t xml:space="preserve">more of the </w:t>
      </w:r>
      <w:r>
        <w:rPr>
          <w:rFonts w:ascii="Calibri" w:hAnsi="Calibri" w:cs="Calibri"/>
          <w:b/>
          <w:sz w:val="26"/>
          <w:szCs w:val="26"/>
        </w:rPr>
        <w:t>three</w:t>
      </w:r>
      <w:r w:rsidRPr="003A6516">
        <w:rPr>
          <w:rFonts w:ascii="Calibri" w:hAnsi="Calibri" w:cs="Calibri"/>
          <w:b/>
          <w:sz w:val="26"/>
          <w:szCs w:val="26"/>
        </w:rPr>
        <w:t xml:space="preserve"> (</w:t>
      </w:r>
      <w:r>
        <w:rPr>
          <w:rFonts w:ascii="Calibri" w:hAnsi="Calibri" w:cs="Calibri"/>
          <w:b/>
          <w:sz w:val="26"/>
          <w:szCs w:val="26"/>
        </w:rPr>
        <w:t>3</w:t>
      </w:r>
      <w:r w:rsidRPr="003A6516">
        <w:rPr>
          <w:rFonts w:ascii="Calibri" w:hAnsi="Calibri" w:cs="Calibri"/>
          <w:b/>
          <w:sz w:val="26"/>
          <w:szCs w:val="26"/>
        </w:rPr>
        <w:t>)</w:t>
      </w:r>
      <w:r>
        <w:rPr>
          <w:rFonts w:ascii="Calibri" w:hAnsi="Calibri" w:cs="Calibri"/>
          <w:b/>
          <w:sz w:val="26"/>
          <w:szCs w:val="26"/>
        </w:rPr>
        <w:t xml:space="preserve"> categories</w:t>
      </w:r>
      <w:r w:rsidRPr="009205F8">
        <w:rPr>
          <w:rFonts w:ascii="Calibri" w:hAnsi="Calibri" w:cs="Calibri"/>
          <w:b/>
          <w:sz w:val="26"/>
          <w:szCs w:val="26"/>
        </w:rPr>
        <w:t>.</w:t>
      </w:r>
      <w:r w:rsidR="009205F8" w:rsidRPr="009205F8">
        <w:rPr>
          <w:rFonts w:ascii="Calibri" w:hAnsi="Calibri" w:cs="Calibri"/>
          <w:b/>
          <w:sz w:val="26"/>
          <w:szCs w:val="26"/>
        </w:rPr>
        <w:t xml:space="preserve"> </w:t>
      </w:r>
      <w:r w:rsidR="009205F8" w:rsidRPr="009205F8">
        <w:rPr>
          <w:rFonts w:asciiTheme="minorHAnsi" w:hAnsiTheme="minorHAnsi"/>
          <w:b/>
          <w:sz w:val="26"/>
          <w:szCs w:val="26"/>
        </w:rPr>
        <w:t>Bidders may either bid on one or more than one target population within each category.</w:t>
      </w:r>
      <w:r w:rsidR="009205F8" w:rsidRPr="004B48F6">
        <w:rPr>
          <w:rFonts w:ascii="Calibri" w:hAnsi="Calibri" w:cs="Calibri"/>
          <w:bCs/>
          <w:sz w:val="26"/>
          <w:szCs w:val="26"/>
        </w:rPr>
        <w:t xml:space="preserve"> </w:t>
      </w:r>
      <w:r>
        <w:rPr>
          <w:rFonts w:ascii="Calibri" w:hAnsi="Calibri" w:cs="Calibri"/>
          <w:b/>
          <w:sz w:val="26"/>
          <w:szCs w:val="26"/>
        </w:rPr>
        <w:t xml:space="preserve"> </w:t>
      </w:r>
      <w:r>
        <w:rPr>
          <w:rFonts w:ascii="Calibri" w:hAnsi="Calibri" w:cs="Calibri"/>
          <w:b/>
          <w:sz w:val="26"/>
          <w:szCs w:val="26"/>
          <w:u w:val="single"/>
        </w:rPr>
        <w:t>Bidders choosing bid</w:t>
      </w:r>
      <w:r w:rsidRPr="0017162C">
        <w:rPr>
          <w:rFonts w:ascii="Calibri" w:hAnsi="Calibri" w:cs="Calibri"/>
          <w:b/>
          <w:sz w:val="26"/>
          <w:szCs w:val="26"/>
          <w:u w:val="single"/>
        </w:rPr>
        <w:t xml:space="preserve"> on multiple </w:t>
      </w:r>
      <w:r>
        <w:rPr>
          <w:rFonts w:ascii="Calibri" w:hAnsi="Calibri" w:cs="Calibri"/>
          <w:b/>
          <w:sz w:val="26"/>
          <w:szCs w:val="26"/>
          <w:u w:val="single"/>
        </w:rPr>
        <w:t>categories</w:t>
      </w:r>
      <w:r w:rsidRPr="0017162C">
        <w:rPr>
          <w:rFonts w:ascii="Calibri" w:hAnsi="Calibri" w:cs="Calibri"/>
          <w:b/>
          <w:sz w:val="26"/>
          <w:szCs w:val="26"/>
          <w:u w:val="single"/>
        </w:rPr>
        <w:t xml:space="preserve"> must submit a separate bid </w:t>
      </w:r>
      <w:r>
        <w:rPr>
          <w:rFonts w:ascii="Calibri" w:hAnsi="Calibri" w:cs="Calibri"/>
          <w:b/>
          <w:sz w:val="26"/>
          <w:szCs w:val="26"/>
          <w:u w:val="single"/>
        </w:rPr>
        <w:t xml:space="preserve">response </w:t>
      </w:r>
      <w:r w:rsidRPr="0017162C">
        <w:rPr>
          <w:rFonts w:ascii="Calibri" w:hAnsi="Calibri" w:cs="Calibri"/>
          <w:b/>
          <w:sz w:val="26"/>
          <w:szCs w:val="26"/>
          <w:u w:val="single"/>
        </w:rPr>
        <w:t xml:space="preserve">for each </w:t>
      </w:r>
      <w:r>
        <w:rPr>
          <w:rFonts w:ascii="Calibri" w:hAnsi="Calibri" w:cs="Calibri"/>
          <w:b/>
          <w:sz w:val="26"/>
          <w:szCs w:val="26"/>
          <w:u w:val="single"/>
        </w:rPr>
        <w:t>category</w:t>
      </w:r>
      <w:r w:rsidRPr="0017162C">
        <w:rPr>
          <w:rFonts w:ascii="Calibri" w:hAnsi="Calibri" w:cs="Calibri"/>
          <w:b/>
          <w:sz w:val="26"/>
          <w:szCs w:val="26"/>
          <w:u w:val="single"/>
        </w:rPr>
        <w:t xml:space="preserve">. Failure to submit a separate, complete bid </w:t>
      </w:r>
      <w:r>
        <w:rPr>
          <w:rFonts w:ascii="Calibri" w:hAnsi="Calibri" w:cs="Calibri"/>
          <w:b/>
          <w:sz w:val="26"/>
          <w:szCs w:val="26"/>
          <w:u w:val="single"/>
        </w:rPr>
        <w:t xml:space="preserve">response </w:t>
      </w:r>
      <w:r w:rsidRPr="0017162C">
        <w:rPr>
          <w:rFonts w:ascii="Calibri" w:hAnsi="Calibri" w:cs="Calibri"/>
          <w:b/>
          <w:sz w:val="26"/>
          <w:szCs w:val="26"/>
          <w:u w:val="single"/>
        </w:rPr>
        <w:t xml:space="preserve">for each </w:t>
      </w:r>
      <w:r>
        <w:rPr>
          <w:rFonts w:ascii="Calibri" w:hAnsi="Calibri" w:cs="Calibri"/>
          <w:b/>
          <w:sz w:val="26"/>
          <w:szCs w:val="26"/>
          <w:u w:val="single"/>
        </w:rPr>
        <w:t>category</w:t>
      </w:r>
      <w:r w:rsidRPr="0017162C">
        <w:rPr>
          <w:rFonts w:ascii="Calibri" w:hAnsi="Calibri" w:cs="Calibri"/>
          <w:b/>
          <w:sz w:val="26"/>
          <w:szCs w:val="26"/>
          <w:u w:val="single"/>
        </w:rPr>
        <w:t xml:space="preserve"> proposed may be grounds for bid disqualification</w:t>
      </w:r>
      <w:r w:rsidRPr="003C1C5F">
        <w:rPr>
          <w:rFonts w:ascii="Calibri" w:hAnsi="Calibri" w:cs="Calibri"/>
          <w:b/>
          <w:sz w:val="26"/>
          <w:szCs w:val="26"/>
        </w:rPr>
        <w:t>.</w:t>
      </w:r>
    </w:p>
    <w:p w14:paraId="2A5FBDB3" w14:textId="77777777" w:rsidR="004A22FB" w:rsidRPr="006200CE" w:rsidRDefault="004A22FB" w:rsidP="004A22FB">
      <w:pPr>
        <w:pStyle w:val="PlainText"/>
        <w:rPr>
          <w:rFonts w:ascii="Calibri" w:hAnsi="Calibri" w:cs="Calibri"/>
          <w:b/>
          <w:sz w:val="26"/>
          <w:szCs w:val="26"/>
        </w:rPr>
      </w:pPr>
    </w:p>
    <w:p w14:paraId="35FD4143" w14:textId="693AF181" w:rsidR="004A22FB" w:rsidRPr="00291AEA" w:rsidRDefault="004A22FB" w:rsidP="004A22FB">
      <w:pPr>
        <w:pStyle w:val="PlainText"/>
        <w:rPr>
          <w:rFonts w:ascii="Calibri" w:hAnsi="Calibri" w:cs="Calibri"/>
          <w:b/>
          <w:sz w:val="26"/>
          <w:szCs w:val="26"/>
        </w:rPr>
      </w:pPr>
      <w:r>
        <w:rPr>
          <w:rFonts w:ascii="Calibri" w:hAnsi="Calibri" w:cs="Calibri"/>
          <w:b/>
          <w:sz w:val="26"/>
          <w:szCs w:val="26"/>
        </w:rPr>
        <w:t>•</w:t>
      </w:r>
      <w:r>
        <w:rPr>
          <w:rFonts w:ascii="Calibri" w:hAnsi="Calibri" w:cs="Calibri"/>
          <w:b/>
          <w:sz w:val="26"/>
          <w:szCs w:val="26"/>
        </w:rPr>
        <w:tab/>
      </w:r>
      <w:r>
        <w:rPr>
          <w:rFonts w:ascii="Calibri" w:hAnsi="Calibri" w:cs="Calibri"/>
          <w:b/>
          <w:sz w:val="26"/>
          <w:szCs w:val="26"/>
          <w:u w:val="single"/>
        </w:rPr>
        <w:t>Category</w:t>
      </w:r>
      <w:r w:rsidRPr="000B6016">
        <w:rPr>
          <w:rFonts w:ascii="Calibri" w:hAnsi="Calibri" w:cs="Calibri"/>
          <w:b/>
          <w:sz w:val="26"/>
          <w:szCs w:val="26"/>
          <w:u w:val="single"/>
        </w:rPr>
        <w:t xml:space="preserve"> 1</w:t>
      </w:r>
      <w:r>
        <w:rPr>
          <w:rFonts w:ascii="Calibri" w:hAnsi="Calibri" w:cs="Calibri"/>
          <w:b/>
          <w:sz w:val="26"/>
          <w:szCs w:val="26"/>
        </w:rPr>
        <w:t>: AANHPI</w:t>
      </w:r>
      <w:r w:rsidR="00FC05D2">
        <w:rPr>
          <w:rFonts w:ascii="Calibri" w:hAnsi="Calibri" w:cs="Calibri"/>
          <w:b/>
          <w:sz w:val="26"/>
          <w:szCs w:val="26"/>
        </w:rPr>
        <w:t xml:space="preserve"> </w:t>
      </w:r>
      <w:r w:rsidR="00FC05D2" w:rsidRPr="00FC05D2">
        <w:rPr>
          <w:rFonts w:ascii="Calibri" w:hAnsi="Calibri" w:cs="Calibri"/>
          <w:b/>
          <w:bCs/>
          <w:sz w:val="26"/>
          <w:szCs w:val="26"/>
        </w:rPr>
        <w:t>and Refugee/ Asylee</w:t>
      </w:r>
      <w:r>
        <w:rPr>
          <w:rFonts w:ascii="Calibri" w:hAnsi="Calibri" w:cs="Calibri"/>
          <w:b/>
          <w:sz w:val="26"/>
          <w:szCs w:val="26"/>
        </w:rPr>
        <w:t xml:space="preserve"> Stigma Reduction Campaign</w:t>
      </w:r>
    </w:p>
    <w:p w14:paraId="4FBD7AE2" w14:textId="449D1760" w:rsidR="004A22FB" w:rsidRPr="004A22FB" w:rsidRDefault="004A22FB" w:rsidP="004A22FB">
      <w:pPr>
        <w:pStyle w:val="PlainText"/>
        <w:rPr>
          <w:rFonts w:ascii="Calibri" w:hAnsi="Calibri" w:cs="Calibri"/>
          <w:b/>
          <w:sz w:val="26"/>
          <w:szCs w:val="26"/>
        </w:rPr>
      </w:pPr>
      <w:r w:rsidRPr="004A22FB">
        <w:rPr>
          <w:rFonts w:ascii="Calibri" w:hAnsi="Calibri" w:cs="Calibri"/>
          <w:b/>
          <w:sz w:val="26"/>
          <w:szCs w:val="26"/>
        </w:rPr>
        <w:t>•</w:t>
      </w:r>
      <w:r w:rsidRPr="004A22FB">
        <w:rPr>
          <w:rFonts w:ascii="Calibri" w:hAnsi="Calibri" w:cs="Calibri"/>
          <w:b/>
          <w:sz w:val="26"/>
          <w:szCs w:val="26"/>
        </w:rPr>
        <w:tab/>
      </w:r>
      <w:r w:rsidRPr="004A22FB">
        <w:rPr>
          <w:rFonts w:ascii="Calibri" w:hAnsi="Calibri" w:cs="Calibri"/>
          <w:b/>
          <w:sz w:val="26"/>
          <w:szCs w:val="26"/>
          <w:u w:val="single"/>
        </w:rPr>
        <w:t>Category 2</w:t>
      </w:r>
      <w:r w:rsidRPr="004A22FB">
        <w:rPr>
          <w:rFonts w:ascii="Calibri" w:hAnsi="Calibri" w:cs="Calibri"/>
          <w:b/>
          <w:sz w:val="26"/>
          <w:szCs w:val="26"/>
        </w:rPr>
        <w:t xml:space="preserve">: </w:t>
      </w:r>
      <w:r w:rsidR="006A0C27">
        <w:rPr>
          <w:rFonts w:ascii="Calibri" w:hAnsi="Calibri" w:cs="Calibri"/>
          <w:b/>
          <w:sz w:val="26"/>
          <w:szCs w:val="26"/>
        </w:rPr>
        <w:t>Community Mental Health</w:t>
      </w:r>
      <w:r>
        <w:rPr>
          <w:rFonts w:ascii="Calibri" w:hAnsi="Calibri" w:cs="Calibri"/>
          <w:b/>
          <w:sz w:val="26"/>
          <w:szCs w:val="26"/>
        </w:rPr>
        <w:t xml:space="preserve"> Interpretation Team</w:t>
      </w:r>
      <w:r w:rsidRPr="004A22FB">
        <w:rPr>
          <w:rFonts w:ascii="Calibri" w:hAnsi="Calibri" w:cs="Calibri"/>
          <w:b/>
          <w:sz w:val="26"/>
          <w:szCs w:val="26"/>
        </w:rPr>
        <w:t xml:space="preserve"> </w:t>
      </w:r>
    </w:p>
    <w:p w14:paraId="33201E3F" w14:textId="7F8BC32D" w:rsidR="004A22FB" w:rsidRPr="00291AEA" w:rsidRDefault="004A22FB" w:rsidP="004A22FB">
      <w:pPr>
        <w:pStyle w:val="PlainText"/>
        <w:ind w:left="720" w:hanging="720"/>
        <w:rPr>
          <w:rFonts w:ascii="Calibri" w:hAnsi="Calibri" w:cs="Calibri"/>
          <w:b/>
          <w:sz w:val="26"/>
          <w:szCs w:val="26"/>
        </w:rPr>
      </w:pPr>
      <w:r>
        <w:rPr>
          <w:rFonts w:ascii="Calibri" w:hAnsi="Calibri" w:cs="Calibri"/>
          <w:b/>
          <w:sz w:val="26"/>
          <w:szCs w:val="26"/>
        </w:rPr>
        <w:t>•</w:t>
      </w:r>
      <w:r>
        <w:rPr>
          <w:rFonts w:ascii="Calibri" w:hAnsi="Calibri" w:cs="Calibri"/>
          <w:b/>
          <w:sz w:val="26"/>
          <w:szCs w:val="26"/>
        </w:rPr>
        <w:tab/>
      </w:r>
      <w:r>
        <w:rPr>
          <w:rFonts w:ascii="Calibri" w:hAnsi="Calibri" w:cs="Calibri"/>
          <w:b/>
          <w:sz w:val="26"/>
          <w:szCs w:val="26"/>
          <w:u w:val="single"/>
        </w:rPr>
        <w:t>Category</w:t>
      </w:r>
      <w:r w:rsidRPr="000B6016">
        <w:rPr>
          <w:rFonts w:ascii="Calibri" w:hAnsi="Calibri" w:cs="Calibri"/>
          <w:b/>
          <w:sz w:val="26"/>
          <w:szCs w:val="26"/>
          <w:u w:val="single"/>
        </w:rPr>
        <w:t xml:space="preserve"> 3</w:t>
      </w:r>
      <w:r>
        <w:rPr>
          <w:rFonts w:ascii="Calibri" w:hAnsi="Calibri" w:cs="Calibri"/>
          <w:b/>
          <w:sz w:val="26"/>
          <w:szCs w:val="26"/>
        </w:rPr>
        <w:t>: Holistic Wellness &amp; Cultural Cross-Training for Community-Based Providers</w:t>
      </w:r>
    </w:p>
    <w:p w14:paraId="7DAC6076" w14:textId="252B242D" w:rsidR="004A22FB" w:rsidRDefault="004A22FB" w:rsidP="004A22FB">
      <w:pPr>
        <w:pStyle w:val="PlainText"/>
        <w:contextualSpacing/>
        <w:rPr>
          <w:rFonts w:ascii="Calibri" w:hAnsi="Calibri" w:cs="Calibri"/>
          <w:b/>
          <w:sz w:val="26"/>
          <w:szCs w:val="26"/>
        </w:rPr>
      </w:pPr>
    </w:p>
    <w:p w14:paraId="58FD9C41" w14:textId="0A4F8CA2" w:rsidR="004A22FB" w:rsidRPr="00632386" w:rsidRDefault="00EE73E5" w:rsidP="004A22FB">
      <w:pPr>
        <w:pStyle w:val="PlainText"/>
        <w:spacing w:after="240"/>
        <w:rPr>
          <w:rFonts w:ascii="Calibri" w:hAnsi="Calibri" w:cs="Calibri"/>
          <w:b/>
          <w:sz w:val="26"/>
          <w:szCs w:val="26"/>
          <w:u w:val="single"/>
        </w:rPr>
      </w:pPr>
      <w:r>
        <w:rPr>
          <w:rFonts w:ascii="Calibri" w:hAnsi="Calibri" w:cs="Calibri"/>
          <w:b/>
          <w:sz w:val="26"/>
          <w:szCs w:val="26"/>
          <w:u w:val="single"/>
        </w:rPr>
        <w:t>ALL THREE CATEGORIES</w:t>
      </w:r>
      <w:r w:rsidR="004A22FB">
        <w:rPr>
          <w:rFonts w:ascii="Calibri" w:hAnsi="Calibri" w:cs="Calibri"/>
          <w:b/>
          <w:sz w:val="26"/>
          <w:szCs w:val="26"/>
          <w:u w:val="single"/>
        </w:rPr>
        <w:t>:</w:t>
      </w:r>
    </w:p>
    <w:p w14:paraId="3F89A6D3" w14:textId="77777777" w:rsidR="002F18D5" w:rsidRDefault="002F18D5" w:rsidP="007A1447">
      <w:pPr>
        <w:pStyle w:val="PlainText"/>
        <w:spacing w:after="240"/>
        <w:rPr>
          <w:rFonts w:ascii="Calibri" w:hAnsi="Calibri" w:cs="Calibri"/>
          <w:b/>
          <w:sz w:val="26"/>
          <w:szCs w:val="26"/>
        </w:rPr>
      </w:pPr>
      <w:r>
        <w:rPr>
          <w:rFonts w:ascii="Calibri" w:hAnsi="Calibri" w:cs="Calibri"/>
          <w:b/>
          <w:sz w:val="26"/>
          <w:szCs w:val="26"/>
        </w:rPr>
        <w:t xml:space="preserve">All pages should be 11 point Arial font, single space, 1 inch margin. </w:t>
      </w:r>
    </w:p>
    <w:p w14:paraId="1ED1CF7C" w14:textId="77777777" w:rsidR="00340D50" w:rsidRPr="00A85450" w:rsidRDefault="00297D05" w:rsidP="00952466">
      <w:pPr>
        <w:pStyle w:val="PlainText"/>
        <w:tabs>
          <w:tab w:val="left" w:pos="720"/>
        </w:tabs>
        <w:spacing w:after="240"/>
        <w:ind w:left="1440" w:hanging="1440"/>
        <w:rPr>
          <w:rFonts w:ascii="Calibri" w:hAnsi="Calibri" w:cs="Calibri"/>
          <w:sz w:val="26"/>
          <w:szCs w:val="26"/>
        </w:rPr>
      </w:pPr>
      <w:r w:rsidRPr="00A85450">
        <w:rPr>
          <w:rFonts w:ascii="Calibri" w:hAnsi="Calibri" w:cs="Calibri"/>
          <w:sz w:val="26"/>
          <w:szCs w:val="26"/>
        </w:rPr>
        <w:fldChar w:fldCharType="begin">
          <w:ffData>
            <w:name w:val="Check6"/>
            <w:enabled/>
            <w:calcOnExit w:val="0"/>
            <w:checkBox>
              <w:sizeAuto/>
              <w:default w:val="0"/>
            </w:checkBox>
          </w:ffData>
        </w:fldChar>
      </w:r>
      <w:r w:rsidR="00893F70" w:rsidRPr="00A85450">
        <w:rPr>
          <w:rFonts w:ascii="Calibri" w:hAnsi="Calibri" w:cs="Calibri"/>
          <w:sz w:val="26"/>
          <w:szCs w:val="26"/>
        </w:rPr>
        <w:instrText xml:space="preserve"> FORMCHECKBOX </w:instrText>
      </w:r>
      <w:r w:rsidR="00165043">
        <w:rPr>
          <w:rFonts w:ascii="Calibri" w:hAnsi="Calibri" w:cs="Calibri"/>
          <w:sz w:val="26"/>
          <w:szCs w:val="26"/>
        </w:rPr>
      </w:r>
      <w:r w:rsidR="00165043">
        <w:rPr>
          <w:rFonts w:ascii="Calibri" w:hAnsi="Calibri" w:cs="Calibri"/>
          <w:sz w:val="26"/>
          <w:szCs w:val="26"/>
        </w:rPr>
        <w:fldChar w:fldCharType="separate"/>
      </w:r>
      <w:r w:rsidRPr="00A85450">
        <w:rPr>
          <w:rFonts w:ascii="Calibri" w:hAnsi="Calibri" w:cs="Calibri"/>
          <w:sz w:val="26"/>
          <w:szCs w:val="26"/>
        </w:rPr>
        <w:fldChar w:fldCharType="end"/>
      </w:r>
      <w:r w:rsidR="00893F70">
        <w:rPr>
          <w:rFonts w:ascii="Calibri" w:hAnsi="Calibri" w:cs="Calibri"/>
          <w:sz w:val="26"/>
          <w:szCs w:val="26"/>
        </w:rPr>
        <w:tab/>
        <w:t>1.</w:t>
      </w:r>
      <w:r w:rsidR="00893F70">
        <w:rPr>
          <w:rFonts w:ascii="Calibri" w:hAnsi="Calibri" w:cs="Calibri"/>
          <w:sz w:val="26"/>
          <w:szCs w:val="26"/>
        </w:rPr>
        <w:tab/>
      </w:r>
      <w:r w:rsidR="00340D50" w:rsidRPr="00A85450">
        <w:rPr>
          <w:rFonts w:ascii="Calibri" w:hAnsi="Calibri" w:cs="Calibri"/>
          <w:b/>
          <w:sz w:val="26"/>
          <w:szCs w:val="26"/>
        </w:rPr>
        <w:t>Table of Contents</w:t>
      </w:r>
      <w:r w:rsidR="00340D50" w:rsidRPr="00A85450">
        <w:rPr>
          <w:rFonts w:ascii="Calibri" w:hAnsi="Calibri" w:cs="Calibri"/>
          <w:sz w:val="26"/>
          <w:szCs w:val="26"/>
        </w:rPr>
        <w:t>:</w:t>
      </w:r>
      <w:r w:rsidR="00EE3F33">
        <w:rPr>
          <w:rFonts w:ascii="Calibri" w:hAnsi="Calibri" w:cs="Calibri"/>
          <w:sz w:val="26"/>
          <w:szCs w:val="26"/>
        </w:rPr>
        <w:t xml:space="preserve"> </w:t>
      </w:r>
      <w:r w:rsidR="00340D50" w:rsidRPr="00A85450">
        <w:rPr>
          <w:rFonts w:ascii="Calibri" w:hAnsi="Calibri" w:cs="Calibri"/>
          <w:sz w:val="26"/>
          <w:szCs w:val="26"/>
        </w:rPr>
        <w:t xml:space="preserve">Bid responses shall include a table of contents listing the individual sections of the </w:t>
      </w:r>
      <w:r w:rsidR="001B4706" w:rsidRPr="00507E38">
        <w:rPr>
          <w:rFonts w:ascii="Calibri" w:hAnsi="Calibri" w:cs="Calibri"/>
          <w:sz w:val="26"/>
          <w:szCs w:val="26"/>
        </w:rPr>
        <w:t>proposal/quotation</w:t>
      </w:r>
      <w:r w:rsidR="00CB5254">
        <w:rPr>
          <w:rFonts w:ascii="Calibri" w:hAnsi="Calibri" w:cs="Calibri"/>
          <w:sz w:val="26"/>
          <w:szCs w:val="26"/>
        </w:rPr>
        <w:t xml:space="preserve"> </w:t>
      </w:r>
      <w:r w:rsidR="00340D50" w:rsidRPr="00A85450">
        <w:rPr>
          <w:rFonts w:ascii="Calibri" w:hAnsi="Calibri" w:cs="Calibri"/>
          <w:color w:val="000000"/>
          <w:sz w:val="26"/>
          <w:szCs w:val="26"/>
        </w:rPr>
        <w:t>and their corresponding page numbers</w:t>
      </w:r>
      <w:r w:rsidR="00030B44">
        <w:rPr>
          <w:rFonts w:ascii="Calibri" w:hAnsi="Calibri" w:cs="Calibri"/>
          <w:color w:val="000000"/>
          <w:sz w:val="26"/>
          <w:szCs w:val="26"/>
        </w:rPr>
        <w:t>.</w:t>
      </w:r>
      <w:r w:rsidR="00EE3F33">
        <w:rPr>
          <w:rFonts w:ascii="Calibri" w:hAnsi="Calibri" w:cs="Calibri"/>
          <w:color w:val="000000"/>
          <w:sz w:val="26"/>
          <w:szCs w:val="26"/>
        </w:rPr>
        <w:t xml:space="preserve"> </w:t>
      </w:r>
      <w:r w:rsidR="00340D50" w:rsidRPr="00A85450">
        <w:rPr>
          <w:rFonts w:ascii="Calibri" w:hAnsi="Calibri" w:cs="Calibri"/>
          <w:color w:val="000000"/>
          <w:sz w:val="26"/>
          <w:szCs w:val="26"/>
        </w:rPr>
        <w:t>Tabs should separate each of the individual sections.</w:t>
      </w:r>
    </w:p>
    <w:p w14:paraId="721191EC" w14:textId="77777777" w:rsidR="00340D50" w:rsidRDefault="00297D05" w:rsidP="00893F70">
      <w:pPr>
        <w:pStyle w:val="PlainText"/>
        <w:tabs>
          <w:tab w:val="left" w:pos="720"/>
        </w:tabs>
        <w:spacing w:after="240"/>
        <w:ind w:left="1440" w:hanging="1440"/>
        <w:rPr>
          <w:rFonts w:ascii="Calibri" w:hAnsi="Calibri" w:cs="Calibri"/>
          <w:sz w:val="26"/>
          <w:szCs w:val="26"/>
        </w:rPr>
      </w:pPr>
      <w:r w:rsidRPr="00A85450">
        <w:rPr>
          <w:rFonts w:ascii="Calibri" w:hAnsi="Calibri" w:cs="Calibri"/>
          <w:sz w:val="26"/>
          <w:szCs w:val="26"/>
        </w:rPr>
        <w:fldChar w:fldCharType="begin">
          <w:ffData>
            <w:name w:val="Check6"/>
            <w:enabled/>
            <w:calcOnExit w:val="0"/>
            <w:checkBox>
              <w:sizeAuto/>
              <w:default w:val="0"/>
            </w:checkBox>
          </w:ffData>
        </w:fldChar>
      </w:r>
      <w:r w:rsidR="00893F70" w:rsidRPr="00A85450">
        <w:rPr>
          <w:rFonts w:ascii="Calibri" w:hAnsi="Calibri" w:cs="Calibri"/>
          <w:sz w:val="26"/>
          <w:szCs w:val="26"/>
        </w:rPr>
        <w:instrText xml:space="preserve"> FORMCHECKBOX </w:instrText>
      </w:r>
      <w:r w:rsidR="00165043">
        <w:rPr>
          <w:rFonts w:ascii="Calibri" w:hAnsi="Calibri" w:cs="Calibri"/>
          <w:sz w:val="26"/>
          <w:szCs w:val="26"/>
        </w:rPr>
      </w:r>
      <w:r w:rsidR="00165043">
        <w:rPr>
          <w:rFonts w:ascii="Calibri" w:hAnsi="Calibri" w:cs="Calibri"/>
          <w:sz w:val="26"/>
          <w:szCs w:val="26"/>
        </w:rPr>
        <w:fldChar w:fldCharType="separate"/>
      </w:r>
      <w:r w:rsidRPr="00A85450">
        <w:rPr>
          <w:rFonts w:ascii="Calibri" w:hAnsi="Calibri" w:cs="Calibri"/>
          <w:sz w:val="26"/>
          <w:szCs w:val="26"/>
        </w:rPr>
        <w:fldChar w:fldCharType="end"/>
      </w:r>
      <w:r w:rsidR="00893F70">
        <w:rPr>
          <w:rFonts w:ascii="Calibri" w:hAnsi="Calibri" w:cs="Calibri"/>
          <w:sz w:val="26"/>
          <w:szCs w:val="26"/>
        </w:rPr>
        <w:tab/>
        <w:t>2.</w:t>
      </w:r>
      <w:r w:rsidR="00893F70">
        <w:rPr>
          <w:rFonts w:ascii="Calibri" w:hAnsi="Calibri" w:cs="Calibri"/>
          <w:sz w:val="26"/>
          <w:szCs w:val="26"/>
        </w:rPr>
        <w:tab/>
      </w:r>
      <w:r w:rsidR="00340D50" w:rsidRPr="00A85450">
        <w:rPr>
          <w:rFonts w:ascii="Calibri" w:hAnsi="Calibri" w:cs="Calibri"/>
          <w:b/>
          <w:sz w:val="26"/>
          <w:szCs w:val="26"/>
        </w:rPr>
        <w:t>Letter of Transmittal</w:t>
      </w:r>
      <w:r w:rsidR="00340D50" w:rsidRPr="00A85450">
        <w:rPr>
          <w:rFonts w:ascii="Calibri" w:hAnsi="Calibri" w:cs="Calibri"/>
          <w:sz w:val="26"/>
          <w:szCs w:val="26"/>
        </w:rPr>
        <w:t>:</w:t>
      </w:r>
      <w:r w:rsidR="00EE3F33">
        <w:rPr>
          <w:rFonts w:ascii="Calibri" w:hAnsi="Calibri" w:cs="Calibri"/>
          <w:sz w:val="26"/>
          <w:szCs w:val="26"/>
        </w:rPr>
        <w:t xml:space="preserve"> </w:t>
      </w:r>
      <w:r w:rsidR="00340D50" w:rsidRPr="00A85450">
        <w:rPr>
          <w:rFonts w:ascii="Calibri" w:hAnsi="Calibri" w:cs="Calibri"/>
          <w:sz w:val="26"/>
          <w:szCs w:val="26"/>
        </w:rPr>
        <w:t xml:space="preserve">Bid </w:t>
      </w:r>
      <w:r w:rsidR="00340D50" w:rsidRPr="00D24731">
        <w:rPr>
          <w:rFonts w:ascii="Calibri" w:hAnsi="Calibri" w:cs="Calibri"/>
          <w:sz w:val="26"/>
          <w:szCs w:val="26"/>
        </w:rPr>
        <w:t xml:space="preserve">responses shall include a description of </w:t>
      </w:r>
      <w:r w:rsidR="00D8735B">
        <w:rPr>
          <w:rFonts w:ascii="Calibri" w:hAnsi="Calibri" w:cs="Calibri"/>
          <w:sz w:val="26"/>
          <w:szCs w:val="26"/>
        </w:rPr>
        <w:t>Bidder</w:t>
      </w:r>
      <w:r w:rsidR="00340D50" w:rsidRPr="00D24731">
        <w:rPr>
          <w:rFonts w:ascii="Calibri" w:hAnsi="Calibri" w:cs="Calibri"/>
          <w:sz w:val="26"/>
          <w:szCs w:val="26"/>
        </w:rPr>
        <w:t xml:space="preserve">’s </w:t>
      </w:r>
      <w:r w:rsidR="003479CB">
        <w:rPr>
          <w:rFonts w:ascii="Calibri" w:hAnsi="Calibri" w:cs="Calibri"/>
          <w:sz w:val="26"/>
          <w:szCs w:val="26"/>
        </w:rPr>
        <w:t xml:space="preserve">history including </w:t>
      </w:r>
      <w:r w:rsidR="00340D50" w:rsidRPr="00D24731">
        <w:rPr>
          <w:rFonts w:ascii="Calibri" w:hAnsi="Calibri" w:cs="Calibri"/>
          <w:sz w:val="26"/>
          <w:szCs w:val="26"/>
        </w:rPr>
        <w:t>capabilitie</w:t>
      </w:r>
      <w:r w:rsidR="00D24731" w:rsidRPr="00D24731">
        <w:rPr>
          <w:rFonts w:ascii="Calibri" w:hAnsi="Calibri" w:cs="Calibri"/>
          <w:sz w:val="26"/>
          <w:szCs w:val="26"/>
        </w:rPr>
        <w:t>s and approach in providing its services</w:t>
      </w:r>
      <w:r w:rsidR="00340D50" w:rsidRPr="00D24731">
        <w:rPr>
          <w:rFonts w:ascii="Calibri" w:hAnsi="Calibri" w:cs="Calibri"/>
          <w:sz w:val="26"/>
          <w:szCs w:val="26"/>
        </w:rPr>
        <w:t xml:space="preserve"> to the</w:t>
      </w:r>
      <w:r w:rsidR="00340D50" w:rsidRPr="00A85450">
        <w:rPr>
          <w:rFonts w:ascii="Calibri" w:hAnsi="Calibri" w:cs="Calibri"/>
          <w:sz w:val="26"/>
          <w:szCs w:val="26"/>
        </w:rPr>
        <w:t xml:space="preserve"> County, and provide a brief synopsis of the highlights of the Proposal and </w:t>
      </w:r>
      <w:r w:rsidR="00340D50" w:rsidRPr="00A85450">
        <w:rPr>
          <w:rFonts w:ascii="Calibri" w:hAnsi="Calibri" w:cs="Calibri"/>
          <w:sz w:val="26"/>
          <w:szCs w:val="26"/>
        </w:rPr>
        <w:lastRenderedPageBreak/>
        <w:t>overall benefits of the Proposal to the County</w:t>
      </w:r>
      <w:r w:rsidR="00030B44">
        <w:rPr>
          <w:rFonts w:ascii="Calibri" w:hAnsi="Calibri" w:cs="Calibri"/>
          <w:sz w:val="26"/>
          <w:szCs w:val="26"/>
        </w:rPr>
        <w:t>.</w:t>
      </w:r>
      <w:r w:rsidR="00EE3F33">
        <w:rPr>
          <w:rFonts w:ascii="Calibri" w:hAnsi="Calibri" w:cs="Calibri"/>
          <w:sz w:val="26"/>
          <w:szCs w:val="26"/>
        </w:rPr>
        <w:t xml:space="preserve"> </w:t>
      </w:r>
      <w:r w:rsidR="00496E1C">
        <w:rPr>
          <w:rFonts w:ascii="Calibri" w:hAnsi="Calibri" w:cs="Calibri"/>
          <w:sz w:val="26"/>
          <w:szCs w:val="26"/>
        </w:rPr>
        <w:t xml:space="preserve">Description should also include a statement of how the </w:t>
      </w:r>
      <w:r w:rsidR="00D8735B">
        <w:rPr>
          <w:rFonts w:ascii="Calibri" w:hAnsi="Calibri" w:cs="Calibri"/>
          <w:sz w:val="26"/>
          <w:szCs w:val="26"/>
        </w:rPr>
        <w:t>Bidder</w:t>
      </w:r>
      <w:r w:rsidR="00496E1C" w:rsidRPr="004834E1">
        <w:rPr>
          <w:rFonts w:ascii="Calibri" w:hAnsi="Calibri" w:cs="Calibri"/>
          <w:sz w:val="26"/>
          <w:szCs w:val="26"/>
        </w:rPr>
        <w:t xml:space="preserve"> </w:t>
      </w:r>
      <w:r w:rsidR="00496E1C">
        <w:rPr>
          <w:rFonts w:ascii="Calibri" w:hAnsi="Calibri" w:cs="Calibri"/>
          <w:sz w:val="26"/>
          <w:szCs w:val="26"/>
        </w:rPr>
        <w:t xml:space="preserve">meets each of the Minimum </w:t>
      </w:r>
      <w:r w:rsidR="00D8735B">
        <w:rPr>
          <w:rFonts w:ascii="Calibri" w:hAnsi="Calibri" w:cs="Calibri"/>
          <w:sz w:val="26"/>
          <w:szCs w:val="26"/>
        </w:rPr>
        <w:t>Bidder</w:t>
      </w:r>
      <w:r w:rsidR="00496E1C">
        <w:rPr>
          <w:rFonts w:ascii="Calibri" w:hAnsi="Calibri" w:cs="Calibri"/>
          <w:sz w:val="26"/>
          <w:szCs w:val="26"/>
        </w:rPr>
        <w:t xml:space="preserve"> Qualifications described in </w:t>
      </w:r>
      <w:hyperlink w:anchor="_BIDDER_QUALIFICATIONS" w:history="1">
        <w:r w:rsidR="00496E1C" w:rsidRPr="00B60247">
          <w:rPr>
            <w:rStyle w:val="Hyperlink"/>
            <w:rFonts w:ascii="Calibri" w:hAnsi="Calibri" w:cs="Calibri"/>
            <w:sz w:val="26"/>
            <w:szCs w:val="26"/>
          </w:rPr>
          <w:t>Section</w:t>
        </w:r>
        <w:r w:rsidR="009C44DF" w:rsidRPr="00B60247">
          <w:rPr>
            <w:rStyle w:val="Hyperlink"/>
            <w:rFonts w:ascii="Calibri" w:hAnsi="Calibri" w:cs="Calibri"/>
            <w:sz w:val="26"/>
            <w:szCs w:val="26"/>
          </w:rPr>
          <w:t xml:space="preserve"> </w:t>
        </w:r>
        <w:r w:rsidR="00B60247" w:rsidRPr="00B60247">
          <w:rPr>
            <w:rStyle w:val="Hyperlink"/>
            <w:rFonts w:ascii="Calibri" w:hAnsi="Calibri" w:cs="Calibri"/>
            <w:sz w:val="26"/>
            <w:szCs w:val="26"/>
          </w:rPr>
          <w:t>I.E</w:t>
        </w:r>
      </w:hyperlink>
      <w:r w:rsidR="00496E1C" w:rsidRPr="009C44DF">
        <w:rPr>
          <w:rFonts w:ascii="Calibri" w:hAnsi="Calibri" w:cs="Calibri"/>
          <w:sz w:val="26"/>
          <w:szCs w:val="26"/>
        </w:rPr>
        <w:t xml:space="preserve">. </w:t>
      </w:r>
      <w:r w:rsidR="00340D50" w:rsidRPr="009C44DF">
        <w:rPr>
          <w:rFonts w:ascii="Calibri" w:hAnsi="Calibri" w:cs="Calibri"/>
          <w:sz w:val="26"/>
          <w:szCs w:val="26"/>
        </w:rPr>
        <w:t>This</w:t>
      </w:r>
      <w:r w:rsidR="00340D50" w:rsidRPr="00A85450">
        <w:rPr>
          <w:rFonts w:ascii="Calibri" w:hAnsi="Calibri" w:cs="Calibri"/>
          <w:sz w:val="26"/>
          <w:szCs w:val="26"/>
        </w:rPr>
        <w:t xml:space="preserve"> synopsis should not exceed three (3) pages in length and should be easily understood.</w:t>
      </w:r>
    </w:p>
    <w:p w14:paraId="27180EAF" w14:textId="77777777" w:rsidR="00CB5254" w:rsidRPr="00574844" w:rsidRDefault="00893F70" w:rsidP="00952466">
      <w:pPr>
        <w:pStyle w:val="PlainText"/>
        <w:tabs>
          <w:tab w:val="left" w:pos="720"/>
        </w:tabs>
        <w:spacing w:after="240"/>
        <w:ind w:left="1440" w:hanging="1440"/>
        <w:rPr>
          <w:rFonts w:ascii="Calibri" w:hAnsi="Calibri" w:cs="Calibri"/>
          <w:b/>
          <w:sz w:val="26"/>
          <w:szCs w:val="26"/>
        </w:rPr>
      </w:pPr>
      <w:r>
        <w:rPr>
          <w:rFonts w:ascii="Calibri" w:hAnsi="Calibri" w:cs="Calibri"/>
          <w:sz w:val="26"/>
          <w:szCs w:val="26"/>
        </w:rPr>
        <w:tab/>
        <w:t>3.</w:t>
      </w:r>
      <w:r>
        <w:rPr>
          <w:rFonts w:ascii="Calibri" w:hAnsi="Calibri" w:cs="Calibri"/>
          <w:sz w:val="26"/>
          <w:szCs w:val="26"/>
        </w:rPr>
        <w:tab/>
      </w:r>
      <w:r w:rsidR="00CB5254" w:rsidRPr="00574844">
        <w:rPr>
          <w:rFonts w:ascii="Calibri" w:hAnsi="Calibri" w:cs="Calibri"/>
          <w:b/>
          <w:sz w:val="26"/>
          <w:szCs w:val="26"/>
        </w:rPr>
        <w:t>Exhibit A – Bid Response Packet</w:t>
      </w:r>
      <w:r w:rsidR="00CB5254">
        <w:rPr>
          <w:rFonts w:ascii="Calibri" w:hAnsi="Calibri" w:cs="Calibri"/>
          <w:b/>
          <w:sz w:val="26"/>
          <w:szCs w:val="26"/>
        </w:rPr>
        <w:t>:</w:t>
      </w:r>
      <w:r w:rsidR="00EE3F33">
        <w:rPr>
          <w:rFonts w:ascii="Calibri" w:hAnsi="Calibri" w:cs="Calibri"/>
          <w:sz w:val="26"/>
          <w:szCs w:val="26"/>
        </w:rPr>
        <w:t xml:space="preserve"> </w:t>
      </w:r>
      <w:r w:rsidR="00CB5254">
        <w:rPr>
          <w:rFonts w:ascii="Calibri" w:hAnsi="Calibri" w:cs="Calibri"/>
          <w:sz w:val="26"/>
          <w:szCs w:val="26"/>
        </w:rPr>
        <w:t xml:space="preserve">Every </w:t>
      </w:r>
      <w:r w:rsidR="00D8735B">
        <w:rPr>
          <w:rFonts w:ascii="Calibri" w:hAnsi="Calibri" w:cs="Calibri"/>
          <w:sz w:val="26"/>
          <w:szCs w:val="26"/>
        </w:rPr>
        <w:t>Bidder</w:t>
      </w:r>
      <w:r w:rsidR="00CB5254">
        <w:rPr>
          <w:rFonts w:ascii="Calibri" w:hAnsi="Calibri" w:cs="Calibri"/>
          <w:sz w:val="26"/>
          <w:szCs w:val="26"/>
        </w:rPr>
        <w:t xml:space="preserve"> must fill out and submit the complete Exhibit A – Bid Response Packet.</w:t>
      </w:r>
    </w:p>
    <w:p w14:paraId="60F82477" w14:textId="77777777" w:rsidR="00CB5254" w:rsidRDefault="00297D05" w:rsidP="008275CC">
      <w:pPr>
        <w:pStyle w:val="PlainText"/>
        <w:tabs>
          <w:tab w:val="left" w:pos="1440"/>
        </w:tabs>
        <w:spacing w:after="240"/>
        <w:ind w:left="2160" w:hanging="2160"/>
        <w:rPr>
          <w:rFonts w:ascii="Calibri" w:hAnsi="Calibri" w:cs="Calibri"/>
          <w:b/>
          <w:sz w:val="26"/>
          <w:szCs w:val="26"/>
        </w:rPr>
      </w:pPr>
      <w:r w:rsidRPr="00A85450">
        <w:rPr>
          <w:rFonts w:ascii="Calibri" w:hAnsi="Calibri" w:cs="Calibri"/>
          <w:sz w:val="26"/>
          <w:szCs w:val="26"/>
        </w:rPr>
        <w:fldChar w:fldCharType="begin">
          <w:ffData>
            <w:name w:val="Check6"/>
            <w:enabled/>
            <w:calcOnExit w:val="0"/>
            <w:checkBox>
              <w:sizeAuto/>
              <w:default w:val="0"/>
            </w:checkBox>
          </w:ffData>
        </w:fldChar>
      </w:r>
      <w:r w:rsidR="00952466" w:rsidRPr="00A85450">
        <w:rPr>
          <w:rFonts w:ascii="Calibri" w:hAnsi="Calibri" w:cs="Calibri"/>
          <w:sz w:val="26"/>
          <w:szCs w:val="26"/>
        </w:rPr>
        <w:instrText xml:space="preserve"> FORMCHECKBOX </w:instrText>
      </w:r>
      <w:r w:rsidR="00165043">
        <w:rPr>
          <w:rFonts w:ascii="Calibri" w:hAnsi="Calibri" w:cs="Calibri"/>
          <w:sz w:val="26"/>
          <w:szCs w:val="26"/>
        </w:rPr>
      </w:r>
      <w:r w:rsidR="00165043">
        <w:rPr>
          <w:rFonts w:ascii="Calibri" w:hAnsi="Calibri" w:cs="Calibri"/>
          <w:sz w:val="26"/>
          <w:szCs w:val="26"/>
        </w:rPr>
        <w:fldChar w:fldCharType="separate"/>
      </w:r>
      <w:r w:rsidRPr="00A85450">
        <w:rPr>
          <w:rFonts w:ascii="Calibri" w:hAnsi="Calibri" w:cs="Calibri"/>
          <w:sz w:val="26"/>
          <w:szCs w:val="26"/>
        </w:rPr>
        <w:fldChar w:fldCharType="end"/>
      </w:r>
      <w:r w:rsidR="00952466">
        <w:rPr>
          <w:rFonts w:ascii="Calibri" w:hAnsi="Calibri" w:cs="Calibri"/>
          <w:sz w:val="26"/>
          <w:szCs w:val="26"/>
        </w:rPr>
        <w:tab/>
      </w:r>
      <w:r w:rsidR="00952466">
        <w:rPr>
          <w:rFonts w:ascii="Calibri" w:hAnsi="Calibri" w:cs="Calibri"/>
          <w:b/>
          <w:sz w:val="26"/>
          <w:szCs w:val="26"/>
        </w:rPr>
        <w:t>(a)</w:t>
      </w:r>
      <w:r w:rsidR="00952466">
        <w:rPr>
          <w:rFonts w:ascii="Calibri" w:hAnsi="Calibri" w:cs="Calibri"/>
          <w:sz w:val="26"/>
          <w:szCs w:val="26"/>
        </w:rPr>
        <w:tab/>
      </w:r>
      <w:r w:rsidR="00D8735B">
        <w:rPr>
          <w:rFonts w:ascii="Calibri" w:hAnsi="Calibri" w:cs="Calibri"/>
          <w:b/>
          <w:sz w:val="26"/>
          <w:szCs w:val="26"/>
        </w:rPr>
        <w:t>Bidder</w:t>
      </w:r>
      <w:r w:rsidR="00CB5254">
        <w:rPr>
          <w:rFonts w:ascii="Calibri" w:hAnsi="Calibri" w:cs="Calibri"/>
          <w:b/>
          <w:sz w:val="26"/>
          <w:szCs w:val="26"/>
        </w:rPr>
        <w:t xml:space="preserve"> Information and Acceptance:</w:t>
      </w:r>
    </w:p>
    <w:p w14:paraId="2A9BE1B7" w14:textId="77777777" w:rsidR="00CB5254" w:rsidRDefault="00952466" w:rsidP="008275CC">
      <w:pPr>
        <w:pStyle w:val="PlainText"/>
        <w:tabs>
          <w:tab w:val="left" w:pos="2160"/>
        </w:tabs>
        <w:spacing w:after="240"/>
        <w:ind w:left="2880" w:hanging="2880"/>
        <w:rPr>
          <w:rFonts w:ascii="Calibri" w:hAnsi="Calibri" w:cs="Calibri"/>
          <w:b/>
          <w:sz w:val="26"/>
          <w:szCs w:val="26"/>
        </w:rPr>
      </w:pPr>
      <w:r>
        <w:rPr>
          <w:rFonts w:ascii="Calibri" w:hAnsi="Calibri" w:cs="Calibri"/>
          <w:sz w:val="26"/>
          <w:szCs w:val="26"/>
        </w:rPr>
        <w:tab/>
        <w:t>(1)</w:t>
      </w:r>
      <w:r>
        <w:rPr>
          <w:rFonts w:ascii="Calibri" w:hAnsi="Calibri" w:cs="Calibri"/>
          <w:sz w:val="26"/>
          <w:szCs w:val="26"/>
        </w:rPr>
        <w:tab/>
      </w:r>
      <w:r w:rsidR="00CB5254">
        <w:rPr>
          <w:rFonts w:ascii="Calibri" w:hAnsi="Calibri" w:cs="Calibri"/>
          <w:sz w:val="26"/>
          <w:szCs w:val="26"/>
        </w:rPr>
        <w:t xml:space="preserve">Every </w:t>
      </w:r>
      <w:r w:rsidR="00D8735B">
        <w:rPr>
          <w:rFonts w:ascii="Calibri" w:hAnsi="Calibri" w:cs="Calibri"/>
          <w:sz w:val="26"/>
          <w:szCs w:val="26"/>
        </w:rPr>
        <w:t>Bidder</w:t>
      </w:r>
      <w:r w:rsidR="00CB5254">
        <w:rPr>
          <w:rFonts w:ascii="Calibri" w:hAnsi="Calibri" w:cs="Calibri"/>
          <w:sz w:val="26"/>
          <w:szCs w:val="26"/>
        </w:rPr>
        <w:t xml:space="preserve"> must select one choice under </w:t>
      </w:r>
      <w:r w:rsidR="00F71061">
        <w:rPr>
          <w:rFonts w:ascii="Calibri" w:hAnsi="Calibri" w:cs="Calibri"/>
          <w:sz w:val="26"/>
          <w:szCs w:val="26"/>
        </w:rPr>
        <w:t>It</w:t>
      </w:r>
      <w:r w:rsidR="007D113C">
        <w:rPr>
          <w:rFonts w:ascii="Calibri" w:hAnsi="Calibri" w:cs="Calibri"/>
          <w:sz w:val="26"/>
          <w:szCs w:val="26"/>
        </w:rPr>
        <w:t>em 10</w:t>
      </w:r>
      <w:r w:rsidR="00CB5254">
        <w:rPr>
          <w:rFonts w:ascii="Calibri" w:hAnsi="Calibri" w:cs="Calibri"/>
          <w:sz w:val="26"/>
          <w:szCs w:val="26"/>
        </w:rPr>
        <w:t xml:space="preserve"> of page 3 of Exhibit A and must fill out, submit a signed page 4 of Exhibit A.</w:t>
      </w:r>
      <w:r w:rsidR="00893F70">
        <w:rPr>
          <w:rFonts w:ascii="Calibri" w:hAnsi="Calibri" w:cs="Calibri"/>
          <w:sz w:val="26"/>
          <w:szCs w:val="26"/>
        </w:rPr>
        <w:t xml:space="preserve"> </w:t>
      </w:r>
    </w:p>
    <w:p w14:paraId="392F0651" w14:textId="77777777" w:rsidR="00CB5254" w:rsidRDefault="00297D05" w:rsidP="008275CC">
      <w:pPr>
        <w:pStyle w:val="PlainText"/>
        <w:tabs>
          <w:tab w:val="left" w:pos="1440"/>
        </w:tabs>
        <w:spacing w:after="240"/>
        <w:ind w:left="2160" w:hanging="2160"/>
        <w:rPr>
          <w:rFonts w:ascii="Calibri" w:hAnsi="Calibri" w:cs="Calibri"/>
          <w:b/>
          <w:sz w:val="26"/>
          <w:szCs w:val="26"/>
        </w:rPr>
      </w:pPr>
      <w:r w:rsidRPr="00A85450">
        <w:rPr>
          <w:rFonts w:ascii="Calibri" w:hAnsi="Calibri" w:cs="Calibri"/>
          <w:sz w:val="26"/>
          <w:szCs w:val="26"/>
        </w:rPr>
        <w:fldChar w:fldCharType="begin">
          <w:ffData>
            <w:name w:val="Check6"/>
            <w:enabled/>
            <w:calcOnExit w:val="0"/>
            <w:checkBox>
              <w:sizeAuto/>
              <w:default w:val="0"/>
            </w:checkBox>
          </w:ffData>
        </w:fldChar>
      </w:r>
      <w:r w:rsidR="00952466" w:rsidRPr="00A85450">
        <w:rPr>
          <w:rFonts w:ascii="Calibri" w:hAnsi="Calibri" w:cs="Calibri"/>
          <w:sz w:val="26"/>
          <w:szCs w:val="26"/>
        </w:rPr>
        <w:instrText xml:space="preserve"> FORMCHECKBOX </w:instrText>
      </w:r>
      <w:r w:rsidR="00165043">
        <w:rPr>
          <w:rFonts w:ascii="Calibri" w:hAnsi="Calibri" w:cs="Calibri"/>
          <w:sz w:val="26"/>
          <w:szCs w:val="26"/>
        </w:rPr>
      </w:r>
      <w:r w:rsidR="00165043">
        <w:rPr>
          <w:rFonts w:ascii="Calibri" w:hAnsi="Calibri" w:cs="Calibri"/>
          <w:sz w:val="26"/>
          <w:szCs w:val="26"/>
        </w:rPr>
        <w:fldChar w:fldCharType="separate"/>
      </w:r>
      <w:r w:rsidRPr="00A85450">
        <w:rPr>
          <w:rFonts w:ascii="Calibri" w:hAnsi="Calibri" w:cs="Calibri"/>
          <w:sz w:val="26"/>
          <w:szCs w:val="26"/>
        </w:rPr>
        <w:fldChar w:fldCharType="end"/>
      </w:r>
      <w:r w:rsidR="00952466">
        <w:rPr>
          <w:rFonts w:ascii="Calibri" w:hAnsi="Calibri" w:cs="Calibri"/>
          <w:sz w:val="26"/>
          <w:szCs w:val="26"/>
        </w:rPr>
        <w:tab/>
      </w:r>
      <w:r w:rsidR="00952466">
        <w:rPr>
          <w:rFonts w:ascii="Calibri" w:hAnsi="Calibri" w:cs="Calibri"/>
          <w:b/>
          <w:sz w:val="26"/>
          <w:szCs w:val="26"/>
        </w:rPr>
        <w:t>(b)</w:t>
      </w:r>
      <w:r w:rsidR="00952466">
        <w:rPr>
          <w:rFonts w:ascii="Calibri" w:hAnsi="Calibri" w:cs="Calibri"/>
          <w:sz w:val="26"/>
          <w:szCs w:val="26"/>
        </w:rPr>
        <w:tab/>
      </w:r>
      <w:r w:rsidR="00CB5254" w:rsidRPr="006F6BE1">
        <w:rPr>
          <w:rFonts w:ascii="Calibri" w:hAnsi="Calibri" w:cs="Calibri"/>
          <w:b/>
          <w:sz w:val="26"/>
          <w:szCs w:val="26"/>
        </w:rPr>
        <w:t>SLEB Partnering Information Sheet</w:t>
      </w:r>
      <w:r w:rsidR="00CB5254">
        <w:rPr>
          <w:rFonts w:ascii="Calibri" w:hAnsi="Calibri" w:cs="Calibri"/>
          <w:b/>
          <w:sz w:val="26"/>
          <w:szCs w:val="26"/>
        </w:rPr>
        <w:t>:</w:t>
      </w:r>
    </w:p>
    <w:p w14:paraId="5C122D49" w14:textId="579506D8" w:rsidR="00CB5254" w:rsidRPr="007A1447" w:rsidRDefault="00952466" w:rsidP="002E2C7F">
      <w:pPr>
        <w:pStyle w:val="PlainText"/>
        <w:tabs>
          <w:tab w:val="left" w:pos="2160"/>
        </w:tabs>
        <w:spacing w:after="240"/>
        <w:ind w:left="2880" w:hanging="2880"/>
        <w:rPr>
          <w:rFonts w:ascii="Calibri" w:hAnsi="Calibri" w:cs="Calibri"/>
          <w:sz w:val="26"/>
          <w:szCs w:val="26"/>
        </w:rPr>
      </w:pPr>
      <w:r>
        <w:rPr>
          <w:rFonts w:ascii="Calibri" w:hAnsi="Calibri" w:cs="Calibri"/>
          <w:sz w:val="26"/>
          <w:szCs w:val="26"/>
        </w:rPr>
        <w:tab/>
        <w:t>(1)</w:t>
      </w:r>
      <w:r>
        <w:rPr>
          <w:rFonts w:ascii="Calibri" w:hAnsi="Calibri" w:cs="Calibri"/>
          <w:sz w:val="26"/>
          <w:szCs w:val="26"/>
        </w:rPr>
        <w:tab/>
      </w:r>
      <w:r w:rsidR="00893F70" w:rsidRPr="00893F70">
        <w:rPr>
          <w:rFonts w:ascii="Calibri" w:hAnsi="Calibri" w:cs="Calibri"/>
          <w:sz w:val="26"/>
          <w:szCs w:val="26"/>
        </w:rPr>
        <w:t xml:space="preserve">Every </w:t>
      </w:r>
      <w:r w:rsidR="00D8735B">
        <w:rPr>
          <w:rFonts w:ascii="Calibri" w:hAnsi="Calibri" w:cs="Calibri"/>
          <w:sz w:val="26"/>
          <w:szCs w:val="26"/>
        </w:rPr>
        <w:t>Bidder</w:t>
      </w:r>
      <w:r w:rsidR="00893F70" w:rsidRPr="00893F70">
        <w:rPr>
          <w:rFonts w:ascii="Calibri" w:hAnsi="Calibri" w:cs="Calibri"/>
          <w:sz w:val="26"/>
          <w:szCs w:val="26"/>
        </w:rPr>
        <w:t xml:space="preserve"> must fill out and submit a signed SLEB Partnering In</w:t>
      </w:r>
      <w:r w:rsidR="00197FBC">
        <w:rPr>
          <w:rFonts w:ascii="Calibri" w:hAnsi="Calibri" w:cs="Calibri"/>
          <w:sz w:val="26"/>
          <w:szCs w:val="26"/>
        </w:rPr>
        <w:t>f</w:t>
      </w:r>
      <w:r w:rsidR="00B60247">
        <w:rPr>
          <w:rFonts w:ascii="Calibri" w:hAnsi="Calibri" w:cs="Calibri"/>
          <w:sz w:val="26"/>
          <w:szCs w:val="26"/>
        </w:rPr>
        <w:t xml:space="preserve">ormation Sheet, (found on page </w:t>
      </w:r>
      <w:r w:rsidR="002E2C7F">
        <w:rPr>
          <w:rFonts w:ascii="Calibri" w:hAnsi="Calibri" w:cs="Calibri"/>
          <w:sz w:val="26"/>
          <w:szCs w:val="26"/>
        </w:rPr>
        <w:t>12</w:t>
      </w:r>
      <w:r w:rsidR="00197FBC">
        <w:rPr>
          <w:rFonts w:ascii="Calibri" w:hAnsi="Calibri" w:cs="Calibri"/>
          <w:sz w:val="26"/>
          <w:szCs w:val="26"/>
        </w:rPr>
        <w:t xml:space="preserve"> </w:t>
      </w:r>
      <w:r w:rsidR="00893F70" w:rsidRPr="00893F70">
        <w:rPr>
          <w:rFonts w:ascii="Calibri" w:hAnsi="Calibri" w:cs="Calibri"/>
          <w:sz w:val="26"/>
          <w:szCs w:val="26"/>
        </w:rPr>
        <w:t>of Exhibit A) indicating their SLEB certification status</w:t>
      </w:r>
      <w:r w:rsidR="00030B44">
        <w:rPr>
          <w:rFonts w:ascii="Calibri" w:hAnsi="Calibri" w:cs="Calibri"/>
          <w:sz w:val="26"/>
          <w:szCs w:val="26"/>
        </w:rPr>
        <w:t>.</w:t>
      </w:r>
      <w:r w:rsidR="00EE3F33">
        <w:rPr>
          <w:rFonts w:ascii="Calibri" w:hAnsi="Calibri" w:cs="Calibri"/>
          <w:sz w:val="26"/>
          <w:szCs w:val="26"/>
        </w:rPr>
        <w:t xml:space="preserve"> </w:t>
      </w:r>
      <w:r w:rsidR="00893F70" w:rsidRPr="00893F70">
        <w:rPr>
          <w:rFonts w:ascii="Calibri" w:hAnsi="Calibri" w:cs="Calibri"/>
          <w:sz w:val="26"/>
          <w:szCs w:val="26"/>
        </w:rPr>
        <w:t xml:space="preserve">If </w:t>
      </w:r>
      <w:r w:rsidR="00D8735B">
        <w:rPr>
          <w:rFonts w:ascii="Calibri" w:hAnsi="Calibri" w:cs="Calibri"/>
          <w:sz w:val="26"/>
          <w:szCs w:val="26"/>
        </w:rPr>
        <w:t>Bidder</w:t>
      </w:r>
      <w:r w:rsidR="00893F70" w:rsidRPr="00893F70">
        <w:rPr>
          <w:rFonts w:ascii="Calibri" w:hAnsi="Calibri" w:cs="Calibri"/>
          <w:sz w:val="26"/>
          <w:szCs w:val="26"/>
        </w:rPr>
        <w:t xml:space="preserve"> is not certified, the name, identification information, and goods/services to be provided by the named CERTIFIED SLEB partner(s) with whom the </w:t>
      </w:r>
      <w:r w:rsidR="00D8735B">
        <w:rPr>
          <w:rFonts w:ascii="Calibri" w:hAnsi="Calibri" w:cs="Calibri"/>
          <w:sz w:val="26"/>
          <w:szCs w:val="26"/>
        </w:rPr>
        <w:t>Bidder</w:t>
      </w:r>
      <w:r w:rsidR="00893F70" w:rsidRPr="00893F70">
        <w:rPr>
          <w:rFonts w:ascii="Calibri" w:hAnsi="Calibri" w:cs="Calibri"/>
          <w:sz w:val="26"/>
          <w:szCs w:val="26"/>
        </w:rPr>
        <w:t xml:space="preserve"> will subcontract to meet the County SLEB participation requirement must be stated</w:t>
      </w:r>
      <w:r w:rsidR="00030B44">
        <w:rPr>
          <w:rFonts w:ascii="Calibri" w:hAnsi="Calibri" w:cs="Calibri"/>
          <w:sz w:val="26"/>
          <w:szCs w:val="26"/>
        </w:rPr>
        <w:t>.</w:t>
      </w:r>
      <w:r w:rsidR="00EE3F33">
        <w:rPr>
          <w:rFonts w:ascii="Calibri" w:hAnsi="Calibri" w:cs="Calibri"/>
          <w:sz w:val="26"/>
          <w:szCs w:val="26"/>
        </w:rPr>
        <w:t xml:space="preserve"> </w:t>
      </w:r>
      <w:r w:rsidR="00893F70" w:rsidRPr="00893F70">
        <w:rPr>
          <w:rFonts w:ascii="Calibri" w:hAnsi="Calibri" w:cs="Calibri"/>
          <w:sz w:val="26"/>
          <w:szCs w:val="26"/>
        </w:rPr>
        <w:t xml:space="preserve">Any CERTIFIED SLEB </w:t>
      </w:r>
      <w:r w:rsidR="00F944E3" w:rsidRPr="00893F70">
        <w:rPr>
          <w:rFonts w:ascii="Calibri" w:hAnsi="Calibri" w:cs="Calibri"/>
          <w:sz w:val="26"/>
          <w:szCs w:val="26"/>
        </w:rPr>
        <w:t>sub</w:t>
      </w:r>
      <w:r w:rsidR="00F944E3">
        <w:rPr>
          <w:rFonts w:ascii="Calibri" w:hAnsi="Calibri" w:cs="Calibri"/>
          <w:sz w:val="26"/>
          <w:szCs w:val="26"/>
        </w:rPr>
        <w:t>contractor</w:t>
      </w:r>
      <w:r w:rsidR="00893F70" w:rsidRPr="00893F70">
        <w:rPr>
          <w:rFonts w:ascii="Calibri" w:hAnsi="Calibri" w:cs="Calibri"/>
          <w:sz w:val="26"/>
          <w:szCs w:val="26"/>
        </w:rPr>
        <w:t>(s) named, the Exhibit must be signed by the CERTIFIED SLEB(s) according to the instructions</w:t>
      </w:r>
      <w:r w:rsidR="00030B44">
        <w:rPr>
          <w:rFonts w:ascii="Calibri" w:hAnsi="Calibri" w:cs="Calibri"/>
          <w:sz w:val="26"/>
          <w:szCs w:val="26"/>
        </w:rPr>
        <w:t>.</w:t>
      </w:r>
      <w:r w:rsidR="00EE3F33">
        <w:rPr>
          <w:rFonts w:ascii="Calibri" w:hAnsi="Calibri" w:cs="Calibri"/>
          <w:sz w:val="26"/>
          <w:szCs w:val="26"/>
        </w:rPr>
        <w:t xml:space="preserve"> </w:t>
      </w:r>
      <w:r w:rsidR="00893F70" w:rsidRPr="00893F70">
        <w:rPr>
          <w:rFonts w:ascii="Calibri" w:hAnsi="Calibri" w:cs="Calibri"/>
          <w:sz w:val="26"/>
          <w:szCs w:val="26"/>
        </w:rPr>
        <w:t xml:space="preserve">All named SLEB </w:t>
      </w:r>
      <w:r w:rsidR="00F944E3" w:rsidRPr="00893F70">
        <w:rPr>
          <w:rFonts w:ascii="Calibri" w:hAnsi="Calibri" w:cs="Calibri"/>
          <w:sz w:val="26"/>
          <w:szCs w:val="26"/>
        </w:rPr>
        <w:t>sub</w:t>
      </w:r>
      <w:r w:rsidR="00F944E3">
        <w:rPr>
          <w:rFonts w:ascii="Calibri" w:hAnsi="Calibri" w:cs="Calibri"/>
          <w:sz w:val="26"/>
          <w:szCs w:val="26"/>
        </w:rPr>
        <w:t>contractor</w:t>
      </w:r>
      <w:r w:rsidR="00893F70" w:rsidRPr="00893F70">
        <w:rPr>
          <w:rFonts w:ascii="Calibri" w:hAnsi="Calibri" w:cs="Calibri"/>
          <w:sz w:val="26"/>
          <w:szCs w:val="26"/>
        </w:rPr>
        <w:t>(s) must be certified by the time of bid submittal</w:t>
      </w:r>
      <w:r w:rsidR="00CB5254" w:rsidRPr="007A1447">
        <w:rPr>
          <w:rFonts w:ascii="Calibri" w:hAnsi="Calibri" w:cs="Calibri"/>
          <w:sz w:val="26"/>
          <w:szCs w:val="26"/>
        </w:rPr>
        <w:t>.</w:t>
      </w:r>
    </w:p>
    <w:p w14:paraId="40603DE2" w14:textId="77777777" w:rsidR="00CB5254" w:rsidRPr="00A85450" w:rsidRDefault="00297D05" w:rsidP="008275CC">
      <w:pPr>
        <w:pStyle w:val="PlainText"/>
        <w:tabs>
          <w:tab w:val="left" w:pos="1440"/>
        </w:tabs>
        <w:spacing w:after="240"/>
        <w:ind w:left="2160" w:hanging="2160"/>
        <w:rPr>
          <w:rFonts w:ascii="Calibri" w:hAnsi="Calibri" w:cs="Calibri"/>
          <w:sz w:val="26"/>
          <w:szCs w:val="26"/>
        </w:rPr>
      </w:pPr>
      <w:r w:rsidRPr="00A85450">
        <w:rPr>
          <w:rFonts w:ascii="Calibri" w:hAnsi="Calibri" w:cs="Calibri"/>
          <w:sz w:val="26"/>
          <w:szCs w:val="26"/>
        </w:rPr>
        <w:fldChar w:fldCharType="begin">
          <w:ffData>
            <w:name w:val="Check6"/>
            <w:enabled/>
            <w:calcOnExit w:val="0"/>
            <w:checkBox>
              <w:sizeAuto/>
              <w:default w:val="0"/>
            </w:checkBox>
          </w:ffData>
        </w:fldChar>
      </w:r>
      <w:r w:rsidR="00952466" w:rsidRPr="00A85450">
        <w:rPr>
          <w:rFonts w:ascii="Calibri" w:hAnsi="Calibri" w:cs="Calibri"/>
          <w:sz w:val="26"/>
          <w:szCs w:val="26"/>
        </w:rPr>
        <w:instrText xml:space="preserve"> FORMCHECKBOX </w:instrText>
      </w:r>
      <w:r w:rsidR="00165043">
        <w:rPr>
          <w:rFonts w:ascii="Calibri" w:hAnsi="Calibri" w:cs="Calibri"/>
          <w:sz w:val="26"/>
          <w:szCs w:val="26"/>
        </w:rPr>
      </w:r>
      <w:r w:rsidR="00165043">
        <w:rPr>
          <w:rFonts w:ascii="Calibri" w:hAnsi="Calibri" w:cs="Calibri"/>
          <w:sz w:val="26"/>
          <w:szCs w:val="26"/>
        </w:rPr>
        <w:fldChar w:fldCharType="separate"/>
      </w:r>
      <w:r w:rsidRPr="00A85450">
        <w:rPr>
          <w:rFonts w:ascii="Calibri" w:hAnsi="Calibri" w:cs="Calibri"/>
          <w:sz w:val="26"/>
          <w:szCs w:val="26"/>
        </w:rPr>
        <w:fldChar w:fldCharType="end"/>
      </w:r>
      <w:r w:rsidR="00952466">
        <w:rPr>
          <w:rFonts w:ascii="Calibri" w:hAnsi="Calibri" w:cs="Calibri"/>
          <w:sz w:val="26"/>
          <w:szCs w:val="26"/>
        </w:rPr>
        <w:tab/>
      </w:r>
      <w:r w:rsidR="00952466">
        <w:rPr>
          <w:rFonts w:ascii="Calibri" w:hAnsi="Calibri" w:cs="Calibri"/>
          <w:b/>
          <w:sz w:val="26"/>
          <w:szCs w:val="26"/>
        </w:rPr>
        <w:t>(c)</w:t>
      </w:r>
      <w:r w:rsidR="00952466">
        <w:rPr>
          <w:rFonts w:ascii="Calibri" w:hAnsi="Calibri" w:cs="Calibri"/>
          <w:sz w:val="26"/>
          <w:szCs w:val="26"/>
        </w:rPr>
        <w:tab/>
      </w:r>
      <w:r w:rsidR="00CB5254" w:rsidRPr="00A85450">
        <w:rPr>
          <w:rFonts w:ascii="Calibri" w:hAnsi="Calibri" w:cs="Calibri"/>
          <w:b/>
          <w:sz w:val="26"/>
          <w:szCs w:val="26"/>
        </w:rPr>
        <w:t>References:</w:t>
      </w:r>
    </w:p>
    <w:p w14:paraId="4732E450" w14:textId="47445E32" w:rsidR="00CB5254" w:rsidRPr="00A85450" w:rsidRDefault="00952466" w:rsidP="002E2C7F">
      <w:pPr>
        <w:tabs>
          <w:tab w:val="left" w:pos="2160"/>
        </w:tabs>
        <w:ind w:left="2880" w:hanging="2880"/>
        <w:rPr>
          <w:rFonts w:ascii="Calibri" w:hAnsi="Calibri" w:cs="Calibri"/>
          <w:spacing w:val="-3"/>
          <w:szCs w:val="26"/>
        </w:rPr>
      </w:pPr>
      <w:r>
        <w:rPr>
          <w:rFonts w:ascii="Calibri" w:hAnsi="Calibri" w:cs="Calibri"/>
          <w:szCs w:val="26"/>
        </w:rPr>
        <w:lastRenderedPageBreak/>
        <w:tab/>
        <w:t>(1)</w:t>
      </w:r>
      <w:r>
        <w:rPr>
          <w:rFonts w:ascii="Calibri" w:hAnsi="Calibri" w:cs="Calibri"/>
          <w:szCs w:val="26"/>
        </w:rPr>
        <w:tab/>
      </w:r>
      <w:r w:rsidR="00D8735B">
        <w:rPr>
          <w:rFonts w:ascii="Calibri" w:hAnsi="Calibri" w:cs="Calibri"/>
          <w:spacing w:val="-3"/>
          <w:szCs w:val="26"/>
        </w:rPr>
        <w:t>Bidder</w:t>
      </w:r>
      <w:r w:rsidR="00CB5254" w:rsidRPr="00A85450">
        <w:rPr>
          <w:rFonts w:ascii="Calibri" w:hAnsi="Calibri" w:cs="Calibri"/>
          <w:spacing w:val="-3"/>
          <w:szCs w:val="26"/>
        </w:rPr>
        <w:t xml:space="preserve">s </w:t>
      </w:r>
      <w:r w:rsidR="00197FBC">
        <w:rPr>
          <w:rFonts w:ascii="Calibri" w:hAnsi="Calibri" w:cs="Calibri"/>
          <w:spacing w:val="-3"/>
          <w:szCs w:val="26"/>
        </w:rPr>
        <w:t xml:space="preserve">must use the </w:t>
      </w:r>
      <w:r w:rsidR="00B60247">
        <w:rPr>
          <w:rFonts w:ascii="Calibri" w:hAnsi="Calibri" w:cs="Calibri"/>
          <w:spacing w:val="-3"/>
          <w:szCs w:val="26"/>
        </w:rPr>
        <w:t xml:space="preserve">templates on page </w:t>
      </w:r>
      <w:r w:rsidR="002E2C7F">
        <w:rPr>
          <w:rFonts w:ascii="Calibri" w:hAnsi="Calibri" w:cs="Calibri"/>
          <w:spacing w:val="-3"/>
          <w:szCs w:val="26"/>
        </w:rPr>
        <w:t>13</w:t>
      </w:r>
      <w:r w:rsidR="00197FBC" w:rsidRPr="00E10D57">
        <w:rPr>
          <w:rFonts w:ascii="Calibri" w:hAnsi="Calibri" w:cs="Calibri"/>
          <w:spacing w:val="-3"/>
          <w:szCs w:val="26"/>
        </w:rPr>
        <w:t xml:space="preserve"> </w:t>
      </w:r>
      <w:r w:rsidR="00CB5254" w:rsidRPr="00E10D57">
        <w:rPr>
          <w:rFonts w:ascii="Calibri" w:hAnsi="Calibri" w:cs="Calibri"/>
          <w:spacing w:val="-3"/>
          <w:szCs w:val="26"/>
        </w:rPr>
        <w:t>of</w:t>
      </w:r>
      <w:r w:rsidR="00CB5254" w:rsidRPr="00A85450">
        <w:rPr>
          <w:rFonts w:ascii="Calibri" w:hAnsi="Calibri" w:cs="Calibri"/>
          <w:spacing w:val="-3"/>
          <w:szCs w:val="26"/>
        </w:rPr>
        <w:t xml:space="preserve"> this Exhibit A – Bid Response Packet to provide references.</w:t>
      </w:r>
    </w:p>
    <w:p w14:paraId="066DA968" w14:textId="77777777" w:rsidR="00CB5254" w:rsidRDefault="00952466" w:rsidP="008275CC">
      <w:pPr>
        <w:tabs>
          <w:tab w:val="left" w:pos="2160"/>
        </w:tabs>
        <w:ind w:left="2880" w:hanging="2880"/>
        <w:rPr>
          <w:rFonts w:ascii="Calibri" w:hAnsi="Calibri" w:cs="Calibri"/>
          <w:spacing w:val="-3"/>
          <w:szCs w:val="26"/>
        </w:rPr>
      </w:pPr>
      <w:r>
        <w:rPr>
          <w:rFonts w:ascii="Calibri" w:hAnsi="Calibri" w:cs="Calibri"/>
          <w:szCs w:val="26"/>
        </w:rPr>
        <w:tab/>
        <w:t>(2)</w:t>
      </w:r>
      <w:r>
        <w:rPr>
          <w:rFonts w:ascii="Calibri" w:hAnsi="Calibri" w:cs="Calibri"/>
          <w:szCs w:val="26"/>
        </w:rPr>
        <w:tab/>
      </w:r>
      <w:r w:rsidR="00D8735B">
        <w:rPr>
          <w:rFonts w:ascii="Calibri" w:hAnsi="Calibri" w:cs="Calibri"/>
          <w:spacing w:val="-3"/>
          <w:szCs w:val="26"/>
        </w:rPr>
        <w:t>Bidder</w:t>
      </w:r>
      <w:r w:rsidR="00CB5254" w:rsidRPr="00A85450">
        <w:rPr>
          <w:rFonts w:ascii="Calibri" w:hAnsi="Calibri" w:cs="Calibri"/>
          <w:spacing w:val="-3"/>
          <w:szCs w:val="26"/>
        </w:rPr>
        <w:t>s are to provide a list of</w:t>
      </w:r>
      <w:r w:rsidR="00CB5254">
        <w:rPr>
          <w:rFonts w:ascii="Calibri" w:hAnsi="Calibri" w:cs="Calibri"/>
          <w:spacing w:val="-3"/>
          <w:szCs w:val="26"/>
        </w:rPr>
        <w:t xml:space="preserve"> </w:t>
      </w:r>
      <w:r w:rsidR="005005AA">
        <w:rPr>
          <w:rFonts w:ascii="Calibri" w:hAnsi="Calibri" w:cs="Calibri"/>
          <w:spacing w:val="-3"/>
          <w:szCs w:val="26"/>
        </w:rPr>
        <w:t>five (5</w:t>
      </w:r>
      <w:r w:rsidR="00D57553" w:rsidRPr="00D57553">
        <w:rPr>
          <w:rFonts w:ascii="Calibri" w:hAnsi="Calibri" w:cs="Calibri"/>
          <w:spacing w:val="-3"/>
          <w:szCs w:val="26"/>
        </w:rPr>
        <w:t>) references</w:t>
      </w:r>
      <w:r w:rsidR="00030B44">
        <w:rPr>
          <w:rFonts w:ascii="Calibri" w:hAnsi="Calibri" w:cs="Calibri"/>
          <w:spacing w:val="-3"/>
          <w:szCs w:val="26"/>
        </w:rPr>
        <w:t>.</w:t>
      </w:r>
      <w:r w:rsidR="00EE3F33">
        <w:rPr>
          <w:rFonts w:ascii="Calibri" w:hAnsi="Calibri" w:cs="Calibri"/>
          <w:spacing w:val="-3"/>
          <w:szCs w:val="26"/>
        </w:rPr>
        <w:t xml:space="preserve"> </w:t>
      </w:r>
      <w:r w:rsidR="00CB5254" w:rsidRPr="00A85450">
        <w:rPr>
          <w:rFonts w:ascii="Calibri" w:hAnsi="Calibri" w:cs="Calibri"/>
          <w:spacing w:val="-3"/>
          <w:szCs w:val="26"/>
        </w:rPr>
        <w:t>References must be satisfactory as deemed solely by County</w:t>
      </w:r>
      <w:r w:rsidR="00030B44">
        <w:rPr>
          <w:rFonts w:ascii="Calibri" w:hAnsi="Calibri" w:cs="Calibri"/>
          <w:spacing w:val="-3"/>
          <w:szCs w:val="26"/>
        </w:rPr>
        <w:t>.</w:t>
      </w:r>
      <w:r w:rsidR="00EE3F33">
        <w:rPr>
          <w:rFonts w:ascii="Calibri" w:hAnsi="Calibri" w:cs="Calibri"/>
          <w:spacing w:val="-3"/>
          <w:szCs w:val="26"/>
        </w:rPr>
        <w:t xml:space="preserve"> </w:t>
      </w:r>
      <w:r w:rsidR="00CB5254" w:rsidRPr="00A85450">
        <w:rPr>
          <w:rFonts w:ascii="Calibri" w:hAnsi="Calibri" w:cs="Calibri"/>
          <w:spacing w:val="-3"/>
          <w:szCs w:val="26"/>
        </w:rPr>
        <w:t>References should have similar scope, volume and requirements to those outlined in these specifications, terms and conditions.</w:t>
      </w:r>
    </w:p>
    <w:p w14:paraId="3808B42D" w14:textId="77777777" w:rsidR="00CB5254" w:rsidRDefault="00D8735B" w:rsidP="00365A2A">
      <w:pPr>
        <w:numPr>
          <w:ilvl w:val="1"/>
          <w:numId w:val="8"/>
        </w:numPr>
        <w:ind w:left="3240"/>
        <w:rPr>
          <w:rFonts w:ascii="Calibri" w:hAnsi="Calibri" w:cs="Calibri"/>
          <w:szCs w:val="26"/>
        </w:rPr>
      </w:pPr>
      <w:r>
        <w:rPr>
          <w:rFonts w:ascii="Calibri" w:hAnsi="Calibri" w:cs="Calibri"/>
          <w:szCs w:val="26"/>
        </w:rPr>
        <w:t>Bidder</w:t>
      </w:r>
      <w:r w:rsidR="00CB5254">
        <w:rPr>
          <w:rFonts w:ascii="Calibri" w:hAnsi="Calibri" w:cs="Calibri"/>
          <w:szCs w:val="26"/>
        </w:rPr>
        <w:t>s must verify the contact information for all references provided is current and valid.</w:t>
      </w:r>
    </w:p>
    <w:p w14:paraId="40F5016F" w14:textId="77777777" w:rsidR="00CB5254" w:rsidRPr="00F71061" w:rsidRDefault="00D8735B" w:rsidP="00365A2A">
      <w:pPr>
        <w:numPr>
          <w:ilvl w:val="1"/>
          <w:numId w:val="8"/>
        </w:numPr>
        <w:ind w:left="3240"/>
        <w:rPr>
          <w:rFonts w:ascii="Calibri" w:hAnsi="Calibri" w:cs="Calibri"/>
          <w:szCs w:val="26"/>
        </w:rPr>
      </w:pPr>
      <w:r>
        <w:rPr>
          <w:rFonts w:ascii="Calibri" w:hAnsi="Calibri" w:cs="Calibri"/>
          <w:szCs w:val="26"/>
        </w:rPr>
        <w:t>Bidder</w:t>
      </w:r>
      <w:r w:rsidR="00CB5254">
        <w:rPr>
          <w:rFonts w:ascii="Calibri" w:hAnsi="Calibri" w:cs="Calibri"/>
          <w:szCs w:val="26"/>
        </w:rPr>
        <w:t>s are strongly encouraged to notify all references that the County may be contacting them to obtain a reference.</w:t>
      </w:r>
    </w:p>
    <w:p w14:paraId="1244C60F" w14:textId="77777777" w:rsidR="00CB5254" w:rsidRDefault="00297D05" w:rsidP="00B20A0A">
      <w:pPr>
        <w:tabs>
          <w:tab w:val="left" w:pos="2160"/>
        </w:tabs>
        <w:spacing w:after="240"/>
        <w:ind w:left="2880" w:hanging="2880"/>
        <w:rPr>
          <w:rFonts w:ascii="Calibri" w:hAnsi="Calibri" w:cs="Calibri"/>
          <w:szCs w:val="26"/>
        </w:rPr>
      </w:pPr>
      <w:r w:rsidRPr="00A85450">
        <w:rPr>
          <w:rFonts w:ascii="Calibri" w:hAnsi="Calibri" w:cs="Calibri"/>
          <w:szCs w:val="26"/>
        </w:rPr>
        <w:fldChar w:fldCharType="begin">
          <w:ffData>
            <w:name w:val="Check6"/>
            <w:enabled/>
            <w:calcOnExit w:val="0"/>
            <w:checkBox>
              <w:sizeAuto/>
              <w:default w:val="0"/>
            </w:checkBox>
          </w:ffData>
        </w:fldChar>
      </w:r>
      <w:r w:rsidR="00952466" w:rsidRPr="00A85450">
        <w:rPr>
          <w:rFonts w:ascii="Calibri" w:hAnsi="Calibri" w:cs="Calibri"/>
          <w:szCs w:val="26"/>
        </w:rPr>
        <w:instrText xml:space="preserve"> FORMCHECKBOX </w:instrText>
      </w:r>
      <w:r w:rsidR="00165043">
        <w:rPr>
          <w:rFonts w:ascii="Calibri" w:hAnsi="Calibri" w:cs="Calibri"/>
          <w:szCs w:val="26"/>
        </w:rPr>
      </w:r>
      <w:r w:rsidR="00165043">
        <w:rPr>
          <w:rFonts w:ascii="Calibri" w:hAnsi="Calibri" w:cs="Calibri"/>
          <w:szCs w:val="26"/>
        </w:rPr>
        <w:fldChar w:fldCharType="separate"/>
      </w:r>
      <w:r w:rsidRPr="00A85450">
        <w:rPr>
          <w:rFonts w:ascii="Calibri" w:hAnsi="Calibri" w:cs="Calibri"/>
          <w:szCs w:val="26"/>
        </w:rPr>
        <w:fldChar w:fldCharType="end"/>
      </w:r>
      <w:r w:rsidR="00A50AC2">
        <w:rPr>
          <w:rFonts w:ascii="Calibri" w:hAnsi="Calibri" w:cs="Calibri"/>
          <w:szCs w:val="26"/>
        </w:rPr>
        <w:tab/>
        <w:t>(3</w:t>
      </w:r>
      <w:r w:rsidR="00952466">
        <w:rPr>
          <w:rFonts w:ascii="Calibri" w:hAnsi="Calibri" w:cs="Calibri"/>
          <w:szCs w:val="26"/>
        </w:rPr>
        <w:t>)</w:t>
      </w:r>
      <w:r w:rsidR="00952466">
        <w:rPr>
          <w:rFonts w:ascii="Calibri" w:hAnsi="Calibri" w:cs="Calibri"/>
          <w:szCs w:val="26"/>
        </w:rPr>
        <w:tab/>
      </w:r>
      <w:r w:rsidR="00CB5254" w:rsidRPr="00A85450">
        <w:rPr>
          <w:rFonts w:ascii="Calibri" w:hAnsi="Calibri" w:cs="Calibri"/>
          <w:szCs w:val="26"/>
        </w:rPr>
        <w:t xml:space="preserve">The County </w:t>
      </w:r>
      <w:r w:rsidR="00CB5254" w:rsidRPr="00A85450">
        <w:rPr>
          <w:rFonts w:ascii="Calibri" w:hAnsi="Calibri" w:cs="Calibri"/>
          <w:spacing w:val="-3"/>
          <w:szCs w:val="26"/>
        </w:rPr>
        <w:t>may</w:t>
      </w:r>
      <w:r w:rsidR="00CB5254" w:rsidRPr="00A85450">
        <w:rPr>
          <w:rFonts w:ascii="Calibri" w:hAnsi="Calibri" w:cs="Calibri"/>
          <w:szCs w:val="26"/>
        </w:rPr>
        <w:t xml:space="preserve"> contact some or all of the references provided in order to determine </w:t>
      </w:r>
      <w:r w:rsidR="00D8735B">
        <w:rPr>
          <w:rFonts w:ascii="Calibri" w:hAnsi="Calibri" w:cs="Calibri"/>
          <w:szCs w:val="26"/>
        </w:rPr>
        <w:t>Bidder</w:t>
      </w:r>
      <w:r w:rsidR="00CB5254" w:rsidRPr="00A85450">
        <w:rPr>
          <w:rFonts w:ascii="Calibri" w:hAnsi="Calibri" w:cs="Calibri"/>
          <w:szCs w:val="26"/>
        </w:rPr>
        <w:t>’s performance record on work similar to that described in this request</w:t>
      </w:r>
      <w:r w:rsidR="00030B44">
        <w:rPr>
          <w:rFonts w:ascii="Calibri" w:hAnsi="Calibri" w:cs="Calibri"/>
          <w:szCs w:val="26"/>
        </w:rPr>
        <w:t>.</w:t>
      </w:r>
      <w:r w:rsidR="00EE3F33">
        <w:rPr>
          <w:rFonts w:ascii="Calibri" w:hAnsi="Calibri" w:cs="Calibri"/>
          <w:szCs w:val="26"/>
        </w:rPr>
        <w:t xml:space="preserve"> </w:t>
      </w:r>
      <w:r w:rsidR="00CB5254" w:rsidRPr="00A85450">
        <w:rPr>
          <w:rFonts w:ascii="Calibri" w:hAnsi="Calibri" w:cs="Calibri"/>
          <w:szCs w:val="26"/>
        </w:rPr>
        <w:t xml:space="preserve">The County reserves the right to contact references other than those provided in the </w:t>
      </w:r>
      <w:r w:rsidR="00CB5254" w:rsidRPr="00A85450">
        <w:rPr>
          <w:rFonts w:ascii="Calibri" w:hAnsi="Calibri" w:cs="Calibri"/>
          <w:color w:val="000000"/>
          <w:szCs w:val="26"/>
        </w:rPr>
        <w:t>R</w:t>
      </w:r>
      <w:r w:rsidR="00CB5254" w:rsidRPr="00A85450">
        <w:rPr>
          <w:rFonts w:ascii="Calibri" w:hAnsi="Calibri" w:cs="Calibri"/>
          <w:szCs w:val="26"/>
        </w:rPr>
        <w:t>esponse and to use the information gained from them in the evaluation process.</w:t>
      </w:r>
    </w:p>
    <w:p w14:paraId="736EF2E8" w14:textId="77777777" w:rsidR="00CB5254" w:rsidRPr="00A85450" w:rsidRDefault="00297D05" w:rsidP="00B20A0A">
      <w:pPr>
        <w:pStyle w:val="PlainText"/>
        <w:keepNext/>
        <w:tabs>
          <w:tab w:val="left" w:pos="1440"/>
        </w:tabs>
        <w:spacing w:after="240"/>
        <w:ind w:left="2160" w:hanging="2160"/>
        <w:rPr>
          <w:rFonts w:ascii="Calibri" w:hAnsi="Calibri" w:cs="Calibri"/>
          <w:b/>
          <w:sz w:val="26"/>
          <w:szCs w:val="26"/>
        </w:rPr>
      </w:pPr>
      <w:r w:rsidRPr="00A85450">
        <w:rPr>
          <w:rFonts w:ascii="Calibri" w:hAnsi="Calibri" w:cs="Calibri"/>
          <w:sz w:val="26"/>
          <w:szCs w:val="26"/>
        </w:rPr>
        <w:fldChar w:fldCharType="begin">
          <w:ffData>
            <w:name w:val="Check6"/>
            <w:enabled/>
            <w:calcOnExit w:val="0"/>
            <w:checkBox>
              <w:sizeAuto/>
              <w:default w:val="0"/>
            </w:checkBox>
          </w:ffData>
        </w:fldChar>
      </w:r>
      <w:r w:rsidR="00B20A0A" w:rsidRPr="00A85450">
        <w:rPr>
          <w:rFonts w:ascii="Calibri" w:hAnsi="Calibri" w:cs="Calibri"/>
          <w:sz w:val="26"/>
          <w:szCs w:val="26"/>
        </w:rPr>
        <w:instrText xml:space="preserve"> FORMCHECKBOX </w:instrText>
      </w:r>
      <w:r w:rsidR="00165043">
        <w:rPr>
          <w:rFonts w:ascii="Calibri" w:hAnsi="Calibri" w:cs="Calibri"/>
          <w:sz w:val="26"/>
          <w:szCs w:val="26"/>
        </w:rPr>
      </w:r>
      <w:r w:rsidR="00165043">
        <w:rPr>
          <w:rFonts w:ascii="Calibri" w:hAnsi="Calibri" w:cs="Calibri"/>
          <w:sz w:val="26"/>
          <w:szCs w:val="26"/>
        </w:rPr>
        <w:fldChar w:fldCharType="separate"/>
      </w:r>
      <w:r w:rsidRPr="00A85450">
        <w:rPr>
          <w:rFonts w:ascii="Calibri" w:hAnsi="Calibri" w:cs="Calibri"/>
          <w:sz w:val="26"/>
          <w:szCs w:val="26"/>
        </w:rPr>
        <w:fldChar w:fldCharType="end"/>
      </w:r>
      <w:r w:rsidR="00B20A0A">
        <w:rPr>
          <w:rFonts w:ascii="Calibri" w:hAnsi="Calibri" w:cs="Calibri"/>
          <w:sz w:val="26"/>
          <w:szCs w:val="26"/>
        </w:rPr>
        <w:tab/>
      </w:r>
      <w:r w:rsidR="00B20A0A">
        <w:rPr>
          <w:rFonts w:ascii="Calibri" w:hAnsi="Calibri" w:cs="Calibri"/>
          <w:b/>
          <w:sz w:val="26"/>
          <w:szCs w:val="26"/>
        </w:rPr>
        <w:t>(d)</w:t>
      </w:r>
      <w:r w:rsidR="00B20A0A">
        <w:rPr>
          <w:rFonts w:ascii="Calibri" w:hAnsi="Calibri" w:cs="Calibri"/>
          <w:sz w:val="26"/>
          <w:szCs w:val="26"/>
        </w:rPr>
        <w:tab/>
      </w:r>
      <w:r w:rsidR="00CB5254" w:rsidRPr="00A85450">
        <w:rPr>
          <w:rFonts w:ascii="Calibri" w:hAnsi="Calibri" w:cs="Calibri"/>
          <w:b/>
          <w:sz w:val="26"/>
          <w:szCs w:val="26"/>
        </w:rPr>
        <w:t>Exceptions, Clarifications, Amendments:</w:t>
      </w:r>
      <w:r w:rsidR="00EE3F33">
        <w:rPr>
          <w:rFonts w:ascii="Calibri" w:hAnsi="Calibri" w:cs="Calibri"/>
          <w:b/>
          <w:sz w:val="26"/>
          <w:szCs w:val="26"/>
        </w:rPr>
        <w:t xml:space="preserve"> </w:t>
      </w:r>
    </w:p>
    <w:p w14:paraId="026996BC" w14:textId="569D7742" w:rsidR="00CB5254" w:rsidRDefault="00CB5254" w:rsidP="002E2C7F">
      <w:pPr>
        <w:keepNext/>
        <w:numPr>
          <w:ilvl w:val="0"/>
          <w:numId w:val="9"/>
        </w:numPr>
        <w:ind w:left="2880" w:hanging="720"/>
        <w:rPr>
          <w:rFonts w:ascii="Calibri" w:hAnsi="Calibri" w:cs="Calibri"/>
          <w:szCs w:val="26"/>
        </w:rPr>
      </w:pPr>
      <w:r w:rsidRPr="00A85450">
        <w:rPr>
          <w:rFonts w:ascii="Calibri" w:hAnsi="Calibri" w:cs="Calibri"/>
          <w:szCs w:val="26"/>
        </w:rPr>
        <w:t xml:space="preserve">This shall include clarifications, exceptions and amendments, if any, to the </w:t>
      </w:r>
      <w:r w:rsidR="00D24731" w:rsidRPr="00D24731">
        <w:rPr>
          <w:rFonts w:ascii="Calibri" w:hAnsi="Calibri"/>
        </w:rPr>
        <w:t>RFP</w:t>
      </w:r>
      <w:r w:rsidR="00DE6EC8" w:rsidRPr="00D24731">
        <w:t xml:space="preserve"> </w:t>
      </w:r>
      <w:r w:rsidRPr="00D24731">
        <w:rPr>
          <w:rFonts w:ascii="Calibri" w:hAnsi="Calibri" w:cs="Calibri"/>
          <w:szCs w:val="26"/>
        </w:rPr>
        <w:t>and</w:t>
      </w:r>
      <w:r w:rsidRPr="002967D4">
        <w:rPr>
          <w:rFonts w:ascii="Calibri" w:hAnsi="Calibri" w:cs="Calibri"/>
          <w:szCs w:val="26"/>
        </w:rPr>
        <w:t xml:space="preserve"> associated</w:t>
      </w:r>
      <w:r w:rsidRPr="00A85450">
        <w:rPr>
          <w:rFonts w:ascii="Calibri" w:hAnsi="Calibri" w:cs="Calibri"/>
          <w:szCs w:val="26"/>
        </w:rPr>
        <w:t xml:space="preserve"> Bid Documents, and shall be submitted with your bid resp</w:t>
      </w:r>
      <w:r w:rsidR="00197FBC">
        <w:rPr>
          <w:rFonts w:ascii="Calibri" w:hAnsi="Calibri" w:cs="Calibri"/>
          <w:szCs w:val="26"/>
        </w:rPr>
        <w:t>on</w:t>
      </w:r>
      <w:r w:rsidR="005005AA">
        <w:rPr>
          <w:rFonts w:ascii="Calibri" w:hAnsi="Calibri" w:cs="Calibri"/>
          <w:szCs w:val="26"/>
        </w:rPr>
        <w:t>se using the tem</w:t>
      </w:r>
      <w:r w:rsidR="00B60247">
        <w:rPr>
          <w:rFonts w:ascii="Calibri" w:hAnsi="Calibri" w:cs="Calibri"/>
          <w:szCs w:val="26"/>
        </w:rPr>
        <w:t xml:space="preserve">plate on page </w:t>
      </w:r>
      <w:r w:rsidR="002E2C7F">
        <w:rPr>
          <w:rFonts w:ascii="Calibri" w:hAnsi="Calibri" w:cs="Calibri"/>
          <w:szCs w:val="26"/>
        </w:rPr>
        <w:t>14</w:t>
      </w:r>
      <w:r w:rsidR="00197FBC">
        <w:rPr>
          <w:rFonts w:ascii="Calibri" w:hAnsi="Calibri" w:cs="Calibri"/>
          <w:szCs w:val="26"/>
        </w:rPr>
        <w:t xml:space="preserve"> </w:t>
      </w:r>
      <w:r w:rsidRPr="00A85450">
        <w:rPr>
          <w:rFonts w:ascii="Calibri" w:hAnsi="Calibri" w:cs="Calibri"/>
          <w:szCs w:val="26"/>
        </w:rPr>
        <w:t xml:space="preserve">of this Exhibit A </w:t>
      </w:r>
      <w:r w:rsidRPr="00A85450">
        <w:rPr>
          <w:rFonts w:ascii="Calibri" w:hAnsi="Calibri" w:cs="Calibri"/>
          <w:spacing w:val="-3"/>
          <w:szCs w:val="26"/>
        </w:rPr>
        <w:t xml:space="preserve">– </w:t>
      </w:r>
      <w:r w:rsidRPr="00A85450">
        <w:rPr>
          <w:rFonts w:ascii="Calibri" w:hAnsi="Calibri" w:cs="Calibri"/>
          <w:szCs w:val="26"/>
        </w:rPr>
        <w:t>Bid Response Packet.</w:t>
      </w:r>
    </w:p>
    <w:p w14:paraId="27C865DE" w14:textId="77777777" w:rsidR="006671FE" w:rsidRPr="00784DFE" w:rsidRDefault="00CB5254" w:rsidP="00365A2A">
      <w:pPr>
        <w:numPr>
          <w:ilvl w:val="0"/>
          <w:numId w:val="9"/>
        </w:numPr>
        <w:ind w:left="2880" w:hanging="720"/>
        <w:rPr>
          <w:rFonts w:ascii="Calibri" w:hAnsi="Calibri" w:cs="Calibri"/>
          <w:szCs w:val="26"/>
        </w:rPr>
      </w:pPr>
      <w:r w:rsidRPr="00A85450">
        <w:rPr>
          <w:rFonts w:ascii="Calibri" w:hAnsi="Calibri" w:cs="Calibri"/>
          <w:b/>
          <w:szCs w:val="26"/>
        </w:rPr>
        <w:t>THE COUNTY IS UNDER NO OBLIGATION TO ACCEPT ANY EXCEPTIONS, AND SUCH EXCEPTIONS MAY BE A BASIS FOR BID DISQUALIFICATION.</w:t>
      </w:r>
    </w:p>
    <w:p w14:paraId="4DF8B8A3" w14:textId="77777777" w:rsidR="00340D50" w:rsidRPr="00B26CE1" w:rsidRDefault="003479CB" w:rsidP="003479CB">
      <w:pPr>
        <w:tabs>
          <w:tab w:val="left" w:pos="1440"/>
        </w:tabs>
        <w:ind w:left="2160" w:hanging="2160"/>
        <w:rPr>
          <w:rFonts w:asciiTheme="minorHAnsi" w:hAnsiTheme="minorHAnsi" w:cs="Calibri"/>
          <w:szCs w:val="26"/>
        </w:rPr>
      </w:pPr>
      <w:r>
        <w:rPr>
          <w:rFonts w:ascii="Calibri" w:hAnsi="Calibri" w:cs="Calibri"/>
          <w:szCs w:val="26"/>
        </w:rPr>
        <w:tab/>
      </w:r>
    </w:p>
    <w:p w14:paraId="144FB806" w14:textId="361EADA3" w:rsidR="005B0BC5" w:rsidRPr="00B26CE1" w:rsidRDefault="004A0972" w:rsidP="005B0BC5">
      <w:pPr>
        <w:pStyle w:val="PlainText"/>
        <w:tabs>
          <w:tab w:val="left" w:pos="720"/>
        </w:tabs>
        <w:spacing w:after="240"/>
        <w:ind w:left="1440" w:hanging="1440"/>
        <w:rPr>
          <w:rFonts w:asciiTheme="minorHAnsi" w:hAnsiTheme="minorHAnsi" w:cs="Calibri"/>
          <w:color w:val="000000"/>
          <w:sz w:val="26"/>
          <w:szCs w:val="26"/>
        </w:rPr>
      </w:pPr>
      <w:r w:rsidRPr="00B26CE1">
        <w:rPr>
          <w:rFonts w:asciiTheme="minorHAnsi" w:hAnsiTheme="minorHAnsi" w:cs="Calibri"/>
          <w:sz w:val="26"/>
          <w:szCs w:val="26"/>
        </w:rPr>
        <w:lastRenderedPageBreak/>
        <w:fldChar w:fldCharType="begin">
          <w:ffData>
            <w:name w:val="Check6"/>
            <w:enabled/>
            <w:calcOnExit w:val="0"/>
            <w:checkBox>
              <w:sizeAuto/>
              <w:default w:val="0"/>
            </w:checkBox>
          </w:ffData>
        </w:fldChar>
      </w:r>
      <w:r w:rsidRPr="00B26CE1">
        <w:rPr>
          <w:rFonts w:asciiTheme="minorHAnsi" w:hAnsiTheme="minorHAnsi" w:cs="Calibri"/>
          <w:sz w:val="26"/>
          <w:szCs w:val="26"/>
        </w:rPr>
        <w:instrText xml:space="preserve"> FORMCHECKBOX </w:instrText>
      </w:r>
      <w:r w:rsidR="00165043">
        <w:rPr>
          <w:rFonts w:asciiTheme="minorHAnsi" w:hAnsiTheme="minorHAnsi" w:cs="Calibri"/>
          <w:sz w:val="26"/>
          <w:szCs w:val="26"/>
        </w:rPr>
      </w:r>
      <w:r w:rsidR="00165043">
        <w:rPr>
          <w:rFonts w:asciiTheme="minorHAnsi" w:hAnsiTheme="minorHAnsi" w:cs="Calibri"/>
          <w:sz w:val="26"/>
          <w:szCs w:val="26"/>
        </w:rPr>
        <w:fldChar w:fldCharType="separate"/>
      </w:r>
      <w:r w:rsidRPr="00B26CE1">
        <w:rPr>
          <w:rFonts w:asciiTheme="minorHAnsi" w:hAnsiTheme="minorHAnsi" w:cs="Calibri"/>
          <w:sz w:val="26"/>
          <w:szCs w:val="26"/>
        </w:rPr>
        <w:fldChar w:fldCharType="end"/>
      </w:r>
      <w:r w:rsidRPr="00B26CE1">
        <w:rPr>
          <w:rFonts w:asciiTheme="minorHAnsi" w:hAnsiTheme="minorHAnsi" w:cs="Calibri"/>
          <w:sz w:val="26"/>
          <w:szCs w:val="26"/>
        </w:rPr>
        <w:tab/>
        <w:t>4.</w:t>
      </w:r>
      <w:r w:rsidRPr="00B26CE1">
        <w:rPr>
          <w:rFonts w:asciiTheme="minorHAnsi" w:hAnsiTheme="minorHAnsi" w:cs="Calibri"/>
          <w:sz w:val="26"/>
          <w:szCs w:val="26"/>
        </w:rPr>
        <w:tab/>
      </w:r>
      <w:r w:rsidR="005B0BC5" w:rsidRPr="00B26CE1">
        <w:rPr>
          <w:rFonts w:asciiTheme="minorHAnsi" w:hAnsiTheme="minorHAnsi" w:cs="Calibri"/>
          <w:b/>
          <w:sz w:val="26"/>
          <w:szCs w:val="26"/>
        </w:rPr>
        <w:t>Key Personnel (1 page)</w:t>
      </w:r>
      <w:r w:rsidR="005B0BC5" w:rsidRPr="00B26CE1">
        <w:rPr>
          <w:rFonts w:asciiTheme="minorHAnsi" w:hAnsiTheme="minorHAnsi" w:cs="Calibri"/>
          <w:sz w:val="26"/>
          <w:szCs w:val="26"/>
        </w:rPr>
        <w:t xml:space="preserve">:  </w:t>
      </w:r>
      <w:r w:rsidR="005B0BC5" w:rsidRPr="00B26CE1">
        <w:rPr>
          <w:rFonts w:asciiTheme="minorHAnsi" w:hAnsiTheme="minorHAnsi" w:cs="Calibri"/>
          <w:color w:val="000000"/>
          <w:sz w:val="26"/>
          <w:szCs w:val="26"/>
        </w:rPr>
        <w:t xml:space="preserve">Bid responses shall include a complete list of all key personnel associated with </w:t>
      </w:r>
      <w:r w:rsidR="005B0BC5" w:rsidRPr="00B26CE1">
        <w:rPr>
          <w:rFonts w:asciiTheme="minorHAnsi" w:hAnsiTheme="minorHAnsi" w:cs="Calibri"/>
          <w:sz w:val="26"/>
          <w:szCs w:val="26"/>
        </w:rPr>
        <w:t xml:space="preserve">the </w:t>
      </w:r>
      <w:r w:rsidR="005B0BC5" w:rsidRPr="00B26CE1">
        <w:rPr>
          <w:rFonts w:asciiTheme="minorHAnsi" w:hAnsiTheme="minorHAnsi"/>
          <w:sz w:val="26"/>
          <w:szCs w:val="26"/>
        </w:rPr>
        <w:t>RFP</w:t>
      </w:r>
      <w:r w:rsidR="005B0BC5" w:rsidRPr="00B26CE1">
        <w:rPr>
          <w:rFonts w:asciiTheme="minorHAnsi" w:hAnsiTheme="minorHAnsi" w:cs="Calibri"/>
          <w:sz w:val="26"/>
          <w:szCs w:val="26"/>
        </w:rPr>
        <w:t xml:space="preserve">.  This </w:t>
      </w:r>
      <w:r w:rsidR="005B0BC5" w:rsidRPr="00B26CE1">
        <w:rPr>
          <w:rFonts w:asciiTheme="minorHAnsi" w:hAnsiTheme="minorHAnsi" w:cs="Calibri"/>
          <w:color w:val="000000"/>
          <w:sz w:val="26"/>
          <w:szCs w:val="26"/>
        </w:rPr>
        <w:t>list must include all key personnel who will provide services/training to County staff and all key personnel who will provide maintenance and support services.  For each person on the list, the following information shall be included:</w:t>
      </w:r>
    </w:p>
    <w:p w14:paraId="515369F0" w14:textId="77777777" w:rsidR="005B0BC5" w:rsidRPr="00B26CE1" w:rsidRDefault="005B0BC5" w:rsidP="005B0BC5">
      <w:pPr>
        <w:tabs>
          <w:tab w:val="left" w:pos="1440"/>
        </w:tabs>
        <w:ind w:left="2160" w:hanging="2160"/>
        <w:rPr>
          <w:rFonts w:asciiTheme="minorHAnsi" w:hAnsiTheme="minorHAnsi" w:cs="Calibri"/>
          <w:spacing w:val="-3"/>
          <w:szCs w:val="26"/>
        </w:rPr>
      </w:pPr>
      <w:r w:rsidRPr="00B26CE1">
        <w:rPr>
          <w:rFonts w:asciiTheme="minorHAnsi" w:hAnsiTheme="minorHAnsi" w:cs="Calibri"/>
          <w:szCs w:val="26"/>
        </w:rPr>
        <w:tab/>
        <w:t>(a)</w:t>
      </w:r>
      <w:r w:rsidRPr="00B26CE1">
        <w:rPr>
          <w:rFonts w:asciiTheme="minorHAnsi" w:hAnsiTheme="minorHAnsi" w:cs="Calibri"/>
          <w:szCs w:val="26"/>
        </w:rPr>
        <w:tab/>
      </w:r>
      <w:r w:rsidRPr="00B26CE1">
        <w:rPr>
          <w:rFonts w:asciiTheme="minorHAnsi" w:hAnsiTheme="minorHAnsi" w:cs="Calibri"/>
          <w:spacing w:val="-3"/>
          <w:szCs w:val="26"/>
        </w:rPr>
        <w:t xml:space="preserve">The person’s relationship with Bidder, including job title and years of employment with Bidder; </w:t>
      </w:r>
    </w:p>
    <w:p w14:paraId="0813F907" w14:textId="77777777" w:rsidR="005B0BC5" w:rsidRPr="00B26CE1" w:rsidRDefault="005B0BC5" w:rsidP="005B0BC5">
      <w:pPr>
        <w:tabs>
          <w:tab w:val="left" w:pos="1440"/>
        </w:tabs>
        <w:ind w:left="2160" w:hanging="2160"/>
        <w:rPr>
          <w:rFonts w:asciiTheme="minorHAnsi" w:hAnsiTheme="minorHAnsi" w:cs="Calibri"/>
          <w:spacing w:val="-3"/>
          <w:szCs w:val="26"/>
        </w:rPr>
      </w:pPr>
      <w:r w:rsidRPr="00B26CE1">
        <w:rPr>
          <w:rFonts w:asciiTheme="minorHAnsi" w:hAnsiTheme="minorHAnsi" w:cs="Calibri"/>
          <w:szCs w:val="26"/>
        </w:rPr>
        <w:tab/>
        <w:t>(b)</w:t>
      </w:r>
      <w:r w:rsidRPr="00B26CE1">
        <w:rPr>
          <w:rFonts w:asciiTheme="minorHAnsi" w:hAnsiTheme="minorHAnsi" w:cs="Calibri"/>
          <w:szCs w:val="26"/>
        </w:rPr>
        <w:tab/>
      </w:r>
      <w:r w:rsidRPr="00B26CE1">
        <w:rPr>
          <w:rFonts w:asciiTheme="minorHAnsi" w:hAnsiTheme="minorHAnsi" w:cs="Calibri"/>
          <w:spacing w:val="-3"/>
          <w:szCs w:val="26"/>
        </w:rPr>
        <w:t xml:space="preserve">The role that the person will play in connection with the </w:t>
      </w:r>
      <w:r w:rsidRPr="00B26CE1">
        <w:rPr>
          <w:rFonts w:asciiTheme="minorHAnsi" w:hAnsiTheme="minorHAnsi"/>
          <w:szCs w:val="26"/>
        </w:rPr>
        <w:t>RFP</w:t>
      </w:r>
      <w:r w:rsidRPr="00B26CE1">
        <w:rPr>
          <w:rFonts w:asciiTheme="minorHAnsi" w:hAnsiTheme="minorHAnsi" w:cs="Calibri"/>
          <w:spacing w:val="-3"/>
          <w:szCs w:val="26"/>
        </w:rPr>
        <w:t>;</w:t>
      </w:r>
    </w:p>
    <w:p w14:paraId="0145370C" w14:textId="77777777" w:rsidR="005B0BC5" w:rsidRPr="00B26CE1" w:rsidRDefault="005B0BC5" w:rsidP="005B0BC5">
      <w:pPr>
        <w:tabs>
          <w:tab w:val="left" w:pos="1440"/>
        </w:tabs>
        <w:ind w:left="2160" w:hanging="2160"/>
        <w:rPr>
          <w:rFonts w:asciiTheme="minorHAnsi" w:hAnsiTheme="minorHAnsi" w:cs="Calibri"/>
          <w:spacing w:val="-3"/>
          <w:szCs w:val="26"/>
        </w:rPr>
      </w:pPr>
      <w:r w:rsidRPr="00B26CE1">
        <w:rPr>
          <w:rFonts w:asciiTheme="minorHAnsi" w:hAnsiTheme="minorHAnsi" w:cs="Calibri"/>
          <w:szCs w:val="26"/>
        </w:rPr>
        <w:tab/>
        <w:t>(c)</w:t>
      </w:r>
      <w:r w:rsidRPr="00B26CE1">
        <w:rPr>
          <w:rFonts w:asciiTheme="minorHAnsi" w:hAnsiTheme="minorHAnsi" w:cs="Calibri"/>
          <w:szCs w:val="26"/>
        </w:rPr>
        <w:tab/>
      </w:r>
      <w:r w:rsidRPr="00B26CE1">
        <w:rPr>
          <w:rFonts w:asciiTheme="minorHAnsi" w:hAnsiTheme="minorHAnsi" w:cs="Calibri"/>
          <w:spacing w:val="-3"/>
          <w:szCs w:val="26"/>
        </w:rPr>
        <w:t xml:space="preserve">Address, telephone, fax numbers, and e-mail address; </w:t>
      </w:r>
    </w:p>
    <w:p w14:paraId="575D6EFF" w14:textId="77777777" w:rsidR="005B0BC5" w:rsidRPr="00B26CE1" w:rsidRDefault="005B0BC5" w:rsidP="005B0BC5">
      <w:pPr>
        <w:tabs>
          <w:tab w:val="left" w:pos="1440"/>
        </w:tabs>
        <w:ind w:left="2160" w:hanging="2160"/>
        <w:rPr>
          <w:rFonts w:asciiTheme="minorHAnsi" w:hAnsiTheme="minorHAnsi" w:cs="Calibri"/>
          <w:spacing w:val="-3"/>
          <w:szCs w:val="26"/>
        </w:rPr>
      </w:pPr>
      <w:r w:rsidRPr="00B26CE1">
        <w:rPr>
          <w:rFonts w:asciiTheme="minorHAnsi" w:hAnsiTheme="minorHAnsi" w:cs="Calibri"/>
          <w:szCs w:val="26"/>
        </w:rPr>
        <w:tab/>
        <w:t>(d)</w:t>
      </w:r>
      <w:r w:rsidRPr="00B26CE1">
        <w:rPr>
          <w:rFonts w:asciiTheme="minorHAnsi" w:hAnsiTheme="minorHAnsi" w:cs="Calibri"/>
          <w:szCs w:val="26"/>
        </w:rPr>
        <w:tab/>
      </w:r>
      <w:r w:rsidRPr="00B26CE1">
        <w:rPr>
          <w:rFonts w:asciiTheme="minorHAnsi" w:hAnsiTheme="minorHAnsi" w:cs="Calibri"/>
          <w:spacing w:val="-3"/>
          <w:szCs w:val="26"/>
        </w:rPr>
        <w:t>Person’s educational background; and</w:t>
      </w:r>
    </w:p>
    <w:p w14:paraId="367809D9" w14:textId="77777777" w:rsidR="005B0BC5" w:rsidRPr="00B26CE1" w:rsidRDefault="005B0BC5" w:rsidP="005B0BC5">
      <w:pPr>
        <w:tabs>
          <w:tab w:val="left" w:pos="1440"/>
        </w:tabs>
        <w:spacing w:after="240"/>
        <w:ind w:left="2160" w:hanging="2160"/>
        <w:rPr>
          <w:rFonts w:asciiTheme="minorHAnsi" w:hAnsiTheme="minorHAnsi" w:cs="Calibri"/>
          <w:spacing w:val="-3"/>
          <w:szCs w:val="26"/>
        </w:rPr>
      </w:pPr>
      <w:r w:rsidRPr="00B26CE1">
        <w:rPr>
          <w:rFonts w:asciiTheme="minorHAnsi" w:hAnsiTheme="minorHAnsi" w:cs="Calibri"/>
          <w:szCs w:val="26"/>
        </w:rPr>
        <w:tab/>
        <w:t>(e)</w:t>
      </w:r>
      <w:r w:rsidRPr="00B26CE1">
        <w:rPr>
          <w:rFonts w:asciiTheme="minorHAnsi" w:hAnsiTheme="minorHAnsi" w:cs="Calibri"/>
          <w:szCs w:val="26"/>
        </w:rPr>
        <w:tab/>
      </w:r>
      <w:r w:rsidRPr="00B26CE1">
        <w:rPr>
          <w:rFonts w:asciiTheme="minorHAnsi" w:hAnsiTheme="minorHAnsi" w:cs="Calibri"/>
          <w:spacing w:val="-3"/>
          <w:szCs w:val="26"/>
        </w:rPr>
        <w:t>Person’s relevant experience, certifications, and/or merits.</w:t>
      </w:r>
    </w:p>
    <w:p w14:paraId="0AE2CD06" w14:textId="3DFDA657" w:rsidR="00182A97" w:rsidRPr="00B26CE1" w:rsidRDefault="00182A97" w:rsidP="005B0BC5">
      <w:pPr>
        <w:tabs>
          <w:tab w:val="left" w:pos="1440"/>
        </w:tabs>
        <w:spacing w:after="240"/>
        <w:ind w:left="2160" w:hanging="2160"/>
        <w:rPr>
          <w:rFonts w:asciiTheme="minorHAnsi" w:hAnsiTheme="minorHAnsi" w:cs="Calibri"/>
          <w:spacing w:val="-3"/>
          <w:szCs w:val="26"/>
        </w:rPr>
      </w:pPr>
      <w:r w:rsidRPr="00B26CE1">
        <w:rPr>
          <w:rFonts w:asciiTheme="minorHAnsi" w:hAnsiTheme="minorHAnsi" w:cs="Calibri"/>
          <w:spacing w:val="-3"/>
          <w:szCs w:val="26"/>
        </w:rPr>
        <w:tab/>
        <w:t>(f)</w:t>
      </w:r>
      <w:r w:rsidRPr="00B26CE1">
        <w:rPr>
          <w:rFonts w:asciiTheme="minorHAnsi" w:hAnsiTheme="minorHAnsi" w:cs="Calibri"/>
          <w:spacing w:val="-3"/>
          <w:szCs w:val="26"/>
        </w:rPr>
        <w:tab/>
        <w:t>Person’s language capacity and experience in providing culturally responsive services.</w:t>
      </w:r>
    </w:p>
    <w:p w14:paraId="0892087F" w14:textId="61FCB69D" w:rsidR="004A0972" w:rsidRPr="00B26CE1" w:rsidRDefault="004A0972" w:rsidP="00B26CE1">
      <w:pPr>
        <w:pStyle w:val="PlainText"/>
        <w:tabs>
          <w:tab w:val="left" w:pos="720"/>
        </w:tabs>
        <w:ind w:left="1440" w:hanging="1440"/>
        <w:contextualSpacing/>
        <w:rPr>
          <w:rFonts w:asciiTheme="minorHAnsi" w:hAnsiTheme="minorHAnsi" w:cs="Arial"/>
          <w:sz w:val="26"/>
          <w:szCs w:val="26"/>
        </w:rPr>
      </w:pPr>
      <w:r w:rsidRPr="00B26CE1">
        <w:rPr>
          <w:rFonts w:asciiTheme="minorHAnsi" w:hAnsiTheme="minorHAnsi" w:cs="Calibri"/>
          <w:sz w:val="26"/>
          <w:szCs w:val="26"/>
        </w:rPr>
        <w:fldChar w:fldCharType="begin">
          <w:ffData>
            <w:name w:val="Check6"/>
            <w:enabled/>
            <w:calcOnExit w:val="0"/>
            <w:checkBox>
              <w:sizeAuto/>
              <w:default w:val="0"/>
            </w:checkBox>
          </w:ffData>
        </w:fldChar>
      </w:r>
      <w:r w:rsidRPr="00B26CE1">
        <w:rPr>
          <w:rFonts w:asciiTheme="minorHAnsi" w:hAnsiTheme="minorHAnsi" w:cs="Calibri"/>
          <w:sz w:val="26"/>
          <w:szCs w:val="26"/>
        </w:rPr>
        <w:instrText xml:space="preserve"> FORMCHECKBOX </w:instrText>
      </w:r>
      <w:r w:rsidR="00165043">
        <w:rPr>
          <w:rFonts w:asciiTheme="minorHAnsi" w:hAnsiTheme="minorHAnsi" w:cs="Calibri"/>
          <w:sz w:val="26"/>
          <w:szCs w:val="26"/>
        </w:rPr>
      </w:r>
      <w:r w:rsidR="00165043">
        <w:rPr>
          <w:rFonts w:asciiTheme="minorHAnsi" w:hAnsiTheme="minorHAnsi" w:cs="Calibri"/>
          <w:sz w:val="26"/>
          <w:szCs w:val="26"/>
        </w:rPr>
        <w:fldChar w:fldCharType="separate"/>
      </w:r>
      <w:r w:rsidRPr="00B26CE1">
        <w:rPr>
          <w:rFonts w:asciiTheme="minorHAnsi" w:hAnsiTheme="minorHAnsi" w:cs="Calibri"/>
          <w:sz w:val="26"/>
          <w:szCs w:val="26"/>
        </w:rPr>
        <w:fldChar w:fldCharType="end"/>
      </w:r>
      <w:r w:rsidRPr="00B26CE1">
        <w:rPr>
          <w:rFonts w:asciiTheme="minorHAnsi" w:hAnsiTheme="minorHAnsi" w:cs="Calibri"/>
          <w:sz w:val="26"/>
          <w:szCs w:val="26"/>
        </w:rPr>
        <w:t xml:space="preserve">   </w:t>
      </w:r>
      <w:r w:rsidRPr="00B26CE1">
        <w:rPr>
          <w:rFonts w:asciiTheme="minorHAnsi" w:hAnsiTheme="minorHAnsi" w:cs="Calibri"/>
          <w:sz w:val="26"/>
          <w:szCs w:val="26"/>
        </w:rPr>
        <w:tab/>
      </w:r>
      <w:r w:rsidR="0082697B" w:rsidRPr="00B26CE1">
        <w:rPr>
          <w:rFonts w:asciiTheme="minorHAnsi" w:hAnsiTheme="minorHAnsi" w:cs="Calibri"/>
          <w:sz w:val="26"/>
          <w:szCs w:val="26"/>
        </w:rPr>
        <w:t>5</w:t>
      </w:r>
      <w:r w:rsidRPr="00B26CE1">
        <w:rPr>
          <w:rFonts w:asciiTheme="minorHAnsi" w:hAnsiTheme="minorHAnsi" w:cs="Calibri"/>
          <w:sz w:val="26"/>
          <w:szCs w:val="26"/>
        </w:rPr>
        <w:t>.</w:t>
      </w:r>
      <w:r w:rsidRPr="00B26CE1">
        <w:rPr>
          <w:rFonts w:asciiTheme="minorHAnsi" w:hAnsiTheme="minorHAnsi" w:cs="Calibri"/>
          <w:sz w:val="26"/>
          <w:szCs w:val="26"/>
        </w:rPr>
        <w:tab/>
      </w:r>
      <w:r w:rsidR="005B0BC5" w:rsidRPr="00B26CE1">
        <w:rPr>
          <w:rFonts w:asciiTheme="minorHAnsi" w:hAnsiTheme="minorHAnsi" w:cs="Calibri"/>
          <w:b/>
          <w:color w:val="000000"/>
          <w:sz w:val="26"/>
          <w:szCs w:val="26"/>
        </w:rPr>
        <w:t>Capacity and Readiness</w:t>
      </w:r>
      <w:r w:rsidRPr="00B26CE1" w:rsidDel="00E058CC">
        <w:rPr>
          <w:rFonts w:asciiTheme="minorHAnsi" w:hAnsiTheme="minorHAnsi" w:cs="Calibri"/>
          <w:b/>
          <w:color w:val="000000"/>
          <w:sz w:val="26"/>
          <w:szCs w:val="26"/>
        </w:rPr>
        <w:t xml:space="preserve"> (Up to </w:t>
      </w:r>
      <w:r w:rsidR="00AD5822" w:rsidRPr="00B26CE1">
        <w:rPr>
          <w:rFonts w:asciiTheme="minorHAnsi" w:hAnsiTheme="minorHAnsi" w:cs="Calibri"/>
          <w:b/>
          <w:color w:val="000000"/>
          <w:sz w:val="26"/>
          <w:szCs w:val="26"/>
        </w:rPr>
        <w:t>3</w:t>
      </w:r>
      <w:r w:rsidR="005D552F">
        <w:rPr>
          <w:rFonts w:asciiTheme="minorHAnsi" w:hAnsiTheme="minorHAnsi" w:cs="Calibri"/>
          <w:b/>
          <w:color w:val="000000"/>
          <w:sz w:val="26"/>
          <w:szCs w:val="26"/>
        </w:rPr>
        <w:t xml:space="preserve"> </w:t>
      </w:r>
      <w:r w:rsidRPr="00B26CE1" w:rsidDel="00E058CC">
        <w:rPr>
          <w:rFonts w:asciiTheme="minorHAnsi" w:hAnsiTheme="minorHAnsi" w:cs="Calibri"/>
          <w:b/>
          <w:color w:val="000000"/>
          <w:sz w:val="26"/>
          <w:szCs w:val="26"/>
        </w:rPr>
        <w:t>pages)</w:t>
      </w:r>
      <w:r w:rsidRPr="00B26CE1" w:rsidDel="00E058CC">
        <w:rPr>
          <w:rFonts w:asciiTheme="minorHAnsi" w:hAnsiTheme="minorHAnsi" w:cs="Calibri"/>
          <w:color w:val="000000"/>
          <w:sz w:val="26"/>
          <w:szCs w:val="26"/>
        </w:rPr>
        <w:t xml:space="preserve">: </w:t>
      </w:r>
    </w:p>
    <w:p w14:paraId="2A769D16" w14:textId="77777777" w:rsidR="008E3CC5" w:rsidRDefault="005B0BC5" w:rsidP="00B26CE1">
      <w:pPr>
        <w:tabs>
          <w:tab w:val="left" w:pos="720"/>
        </w:tabs>
        <w:ind w:left="1440" w:hanging="1440"/>
        <w:contextualSpacing/>
        <w:rPr>
          <w:rFonts w:asciiTheme="minorHAnsi" w:hAnsiTheme="minorHAnsi"/>
          <w:szCs w:val="26"/>
        </w:rPr>
      </w:pPr>
      <w:r w:rsidRPr="00B26CE1">
        <w:rPr>
          <w:rFonts w:asciiTheme="minorHAnsi" w:hAnsiTheme="minorHAnsi"/>
          <w:szCs w:val="26"/>
        </w:rPr>
        <w:tab/>
      </w:r>
      <w:r w:rsidRPr="00B26CE1">
        <w:rPr>
          <w:rFonts w:asciiTheme="minorHAnsi" w:hAnsiTheme="minorHAnsi"/>
          <w:szCs w:val="26"/>
        </w:rPr>
        <w:tab/>
      </w:r>
    </w:p>
    <w:p w14:paraId="43C1B6CB" w14:textId="76A877E8" w:rsidR="005B0BC5" w:rsidRDefault="008E3CC5" w:rsidP="00ED544E">
      <w:pPr>
        <w:tabs>
          <w:tab w:val="left" w:pos="720"/>
        </w:tabs>
        <w:ind w:left="1440" w:hanging="1440"/>
        <w:contextualSpacing/>
        <w:rPr>
          <w:rFonts w:asciiTheme="minorHAnsi" w:hAnsiTheme="minorHAnsi"/>
          <w:szCs w:val="26"/>
        </w:rPr>
      </w:pPr>
      <w:r>
        <w:rPr>
          <w:rFonts w:asciiTheme="minorHAnsi" w:hAnsiTheme="minorHAnsi"/>
          <w:szCs w:val="26"/>
        </w:rPr>
        <w:tab/>
      </w:r>
      <w:r>
        <w:rPr>
          <w:rFonts w:asciiTheme="minorHAnsi" w:hAnsiTheme="minorHAnsi"/>
          <w:szCs w:val="26"/>
        </w:rPr>
        <w:tab/>
      </w:r>
      <w:r w:rsidR="005B0BC5" w:rsidRPr="00B26CE1">
        <w:rPr>
          <w:rFonts w:asciiTheme="minorHAnsi" w:hAnsiTheme="minorHAnsi"/>
          <w:szCs w:val="26"/>
        </w:rPr>
        <w:t>Bid response shall describe Bidder’s capacity, knowledge and relevant experience</w:t>
      </w:r>
      <w:r w:rsidR="005D552F">
        <w:rPr>
          <w:rFonts w:asciiTheme="minorHAnsi" w:hAnsiTheme="minorHAnsi"/>
          <w:szCs w:val="26"/>
        </w:rPr>
        <w:t xml:space="preserve">, </w:t>
      </w:r>
      <w:r w:rsidR="005D552F" w:rsidRPr="00B26CE1">
        <w:rPr>
          <w:rFonts w:asciiTheme="minorHAnsi" w:hAnsiTheme="minorHAnsi"/>
          <w:szCs w:val="26"/>
        </w:rPr>
        <w:t>examples or projects with</w:t>
      </w:r>
      <w:r w:rsidR="00EC5EC2">
        <w:rPr>
          <w:rFonts w:asciiTheme="minorHAnsi" w:hAnsiTheme="minorHAnsi"/>
          <w:szCs w:val="26"/>
        </w:rPr>
        <w:t xml:space="preserve"> the</w:t>
      </w:r>
      <w:r w:rsidR="005D552F" w:rsidRPr="00B26CE1">
        <w:rPr>
          <w:rFonts w:asciiTheme="minorHAnsi" w:hAnsiTheme="minorHAnsi"/>
          <w:szCs w:val="26"/>
        </w:rPr>
        <w:t xml:space="preserve"> target population</w:t>
      </w:r>
      <w:r w:rsidR="005B0BC5" w:rsidRPr="00B26CE1">
        <w:rPr>
          <w:rFonts w:asciiTheme="minorHAnsi" w:hAnsiTheme="minorHAnsi"/>
          <w:szCs w:val="26"/>
        </w:rPr>
        <w:t xml:space="preserve"> to deliver services</w:t>
      </w:r>
      <w:r w:rsidR="00810159" w:rsidRPr="00B26CE1">
        <w:rPr>
          <w:rFonts w:asciiTheme="minorHAnsi" w:hAnsiTheme="minorHAnsi"/>
          <w:szCs w:val="26"/>
        </w:rPr>
        <w:t xml:space="preserve"> as described in </w:t>
      </w:r>
      <w:hyperlink w:anchor="_SCOPE" w:history="1">
        <w:r w:rsidR="00ED544E" w:rsidRPr="00ED544E">
          <w:rPr>
            <w:rStyle w:val="Hyperlink"/>
            <w:rFonts w:asciiTheme="minorHAnsi" w:hAnsiTheme="minorHAnsi"/>
            <w:szCs w:val="26"/>
          </w:rPr>
          <w:t xml:space="preserve">Section I.C., </w:t>
        </w:r>
        <w:r w:rsidR="00ED544E">
          <w:rPr>
            <w:rStyle w:val="Hyperlink"/>
            <w:rFonts w:asciiTheme="minorHAnsi" w:hAnsiTheme="minorHAnsi"/>
            <w:szCs w:val="26"/>
          </w:rPr>
          <w:t>Scope/</w:t>
        </w:r>
        <w:r w:rsidR="00810159" w:rsidRPr="00ED544E">
          <w:rPr>
            <w:rStyle w:val="Hyperlink"/>
            <w:rFonts w:asciiTheme="minorHAnsi" w:hAnsiTheme="minorHAnsi"/>
            <w:szCs w:val="26"/>
          </w:rPr>
          <w:t>Specific Requirements</w:t>
        </w:r>
      </w:hyperlink>
      <w:r w:rsidR="00ED544E">
        <w:rPr>
          <w:rFonts w:asciiTheme="minorHAnsi" w:hAnsiTheme="minorHAnsi"/>
          <w:szCs w:val="26"/>
        </w:rPr>
        <w:t>.</w:t>
      </w:r>
    </w:p>
    <w:p w14:paraId="441D19E7" w14:textId="77777777" w:rsidR="006E4217" w:rsidRDefault="006E4217" w:rsidP="006E4217">
      <w:pPr>
        <w:tabs>
          <w:tab w:val="left" w:pos="720"/>
        </w:tabs>
        <w:ind w:left="1440" w:hanging="1440"/>
        <w:contextualSpacing/>
        <w:rPr>
          <w:rFonts w:asciiTheme="minorHAnsi" w:hAnsiTheme="minorHAnsi"/>
          <w:szCs w:val="26"/>
        </w:rPr>
      </w:pPr>
    </w:p>
    <w:p w14:paraId="2EDFABC2" w14:textId="2F41E5EA" w:rsidR="006E4217" w:rsidRPr="008E3CC5" w:rsidRDefault="006E4217" w:rsidP="001B22F8">
      <w:pPr>
        <w:tabs>
          <w:tab w:val="left" w:pos="720"/>
        </w:tabs>
        <w:ind w:left="1440" w:hanging="1440"/>
        <w:contextualSpacing/>
        <w:rPr>
          <w:rFonts w:asciiTheme="minorHAnsi" w:hAnsiTheme="minorHAnsi"/>
          <w:b/>
          <w:bCs/>
          <w:szCs w:val="26"/>
          <w:u w:val="single"/>
        </w:rPr>
      </w:pPr>
      <w:r>
        <w:rPr>
          <w:rFonts w:asciiTheme="minorHAnsi" w:hAnsiTheme="minorHAnsi"/>
          <w:szCs w:val="26"/>
        </w:rPr>
        <w:tab/>
      </w:r>
      <w:r>
        <w:rPr>
          <w:rFonts w:asciiTheme="minorHAnsi" w:hAnsiTheme="minorHAnsi"/>
          <w:szCs w:val="26"/>
        </w:rPr>
        <w:tab/>
      </w:r>
      <w:r w:rsidR="001B22F8">
        <w:rPr>
          <w:rFonts w:asciiTheme="minorHAnsi" w:hAnsiTheme="minorHAnsi"/>
          <w:b/>
          <w:bCs/>
          <w:szCs w:val="26"/>
          <w:u w:val="single"/>
        </w:rPr>
        <w:t>For all three categories, the response should include</w:t>
      </w:r>
      <w:r>
        <w:rPr>
          <w:rFonts w:asciiTheme="minorHAnsi" w:hAnsiTheme="minorHAnsi"/>
          <w:b/>
          <w:bCs/>
          <w:szCs w:val="26"/>
          <w:u w:val="single"/>
        </w:rPr>
        <w:t>:</w:t>
      </w:r>
    </w:p>
    <w:p w14:paraId="655C996C" w14:textId="0ADD555B" w:rsidR="004A0972" w:rsidRDefault="004A0972" w:rsidP="00EC46A5">
      <w:pPr>
        <w:pStyle w:val="PlainText"/>
        <w:numPr>
          <w:ilvl w:val="0"/>
          <w:numId w:val="36"/>
        </w:numPr>
        <w:contextualSpacing/>
        <w:rPr>
          <w:rFonts w:ascii="Calibri" w:hAnsi="Calibri" w:cs="Arial"/>
          <w:sz w:val="26"/>
          <w:szCs w:val="26"/>
        </w:rPr>
      </w:pPr>
      <w:r w:rsidRPr="00B26CE1" w:rsidDel="00E058CC">
        <w:rPr>
          <w:rFonts w:asciiTheme="minorHAnsi" w:hAnsiTheme="minorHAnsi" w:cs="Arial"/>
          <w:sz w:val="26"/>
          <w:szCs w:val="26"/>
        </w:rPr>
        <w:t>Any previous experience p</w:t>
      </w:r>
      <w:r w:rsidRPr="00365A2A" w:rsidDel="00E058CC">
        <w:rPr>
          <w:rFonts w:ascii="Calibri" w:hAnsi="Calibri" w:cs="Arial"/>
          <w:sz w:val="26"/>
          <w:szCs w:val="26"/>
        </w:rPr>
        <w:t xml:space="preserve">roviding the scope </w:t>
      </w:r>
      <w:r w:rsidR="00EC46A5">
        <w:rPr>
          <w:rFonts w:ascii="Calibri" w:hAnsi="Calibri" w:cs="Arial"/>
          <w:sz w:val="26"/>
          <w:szCs w:val="26"/>
        </w:rPr>
        <w:t xml:space="preserve">of services outlined in </w:t>
      </w:r>
      <w:hyperlink w:anchor="_SCOPE" w:history="1">
        <w:r w:rsidR="00EC46A5" w:rsidRPr="00EC46A5">
          <w:rPr>
            <w:rStyle w:val="Hyperlink"/>
            <w:rFonts w:ascii="Calibri" w:hAnsi="Calibri" w:cs="Arial"/>
            <w:sz w:val="26"/>
            <w:szCs w:val="26"/>
          </w:rPr>
          <w:t>Section</w:t>
        </w:r>
        <w:r w:rsidRPr="00EC46A5" w:rsidDel="00E058CC">
          <w:rPr>
            <w:rStyle w:val="Hyperlink"/>
            <w:rFonts w:ascii="Calibri" w:hAnsi="Calibri" w:cs="Arial"/>
            <w:sz w:val="26"/>
            <w:szCs w:val="26"/>
          </w:rPr>
          <w:t xml:space="preserve"> I.C.</w:t>
        </w:r>
        <w:r w:rsidR="00EC46A5">
          <w:rPr>
            <w:rStyle w:val="Hyperlink"/>
            <w:rFonts w:ascii="Calibri" w:hAnsi="Calibri" w:cs="Arial"/>
            <w:sz w:val="26"/>
            <w:szCs w:val="26"/>
          </w:rPr>
          <w:t>,</w:t>
        </w:r>
        <w:r w:rsidRPr="00EC46A5" w:rsidDel="00E058CC">
          <w:rPr>
            <w:rStyle w:val="Hyperlink"/>
            <w:rFonts w:ascii="Calibri" w:hAnsi="Calibri" w:cs="Arial"/>
            <w:sz w:val="26"/>
            <w:szCs w:val="26"/>
          </w:rPr>
          <w:t xml:space="preserve"> Scope</w:t>
        </w:r>
        <w:r w:rsidR="00EC46A5" w:rsidRPr="00EC46A5">
          <w:rPr>
            <w:rStyle w:val="Hyperlink"/>
            <w:rFonts w:ascii="Calibri" w:hAnsi="Calibri" w:cs="Arial"/>
            <w:sz w:val="26"/>
            <w:szCs w:val="26"/>
          </w:rPr>
          <w:t>/Specific Requirements</w:t>
        </w:r>
      </w:hyperlink>
      <w:r w:rsidRPr="00365A2A" w:rsidDel="00E058CC">
        <w:rPr>
          <w:rFonts w:ascii="Calibri" w:hAnsi="Calibri" w:cs="Calibri"/>
          <w:color w:val="000000"/>
          <w:sz w:val="26"/>
          <w:szCs w:val="26"/>
        </w:rPr>
        <w:t>,</w:t>
      </w:r>
      <w:r w:rsidRPr="00365A2A" w:rsidDel="00E058CC">
        <w:rPr>
          <w:rFonts w:ascii="Calibri" w:hAnsi="Calibri" w:cs="Arial"/>
          <w:sz w:val="26"/>
          <w:szCs w:val="26"/>
        </w:rPr>
        <w:t xml:space="preserve"> or similar services.</w:t>
      </w:r>
    </w:p>
    <w:p w14:paraId="2C76A14C" w14:textId="13836976" w:rsidR="004A0972" w:rsidRPr="00365A2A" w:rsidDel="00E058CC" w:rsidRDefault="004A0972" w:rsidP="00EC5EC2">
      <w:pPr>
        <w:pStyle w:val="PlainText"/>
        <w:numPr>
          <w:ilvl w:val="0"/>
          <w:numId w:val="36"/>
        </w:numPr>
        <w:contextualSpacing/>
        <w:rPr>
          <w:rFonts w:ascii="Calibri" w:hAnsi="Calibri" w:cs="Arial"/>
          <w:sz w:val="26"/>
          <w:szCs w:val="26"/>
        </w:rPr>
      </w:pPr>
      <w:r w:rsidRPr="00365A2A" w:rsidDel="00E058CC">
        <w:rPr>
          <w:rFonts w:ascii="Calibri" w:hAnsi="Calibri" w:cs="Arial"/>
          <w:sz w:val="26"/>
          <w:szCs w:val="26"/>
        </w:rPr>
        <w:t>Experience providing</w:t>
      </w:r>
      <w:r w:rsidR="00EC5EC2">
        <w:rPr>
          <w:rFonts w:ascii="Calibri" w:hAnsi="Calibri" w:cs="Arial"/>
          <w:sz w:val="26"/>
          <w:szCs w:val="26"/>
        </w:rPr>
        <w:t xml:space="preserve"> mental health</w:t>
      </w:r>
      <w:r w:rsidRPr="00365A2A" w:rsidDel="00E058CC">
        <w:rPr>
          <w:rFonts w:ascii="Calibri" w:hAnsi="Calibri" w:cs="Arial"/>
          <w:sz w:val="26"/>
          <w:szCs w:val="26"/>
        </w:rPr>
        <w:t xml:space="preserve"> services to the target population identified in </w:t>
      </w:r>
      <w:hyperlink w:anchor="_SCOPE" w:history="1">
        <w:r w:rsidRPr="00514500" w:rsidDel="00E058CC">
          <w:rPr>
            <w:rStyle w:val="Hyperlink"/>
            <w:rFonts w:ascii="Calibri" w:hAnsi="Calibri" w:cs="Arial"/>
            <w:sz w:val="26"/>
            <w:szCs w:val="26"/>
          </w:rPr>
          <w:t>Section I.C., Scope</w:t>
        </w:r>
        <w:r w:rsidR="00EC46A5" w:rsidRPr="00514500">
          <w:rPr>
            <w:rStyle w:val="Hyperlink"/>
            <w:rFonts w:ascii="Calibri" w:hAnsi="Calibri" w:cs="Arial"/>
            <w:sz w:val="26"/>
            <w:szCs w:val="26"/>
          </w:rPr>
          <w:t>/Specific Requirements</w:t>
        </w:r>
      </w:hyperlink>
      <w:r w:rsidRPr="00365A2A" w:rsidDel="00E058CC">
        <w:rPr>
          <w:rFonts w:ascii="Calibri" w:hAnsi="Calibri" w:cs="Arial"/>
          <w:sz w:val="26"/>
          <w:szCs w:val="26"/>
        </w:rPr>
        <w:t xml:space="preserve">, specifically </w:t>
      </w:r>
      <w:r w:rsidR="00EC5EC2">
        <w:rPr>
          <w:rFonts w:ascii="Calibri" w:hAnsi="Calibri" w:cs="Arial"/>
          <w:sz w:val="26"/>
          <w:szCs w:val="26"/>
        </w:rPr>
        <w:t>AANHPI and refugee/asylees</w:t>
      </w:r>
      <w:r w:rsidR="002E2C7F">
        <w:rPr>
          <w:rFonts w:ascii="Calibri" w:hAnsi="Calibri" w:cs="Arial"/>
          <w:sz w:val="26"/>
          <w:szCs w:val="26"/>
        </w:rPr>
        <w:t>.</w:t>
      </w:r>
    </w:p>
    <w:p w14:paraId="5E16AB03" w14:textId="7AF0A21C" w:rsidR="004A0972" w:rsidRDefault="004A0972" w:rsidP="005D552F">
      <w:pPr>
        <w:pStyle w:val="PlainText"/>
        <w:numPr>
          <w:ilvl w:val="0"/>
          <w:numId w:val="36"/>
        </w:numPr>
        <w:contextualSpacing/>
        <w:rPr>
          <w:rFonts w:ascii="Calibri" w:hAnsi="Calibri" w:cs="Arial"/>
          <w:sz w:val="26"/>
          <w:szCs w:val="26"/>
        </w:rPr>
      </w:pPr>
      <w:r w:rsidDel="00E058CC">
        <w:rPr>
          <w:rFonts w:ascii="Calibri" w:hAnsi="Calibri" w:cs="Arial"/>
          <w:sz w:val="26"/>
          <w:szCs w:val="26"/>
        </w:rPr>
        <w:t>Organizational capacity</w:t>
      </w:r>
      <w:r w:rsidRPr="00B542D5" w:rsidDel="00E058CC">
        <w:rPr>
          <w:rFonts w:ascii="Calibri" w:hAnsi="Calibri" w:cs="Arial"/>
          <w:sz w:val="26"/>
          <w:szCs w:val="26"/>
        </w:rPr>
        <w:t xml:space="preserve"> to administer the funding and provide </w:t>
      </w:r>
      <w:r w:rsidR="00182A97">
        <w:rPr>
          <w:rFonts w:ascii="Calibri" w:hAnsi="Calibri" w:cs="Arial"/>
          <w:sz w:val="26"/>
          <w:szCs w:val="26"/>
        </w:rPr>
        <w:t>mental health and other community</w:t>
      </w:r>
      <w:r w:rsidR="00182A97" w:rsidRPr="00B542D5" w:rsidDel="00E058CC">
        <w:rPr>
          <w:rFonts w:ascii="Calibri" w:hAnsi="Calibri" w:cs="Arial"/>
          <w:sz w:val="26"/>
          <w:szCs w:val="26"/>
        </w:rPr>
        <w:t xml:space="preserve"> </w:t>
      </w:r>
      <w:r w:rsidRPr="00B542D5" w:rsidDel="00E058CC">
        <w:rPr>
          <w:rFonts w:ascii="Calibri" w:hAnsi="Calibri" w:cs="Arial"/>
          <w:sz w:val="26"/>
          <w:szCs w:val="26"/>
        </w:rPr>
        <w:t>resource</w:t>
      </w:r>
      <w:r w:rsidDel="00E058CC">
        <w:rPr>
          <w:rFonts w:ascii="Calibri" w:hAnsi="Calibri" w:cs="Arial"/>
          <w:sz w:val="26"/>
          <w:szCs w:val="26"/>
        </w:rPr>
        <w:t>s</w:t>
      </w:r>
      <w:r w:rsidRPr="00B542D5" w:rsidDel="00E058CC">
        <w:rPr>
          <w:rFonts w:ascii="Calibri" w:hAnsi="Calibri" w:cs="Arial"/>
          <w:sz w:val="26"/>
          <w:szCs w:val="26"/>
        </w:rPr>
        <w:t xml:space="preserve"> successfully to client</w:t>
      </w:r>
      <w:r w:rsidDel="00E058CC">
        <w:rPr>
          <w:rFonts w:ascii="Calibri" w:hAnsi="Calibri" w:cs="Arial"/>
          <w:sz w:val="26"/>
          <w:szCs w:val="26"/>
        </w:rPr>
        <w:t>s</w:t>
      </w:r>
      <w:r w:rsidRPr="00B542D5" w:rsidDel="00E058CC">
        <w:rPr>
          <w:rFonts w:ascii="Calibri" w:hAnsi="Calibri" w:cs="Arial"/>
          <w:sz w:val="26"/>
          <w:szCs w:val="26"/>
        </w:rPr>
        <w:t xml:space="preserve">. </w:t>
      </w:r>
    </w:p>
    <w:p w14:paraId="32095ECF" w14:textId="52A84481" w:rsidR="00CA275C" w:rsidRDefault="00CA275C" w:rsidP="005D552F">
      <w:pPr>
        <w:pStyle w:val="PlainText"/>
        <w:numPr>
          <w:ilvl w:val="0"/>
          <w:numId w:val="36"/>
        </w:numPr>
        <w:contextualSpacing/>
        <w:rPr>
          <w:rFonts w:ascii="Calibri" w:hAnsi="Calibri" w:cs="Arial"/>
          <w:sz w:val="26"/>
          <w:szCs w:val="26"/>
        </w:rPr>
      </w:pPr>
      <w:r>
        <w:rPr>
          <w:rFonts w:ascii="Calibri" w:hAnsi="Calibri" w:cs="Arial"/>
          <w:sz w:val="26"/>
          <w:szCs w:val="26"/>
        </w:rPr>
        <w:lastRenderedPageBreak/>
        <w:t>Capacity to provide culturally responsive services.</w:t>
      </w:r>
    </w:p>
    <w:p w14:paraId="2C8703C4" w14:textId="1C58DB96" w:rsidR="00CA275C" w:rsidDel="00E058CC" w:rsidRDefault="00CA275C" w:rsidP="005D552F">
      <w:pPr>
        <w:pStyle w:val="PlainText"/>
        <w:numPr>
          <w:ilvl w:val="0"/>
          <w:numId w:val="36"/>
        </w:numPr>
        <w:contextualSpacing/>
        <w:rPr>
          <w:rFonts w:ascii="Calibri" w:hAnsi="Calibri" w:cs="Arial"/>
          <w:sz w:val="26"/>
          <w:szCs w:val="26"/>
        </w:rPr>
      </w:pPr>
      <w:r>
        <w:rPr>
          <w:rFonts w:ascii="Calibri" w:hAnsi="Calibri" w:cs="Arial"/>
          <w:sz w:val="26"/>
          <w:szCs w:val="26"/>
        </w:rPr>
        <w:t>Language capacity.</w:t>
      </w:r>
    </w:p>
    <w:p w14:paraId="26AB7A18" w14:textId="6110B808" w:rsidR="004A0972" w:rsidDel="00E058CC" w:rsidRDefault="004A0972" w:rsidP="005D552F">
      <w:pPr>
        <w:pStyle w:val="PlainText"/>
        <w:numPr>
          <w:ilvl w:val="0"/>
          <w:numId w:val="36"/>
        </w:numPr>
        <w:contextualSpacing/>
        <w:rPr>
          <w:rFonts w:ascii="Calibri" w:hAnsi="Calibri" w:cs="Arial"/>
          <w:sz w:val="26"/>
          <w:szCs w:val="26"/>
        </w:rPr>
      </w:pPr>
      <w:r w:rsidDel="00E058CC">
        <w:rPr>
          <w:rFonts w:ascii="Calibri" w:hAnsi="Calibri" w:cs="Arial"/>
          <w:sz w:val="26"/>
          <w:szCs w:val="26"/>
        </w:rPr>
        <w:t>History of successful outcomes on similar projects</w:t>
      </w:r>
      <w:r w:rsidR="002E2C7F">
        <w:rPr>
          <w:rFonts w:ascii="Calibri" w:hAnsi="Calibri" w:cs="Arial"/>
          <w:sz w:val="26"/>
          <w:szCs w:val="26"/>
        </w:rPr>
        <w:t>.</w:t>
      </w:r>
    </w:p>
    <w:p w14:paraId="1B77A2B1" w14:textId="5970F5FA" w:rsidR="004A0972" w:rsidRDefault="004A0972" w:rsidP="005D552F">
      <w:pPr>
        <w:pStyle w:val="PlainText"/>
        <w:numPr>
          <w:ilvl w:val="0"/>
          <w:numId w:val="36"/>
        </w:numPr>
        <w:contextualSpacing/>
        <w:rPr>
          <w:rFonts w:ascii="Calibri" w:hAnsi="Calibri" w:cs="Arial"/>
          <w:sz w:val="26"/>
          <w:szCs w:val="26"/>
        </w:rPr>
      </w:pPr>
      <w:r w:rsidDel="00E058CC">
        <w:rPr>
          <w:rFonts w:ascii="Calibri" w:hAnsi="Calibri" w:cs="Arial"/>
          <w:sz w:val="26"/>
          <w:szCs w:val="26"/>
        </w:rPr>
        <w:t>Ability to input and maintain required data in the County-designated data collection and reporting system in compliance with security standards</w:t>
      </w:r>
      <w:r w:rsidR="002E2C7F">
        <w:rPr>
          <w:rFonts w:ascii="Calibri" w:hAnsi="Calibri" w:cs="Arial"/>
          <w:sz w:val="26"/>
          <w:szCs w:val="26"/>
        </w:rPr>
        <w:t>.</w:t>
      </w:r>
    </w:p>
    <w:p w14:paraId="7C6BA8BF" w14:textId="77777777" w:rsidR="008E3CC5" w:rsidRDefault="008E3CC5" w:rsidP="008E3CC5">
      <w:pPr>
        <w:pStyle w:val="PlainText"/>
        <w:ind w:left="1440"/>
        <w:contextualSpacing/>
        <w:rPr>
          <w:rFonts w:ascii="Calibri" w:hAnsi="Calibri" w:cs="Arial"/>
          <w:sz w:val="26"/>
          <w:szCs w:val="26"/>
        </w:rPr>
      </w:pPr>
    </w:p>
    <w:p w14:paraId="4935A7E3" w14:textId="1F75A7A8" w:rsidR="008E3CC5" w:rsidRDefault="001B22F8" w:rsidP="001B22F8">
      <w:pPr>
        <w:pStyle w:val="PlainText"/>
        <w:ind w:left="1440"/>
        <w:contextualSpacing/>
        <w:rPr>
          <w:rFonts w:ascii="Calibri" w:hAnsi="Calibri" w:cs="Calibri"/>
          <w:b/>
          <w:sz w:val="26"/>
          <w:szCs w:val="26"/>
        </w:rPr>
      </w:pPr>
      <w:r w:rsidRPr="007507FF">
        <w:rPr>
          <w:rFonts w:ascii="Calibri" w:hAnsi="Calibri" w:cs="Calibri"/>
          <w:b/>
          <w:sz w:val="26"/>
          <w:szCs w:val="26"/>
        </w:rPr>
        <w:t xml:space="preserve">For </w:t>
      </w:r>
      <w:r w:rsidR="008E3CC5">
        <w:rPr>
          <w:rFonts w:ascii="Calibri" w:hAnsi="Calibri" w:cs="Calibri"/>
          <w:b/>
          <w:sz w:val="26"/>
          <w:szCs w:val="26"/>
          <w:u w:val="single"/>
        </w:rPr>
        <w:t>Category</w:t>
      </w:r>
      <w:r w:rsidR="008E3CC5" w:rsidRPr="000B6016">
        <w:rPr>
          <w:rFonts w:ascii="Calibri" w:hAnsi="Calibri" w:cs="Calibri"/>
          <w:b/>
          <w:sz w:val="26"/>
          <w:szCs w:val="26"/>
          <w:u w:val="single"/>
        </w:rPr>
        <w:t xml:space="preserve"> 1</w:t>
      </w:r>
      <w:r>
        <w:rPr>
          <w:rFonts w:ascii="Calibri" w:hAnsi="Calibri" w:cs="Calibri"/>
          <w:b/>
          <w:sz w:val="26"/>
          <w:szCs w:val="26"/>
        </w:rPr>
        <w:t>,</w:t>
      </w:r>
      <w:r w:rsidR="008E3CC5">
        <w:rPr>
          <w:rFonts w:ascii="Calibri" w:hAnsi="Calibri" w:cs="Calibri"/>
          <w:b/>
          <w:sz w:val="26"/>
          <w:szCs w:val="26"/>
        </w:rPr>
        <w:t xml:space="preserve"> AANHPI</w:t>
      </w:r>
      <w:r w:rsidR="00E2024D">
        <w:rPr>
          <w:rFonts w:ascii="Calibri" w:hAnsi="Calibri" w:cs="Calibri"/>
          <w:b/>
          <w:sz w:val="26"/>
          <w:szCs w:val="26"/>
        </w:rPr>
        <w:t xml:space="preserve"> and Refugee/Asylee</w:t>
      </w:r>
      <w:r w:rsidR="008E3CC5">
        <w:rPr>
          <w:rFonts w:ascii="Calibri" w:hAnsi="Calibri" w:cs="Calibri"/>
          <w:b/>
          <w:sz w:val="26"/>
          <w:szCs w:val="26"/>
        </w:rPr>
        <w:t xml:space="preserve"> Stigma Reduction Campaign</w:t>
      </w:r>
      <w:r>
        <w:rPr>
          <w:rFonts w:ascii="Calibri" w:hAnsi="Calibri" w:cs="Calibri"/>
          <w:b/>
          <w:sz w:val="26"/>
          <w:szCs w:val="26"/>
        </w:rPr>
        <w:t>, the response should</w:t>
      </w:r>
      <w:r w:rsidR="007507FF">
        <w:rPr>
          <w:rFonts w:ascii="Calibri" w:hAnsi="Calibri" w:cs="Calibri"/>
          <w:b/>
          <w:sz w:val="26"/>
          <w:szCs w:val="26"/>
        </w:rPr>
        <w:t xml:space="preserve"> also</w:t>
      </w:r>
      <w:r>
        <w:rPr>
          <w:rFonts w:ascii="Calibri" w:hAnsi="Calibri" w:cs="Calibri"/>
          <w:b/>
          <w:sz w:val="26"/>
          <w:szCs w:val="26"/>
        </w:rPr>
        <w:t xml:space="preserve"> include</w:t>
      </w:r>
      <w:r w:rsidR="008E3CC5">
        <w:rPr>
          <w:rFonts w:ascii="Calibri" w:hAnsi="Calibri" w:cs="Calibri"/>
          <w:b/>
          <w:sz w:val="26"/>
          <w:szCs w:val="26"/>
        </w:rPr>
        <w:t>:</w:t>
      </w:r>
    </w:p>
    <w:p w14:paraId="1A6D7472" w14:textId="781A3FD5" w:rsidR="008E3CC5" w:rsidRPr="00CA275C" w:rsidRDefault="006E4217" w:rsidP="002D4247">
      <w:pPr>
        <w:pStyle w:val="PlainText"/>
        <w:numPr>
          <w:ilvl w:val="0"/>
          <w:numId w:val="38"/>
        </w:numPr>
        <w:contextualSpacing/>
        <w:rPr>
          <w:rFonts w:ascii="Calibri" w:hAnsi="Calibri" w:cs="Arial"/>
          <w:bCs/>
          <w:sz w:val="26"/>
          <w:szCs w:val="26"/>
        </w:rPr>
      </w:pPr>
      <w:r>
        <w:rPr>
          <w:rFonts w:ascii="Calibri" w:hAnsi="Calibri" w:cs="Calibri"/>
          <w:bCs/>
          <w:sz w:val="26"/>
          <w:szCs w:val="26"/>
        </w:rPr>
        <w:t xml:space="preserve">Any previous experience with conducting a </w:t>
      </w:r>
      <w:r w:rsidR="002D4247">
        <w:rPr>
          <w:rFonts w:ascii="Calibri" w:hAnsi="Calibri" w:cs="Calibri"/>
          <w:bCs/>
          <w:sz w:val="26"/>
          <w:szCs w:val="26"/>
        </w:rPr>
        <w:t xml:space="preserve">culturally responsive </w:t>
      </w:r>
      <w:r>
        <w:rPr>
          <w:rFonts w:ascii="Calibri" w:hAnsi="Calibri" w:cs="Calibri"/>
          <w:bCs/>
          <w:sz w:val="26"/>
          <w:szCs w:val="26"/>
        </w:rPr>
        <w:t xml:space="preserve">community </w:t>
      </w:r>
      <w:r w:rsidR="002D4247">
        <w:rPr>
          <w:rFonts w:ascii="Calibri" w:hAnsi="Calibri" w:cs="Calibri"/>
          <w:bCs/>
          <w:sz w:val="26"/>
          <w:szCs w:val="26"/>
        </w:rPr>
        <w:t>education or outreach campaign.</w:t>
      </w:r>
    </w:p>
    <w:p w14:paraId="677FEF39" w14:textId="77777777" w:rsidR="00CA275C" w:rsidRDefault="00CA275C" w:rsidP="003479CB">
      <w:pPr>
        <w:tabs>
          <w:tab w:val="left" w:pos="1440"/>
        </w:tabs>
        <w:ind w:left="2160" w:hanging="2160"/>
        <w:rPr>
          <w:rFonts w:ascii="Calibri" w:hAnsi="Calibri" w:cs="Calibri"/>
          <w:szCs w:val="26"/>
        </w:rPr>
      </w:pPr>
    </w:p>
    <w:p w14:paraId="2B5AF831" w14:textId="794788A1" w:rsidR="00CC68A5" w:rsidRDefault="00BB601F" w:rsidP="000F55B0">
      <w:pPr>
        <w:pStyle w:val="PlainText"/>
        <w:tabs>
          <w:tab w:val="left" w:pos="720"/>
        </w:tabs>
        <w:ind w:left="1440" w:hanging="1440"/>
        <w:rPr>
          <w:rFonts w:ascii="Calibri" w:hAnsi="Calibri" w:cs="Calibri"/>
          <w:color w:val="000000"/>
          <w:sz w:val="26"/>
          <w:szCs w:val="26"/>
        </w:rPr>
      </w:pP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165043">
        <w:rPr>
          <w:rFonts w:ascii="Calibri" w:hAnsi="Calibri" w:cs="Calibri"/>
          <w:sz w:val="26"/>
          <w:szCs w:val="26"/>
        </w:rPr>
      </w:r>
      <w:r w:rsidR="00165043">
        <w:rPr>
          <w:rFonts w:ascii="Calibri" w:hAnsi="Calibri" w:cs="Calibri"/>
          <w:sz w:val="26"/>
          <w:szCs w:val="26"/>
        </w:rPr>
        <w:fldChar w:fldCharType="separate"/>
      </w:r>
      <w:r w:rsidRPr="00A85450">
        <w:rPr>
          <w:rFonts w:ascii="Calibri" w:hAnsi="Calibri" w:cs="Calibri"/>
          <w:sz w:val="26"/>
          <w:szCs w:val="26"/>
        </w:rPr>
        <w:fldChar w:fldCharType="end"/>
      </w:r>
      <w:r>
        <w:rPr>
          <w:rFonts w:ascii="Calibri" w:hAnsi="Calibri" w:cs="Calibri"/>
          <w:sz w:val="26"/>
          <w:szCs w:val="26"/>
        </w:rPr>
        <w:tab/>
      </w:r>
      <w:r w:rsidR="0082697B">
        <w:rPr>
          <w:rFonts w:ascii="Calibri" w:hAnsi="Calibri" w:cs="Calibri"/>
          <w:sz w:val="26"/>
          <w:szCs w:val="26"/>
        </w:rPr>
        <w:t>6</w:t>
      </w:r>
      <w:r>
        <w:rPr>
          <w:rFonts w:ascii="Calibri" w:hAnsi="Calibri" w:cs="Calibri"/>
          <w:sz w:val="26"/>
          <w:szCs w:val="26"/>
        </w:rPr>
        <w:t>.</w:t>
      </w:r>
      <w:r w:rsidR="00B20A0A">
        <w:rPr>
          <w:rFonts w:ascii="Calibri" w:hAnsi="Calibri" w:cs="Calibri"/>
          <w:sz w:val="26"/>
          <w:szCs w:val="26"/>
        </w:rPr>
        <w:tab/>
      </w:r>
      <w:r w:rsidR="00340D50" w:rsidRPr="009C44DF">
        <w:rPr>
          <w:rFonts w:ascii="Calibri" w:hAnsi="Calibri" w:cs="Calibri"/>
          <w:b/>
          <w:sz w:val="26"/>
          <w:szCs w:val="26"/>
        </w:rPr>
        <w:t>Description</w:t>
      </w:r>
      <w:r w:rsidR="00340D50" w:rsidRPr="009C44DF">
        <w:rPr>
          <w:rFonts w:ascii="Calibri" w:hAnsi="Calibri" w:cs="Calibri"/>
          <w:b/>
          <w:color w:val="000000"/>
          <w:sz w:val="26"/>
          <w:szCs w:val="26"/>
        </w:rPr>
        <w:t xml:space="preserve"> of the Proposed Services</w:t>
      </w:r>
      <w:r w:rsidR="00C12AEF">
        <w:rPr>
          <w:rFonts w:ascii="Calibri" w:hAnsi="Calibri" w:cs="Calibri"/>
          <w:b/>
          <w:color w:val="000000"/>
          <w:sz w:val="26"/>
          <w:szCs w:val="26"/>
        </w:rPr>
        <w:t xml:space="preserve"> and Deliverables</w:t>
      </w:r>
      <w:r w:rsidR="00D57553" w:rsidRPr="009C44DF">
        <w:rPr>
          <w:rFonts w:ascii="Calibri" w:hAnsi="Calibri" w:cs="Calibri"/>
          <w:b/>
          <w:color w:val="000000"/>
          <w:sz w:val="26"/>
          <w:szCs w:val="26"/>
        </w:rPr>
        <w:t xml:space="preserve"> (</w:t>
      </w:r>
      <w:r w:rsidR="008376A6">
        <w:rPr>
          <w:rFonts w:ascii="Calibri" w:hAnsi="Calibri" w:cs="Calibri"/>
          <w:b/>
          <w:color w:val="000000"/>
          <w:sz w:val="26"/>
          <w:szCs w:val="26"/>
        </w:rPr>
        <w:t xml:space="preserve">Up to </w:t>
      </w:r>
      <w:r w:rsidR="001033F1">
        <w:rPr>
          <w:rFonts w:ascii="Calibri" w:hAnsi="Calibri" w:cs="Calibri"/>
          <w:b/>
          <w:color w:val="000000"/>
          <w:sz w:val="26"/>
          <w:szCs w:val="26"/>
        </w:rPr>
        <w:t>5</w:t>
      </w:r>
      <w:r w:rsidR="00C46CC3">
        <w:rPr>
          <w:rFonts w:ascii="Calibri" w:hAnsi="Calibri" w:cs="Calibri"/>
          <w:b/>
          <w:color w:val="000000"/>
          <w:sz w:val="26"/>
          <w:szCs w:val="26"/>
        </w:rPr>
        <w:t xml:space="preserve"> </w:t>
      </w:r>
      <w:r w:rsidR="00D57553" w:rsidRPr="009C44DF">
        <w:rPr>
          <w:rFonts w:ascii="Calibri" w:hAnsi="Calibri" w:cs="Calibri"/>
          <w:b/>
          <w:color w:val="000000"/>
          <w:sz w:val="26"/>
          <w:szCs w:val="26"/>
        </w:rPr>
        <w:t>pages)</w:t>
      </w:r>
      <w:r w:rsidR="00D57553" w:rsidRPr="009C44DF">
        <w:rPr>
          <w:rFonts w:ascii="Calibri" w:hAnsi="Calibri" w:cs="Calibri"/>
          <w:color w:val="000000"/>
          <w:sz w:val="26"/>
          <w:szCs w:val="26"/>
        </w:rPr>
        <w:t>:</w:t>
      </w:r>
      <w:r w:rsidR="00EE3F33">
        <w:rPr>
          <w:rFonts w:ascii="Calibri" w:hAnsi="Calibri" w:cs="Calibri"/>
          <w:sz w:val="26"/>
          <w:szCs w:val="26"/>
        </w:rPr>
        <w:t xml:space="preserve"> </w:t>
      </w:r>
      <w:r w:rsidR="006431F4" w:rsidRPr="00D57553">
        <w:rPr>
          <w:rFonts w:ascii="Calibri" w:hAnsi="Calibri" w:cs="Calibri"/>
          <w:color w:val="000000"/>
          <w:sz w:val="26"/>
          <w:szCs w:val="26"/>
        </w:rPr>
        <w:t xml:space="preserve">Bid response shall include a </w:t>
      </w:r>
      <w:r w:rsidR="006431F4">
        <w:rPr>
          <w:rFonts w:ascii="Calibri" w:hAnsi="Calibri" w:cs="Calibri"/>
          <w:color w:val="000000"/>
          <w:sz w:val="26"/>
          <w:szCs w:val="26"/>
        </w:rPr>
        <w:t xml:space="preserve">detailed </w:t>
      </w:r>
      <w:r w:rsidR="006431F4" w:rsidRPr="00D57553">
        <w:rPr>
          <w:rFonts w:ascii="Calibri" w:hAnsi="Calibri" w:cs="Calibri"/>
          <w:color w:val="000000"/>
          <w:sz w:val="26"/>
          <w:szCs w:val="26"/>
        </w:rPr>
        <w:t>description of</w:t>
      </w:r>
      <w:r w:rsidR="00900FFC">
        <w:rPr>
          <w:rFonts w:ascii="Calibri" w:hAnsi="Calibri" w:cs="Calibri"/>
          <w:color w:val="000000"/>
          <w:sz w:val="26"/>
          <w:szCs w:val="26"/>
        </w:rPr>
        <w:t xml:space="preserve"> </w:t>
      </w:r>
      <w:r w:rsidR="006431F4" w:rsidRPr="00D57553">
        <w:rPr>
          <w:rFonts w:ascii="Calibri" w:hAnsi="Calibri" w:cs="Calibri"/>
          <w:color w:val="000000"/>
          <w:sz w:val="26"/>
          <w:szCs w:val="26"/>
        </w:rPr>
        <w:t xml:space="preserve">the </w:t>
      </w:r>
      <w:r w:rsidR="006431F4">
        <w:rPr>
          <w:rFonts w:ascii="Calibri" w:hAnsi="Calibri" w:cs="Calibri"/>
          <w:color w:val="000000"/>
          <w:sz w:val="26"/>
          <w:szCs w:val="26"/>
        </w:rPr>
        <w:t>proposed</w:t>
      </w:r>
      <w:r w:rsidR="009C44DF">
        <w:rPr>
          <w:rFonts w:ascii="Calibri" w:hAnsi="Calibri" w:cs="Calibri"/>
          <w:color w:val="000000"/>
          <w:sz w:val="26"/>
          <w:szCs w:val="26"/>
        </w:rPr>
        <w:t xml:space="preserve"> services </w:t>
      </w:r>
      <w:r w:rsidR="004807CB">
        <w:rPr>
          <w:rFonts w:ascii="Calibri" w:hAnsi="Calibri" w:cs="Calibri"/>
          <w:color w:val="000000"/>
          <w:sz w:val="26"/>
          <w:szCs w:val="26"/>
        </w:rPr>
        <w:t xml:space="preserve">and deliverables </w:t>
      </w:r>
      <w:r w:rsidR="009C44DF">
        <w:rPr>
          <w:rFonts w:ascii="Calibri" w:hAnsi="Calibri" w:cs="Calibri"/>
          <w:color w:val="000000"/>
          <w:sz w:val="26"/>
          <w:szCs w:val="26"/>
        </w:rPr>
        <w:t xml:space="preserve">to be </w:t>
      </w:r>
      <w:r w:rsidR="00C9300F">
        <w:rPr>
          <w:rFonts w:ascii="Calibri" w:hAnsi="Calibri" w:cs="Calibri"/>
          <w:color w:val="000000"/>
          <w:sz w:val="26"/>
          <w:szCs w:val="26"/>
        </w:rPr>
        <w:t xml:space="preserve">funded by this RFP </w:t>
      </w:r>
      <w:r w:rsidR="003F6FF9">
        <w:rPr>
          <w:rFonts w:ascii="Calibri" w:hAnsi="Calibri" w:cs="Calibri"/>
          <w:color w:val="000000"/>
          <w:sz w:val="26"/>
          <w:szCs w:val="26"/>
        </w:rPr>
        <w:t>and a proposed implementation plan and schedule</w:t>
      </w:r>
      <w:r w:rsidR="00900FFC">
        <w:rPr>
          <w:rFonts w:ascii="Calibri" w:hAnsi="Calibri" w:cs="Calibri"/>
          <w:color w:val="000000"/>
          <w:sz w:val="26"/>
          <w:szCs w:val="26"/>
        </w:rPr>
        <w:t xml:space="preserve">. </w:t>
      </w:r>
      <w:r w:rsidR="008351EE">
        <w:rPr>
          <w:rFonts w:ascii="Calibri" w:hAnsi="Calibri" w:cs="Calibri"/>
          <w:color w:val="000000"/>
          <w:sz w:val="26"/>
          <w:szCs w:val="26"/>
        </w:rPr>
        <w:t xml:space="preserve">Bidders should include their plan for serving recent </w:t>
      </w:r>
      <w:r w:rsidR="00D0665D">
        <w:rPr>
          <w:rFonts w:ascii="Calibri" w:hAnsi="Calibri" w:cs="Calibri"/>
          <w:color w:val="000000"/>
          <w:sz w:val="26"/>
          <w:szCs w:val="26"/>
        </w:rPr>
        <w:t>Refugees/Asylees</w:t>
      </w:r>
      <w:r w:rsidR="008351EE">
        <w:rPr>
          <w:rFonts w:ascii="Calibri" w:hAnsi="Calibri" w:cs="Calibri"/>
          <w:color w:val="000000"/>
          <w:sz w:val="26"/>
          <w:szCs w:val="26"/>
        </w:rPr>
        <w:t xml:space="preserve"> in each priority population that they propose to address.</w:t>
      </w:r>
    </w:p>
    <w:p w14:paraId="2B3D7626" w14:textId="77777777" w:rsidR="00CC68A5" w:rsidRDefault="00CC68A5" w:rsidP="00EB0906">
      <w:pPr>
        <w:pStyle w:val="PlainText"/>
        <w:tabs>
          <w:tab w:val="left" w:pos="720"/>
        </w:tabs>
        <w:ind w:left="1440" w:hanging="1440"/>
        <w:rPr>
          <w:rFonts w:ascii="Calibri" w:hAnsi="Calibri" w:cs="Calibri"/>
          <w:color w:val="000000"/>
          <w:sz w:val="26"/>
          <w:szCs w:val="26"/>
        </w:rPr>
      </w:pPr>
    </w:p>
    <w:p w14:paraId="10597D93" w14:textId="7FF50B89" w:rsidR="000B0B54" w:rsidRPr="00CC68A5" w:rsidRDefault="00CC68A5" w:rsidP="001B22F8">
      <w:pPr>
        <w:pStyle w:val="PlainText"/>
        <w:tabs>
          <w:tab w:val="left" w:pos="720"/>
        </w:tabs>
        <w:ind w:left="1440" w:hanging="1440"/>
        <w:rPr>
          <w:rFonts w:ascii="Calibri" w:hAnsi="Calibri" w:cs="Calibri"/>
          <w:b/>
          <w:bCs/>
          <w:color w:val="000000"/>
          <w:sz w:val="26"/>
          <w:szCs w:val="26"/>
        </w:rPr>
      </w:pPr>
      <w:r>
        <w:rPr>
          <w:rFonts w:ascii="Calibri" w:hAnsi="Calibri" w:cs="Calibri"/>
          <w:color w:val="000000"/>
          <w:sz w:val="26"/>
          <w:szCs w:val="26"/>
        </w:rPr>
        <w:tab/>
      </w:r>
      <w:r>
        <w:rPr>
          <w:rFonts w:ascii="Calibri" w:hAnsi="Calibri" w:cs="Calibri"/>
          <w:color w:val="000000"/>
          <w:sz w:val="26"/>
          <w:szCs w:val="26"/>
        </w:rPr>
        <w:tab/>
      </w:r>
      <w:r>
        <w:rPr>
          <w:rFonts w:ascii="Calibri" w:hAnsi="Calibri" w:cs="Calibri"/>
          <w:b/>
          <w:bCs/>
          <w:color w:val="000000"/>
          <w:sz w:val="26"/>
          <w:szCs w:val="26"/>
        </w:rPr>
        <w:t>For all three C</w:t>
      </w:r>
      <w:r w:rsidRPr="00CC68A5">
        <w:rPr>
          <w:rFonts w:ascii="Calibri" w:hAnsi="Calibri" w:cs="Calibri"/>
          <w:b/>
          <w:bCs/>
          <w:color w:val="000000"/>
          <w:sz w:val="26"/>
          <w:szCs w:val="26"/>
        </w:rPr>
        <w:t>ategories, t</w:t>
      </w:r>
      <w:r w:rsidR="000B0B54" w:rsidRPr="00CC68A5">
        <w:rPr>
          <w:rFonts w:ascii="Calibri" w:hAnsi="Calibri" w:cs="Calibri"/>
          <w:b/>
          <w:bCs/>
          <w:color w:val="000000"/>
          <w:sz w:val="26"/>
          <w:szCs w:val="26"/>
        </w:rPr>
        <w:t xml:space="preserve">he </w:t>
      </w:r>
      <w:r w:rsidR="001B22F8">
        <w:rPr>
          <w:rFonts w:ascii="Calibri" w:hAnsi="Calibri" w:cs="Calibri"/>
          <w:b/>
          <w:bCs/>
          <w:color w:val="000000"/>
          <w:sz w:val="26"/>
          <w:szCs w:val="26"/>
        </w:rPr>
        <w:t>description</w:t>
      </w:r>
      <w:r w:rsidR="000B0B54" w:rsidRPr="00CC68A5">
        <w:rPr>
          <w:rFonts w:ascii="Calibri" w:hAnsi="Calibri" w:cs="Calibri"/>
          <w:b/>
          <w:bCs/>
          <w:color w:val="000000"/>
          <w:sz w:val="26"/>
          <w:szCs w:val="26"/>
        </w:rPr>
        <w:t xml:space="preserve"> should include:</w:t>
      </w:r>
    </w:p>
    <w:p w14:paraId="54332EBE" w14:textId="26542369" w:rsidR="000B0B54" w:rsidRDefault="00EA155F" w:rsidP="00EC46A5">
      <w:pPr>
        <w:pStyle w:val="PlainText"/>
        <w:numPr>
          <w:ilvl w:val="0"/>
          <w:numId w:val="37"/>
        </w:numPr>
        <w:tabs>
          <w:tab w:val="left" w:pos="720"/>
        </w:tabs>
        <w:ind w:left="1800"/>
        <w:rPr>
          <w:rFonts w:ascii="Calibri" w:hAnsi="Calibri" w:cs="Calibri"/>
          <w:color w:val="000000"/>
          <w:sz w:val="26"/>
          <w:szCs w:val="26"/>
        </w:rPr>
      </w:pPr>
      <w:r>
        <w:rPr>
          <w:rFonts w:ascii="Calibri" w:hAnsi="Calibri" w:cs="Calibri"/>
          <w:color w:val="000000"/>
          <w:sz w:val="26"/>
          <w:szCs w:val="26"/>
        </w:rPr>
        <w:t>S</w:t>
      </w:r>
      <w:r w:rsidR="000B0B54">
        <w:rPr>
          <w:rFonts w:ascii="Calibri" w:hAnsi="Calibri" w:cs="Calibri"/>
          <w:color w:val="000000"/>
          <w:sz w:val="26"/>
          <w:szCs w:val="26"/>
        </w:rPr>
        <w:t xml:space="preserve">ervices the </w:t>
      </w:r>
      <w:r w:rsidR="00D8735B">
        <w:rPr>
          <w:rFonts w:ascii="Calibri" w:hAnsi="Calibri" w:cs="Calibri"/>
          <w:color w:val="000000"/>
          <w:sz w:val="26"/>
          <w:szCs w:val="26"/>
        </w:rPr>
        <w:t>Bidder</w:t>
      </w:r>
      <w:r w:rsidR="000B0B54">
        <w:rPr>
          <w:rFonts w:ascii="Calibri" w:hAnsi="Calibri" w:cs="Calibri"/>
          <w:color w:val="000000"/>
          <w:sz w:val="26"/>
          <w:szCs w:val="26"/>
        </w:rPr>
        <w:t xml:space="preserve"> propose</w:t>
      </w:r>
      <w:r>
        <w:rPr>
          <w:rFonts w:ascii="Calibri" w:hAnsi="Calibri" w:cs="Calibri"/>
          <w:color w:val="000000"/>
          <w:sz w:val="26"/>
          <w:szCs w:val="26"/>
        </w:rPr>
        <w:t>s</w:t>
      </w:r>
      <w:r w:rsidR="000B0B54">
        <w:rPr>
          <w:rFonts w:ascii="Calibri" w:hAnsi="Calibri" w:cs="Calibri"/>
          <w:color w:val="000000"/>
          <w:sz w:val="26"/>
          <w:szCs w:val="26"/>
        </w:rPr>
        <w:t xml:space="preserve"> to provide under this RFP</w:t>
      </w:r>
      <w:r w:rsidR="00EC46A5">
        <w:rPr>
          <w:rFonts w:ascii="Calibri" w:hAnsi="Calibri" w:cs="Calibri"/>
          <w:color w:val="000000"/>
          <w:sz w:val="26"/>
          <w:szCs w:val="26"/>
        </w:rPr>
        <w:t xml:space="preserve"> as described in </w:t>
      </w:r>
      <w:hyperlink w:anchor="_SCOPE" w:history="1">
        <w:r w:rsidR="00EC46A5" w:rsidRPr="00EC46A5">
          <w:rPr>
            <w:rStyle w:val="Hyperlink"/>
            <w:rFonts w:ascii="Calibri" w:hAnsi="Calibri" w:cs="Calibri"/>
            <w:sz w:val="26"/>
            <w:szCs w:val="26"/>
          </w:rPr>
          <w:t>Section</w:t>
        </w:r>
        <w:r w:rsidR="000E661D" w:rsidRPr="00EC46A5">
          <w:rPr>
            <w:rStyle w:val="Hyperlink"/>
            <w:rFonts w:ascii="Calibri" w:hAnsi="Calibri" w:cs="Calibri"/>
            <w:sz w:val="26"/>
            <w:szCs w:val="26"/>
          </w:rPr>
          <w:t xml:space="preserve"> 1.C.</w:t>
        </w:r>
        <w:r w:rsidR="00EC46A5" w:rsidRPr="00EC46A5">
          <w:rPr>
            <w:rStyle w:val="Hyperlink"/>
            <w:rFonts w:ascii="Calibri" w:hAnsi="Calibri" w:cs="Calibri"/>
            <w:sz w:val="26"/>
            <w:szCs w:val="26"/>
          </w:rPr>
          <w:t>,</w:t>
        </w:r>
        <w:r w:rsidR="000E661D" w:rsidRPr="00EC46A5">
          <w:rPr>
            <w:rStyle w:val="Hyperlink"/>
            <w:rFonts w:ascii="Calibri" w:hAnsi="Calibri" w:cs="Calibri"/>
            <w:sz w:val="26"/>
            <w:szCs w:val="26"/>
          </w:rPr>
          <w:t xml:space="preserve"> Scope</w:t>
        </w:r>
        <w:r w:rsidR="00EC46A5" w:rsidRPr="00EC46A5">
          <w:rPr>
            <w:rStyle w:val="Hyperlink"/>
            <w:rFonts w:ascii="Calibri" w:hAnsi="Calibri" w:cs="Calibri"/>
            <w:sz w:val="26"/>
            <w:szCs w:val="26"/>
          </w:rPr>
          <w:t>/Specific Requirements</w:t>
        </w:r>
      </w:hyperlink>
      <w:r w:rsidR="000B0B54">
        <w:rPr>
          <w:rFonts w:ascii="Calibri" w:hAnsi="Calibri" w:cs="Calibri"/>
          <w:color w:val="000000"/>
          <w:sz w:val="26"/>
          <w:szCs w:val="26"/>
        </w:rPr>
        <w:t xml:space="preserve">, including </w:t>
      </w:r>
      <w:r w:rsidR="00EE2417">
        <w:rPr>
          <w:rFonts w:ascii="Calibri" w:hAnsi="Calibri" w:cs="Calibri"/>
          <w:color w:val="000000"/>
          <w:sz w:val="26"/>
          <w:szCs w:val="26"/>
        </w:rPr>
        <w:t xml:space="preserve"> </w:t>
      </w:r>
      <w:r w:rsidR="00EC2136" w:rsidRPr="00EE2417">
        <w:rPr>
          <w:rFonts w:ascii="Calibri" w:hAnsi="Calibri" w:cs="Calibri"/>
          <w:color w:val="000000"/>
          <w:sz w:val="26"/>
          <w:szCs w:val="26"/>
        </w:rPr>
        <w:t>Outreach, Engagement,</w:t>
      </w:r>
      <w:r w:rsidR="00EE2417">
        <w:rPr>
          <w:rFonts w:ascii="Calibri" w:hAnsi="Calibri" w:cs="Calibri"/>
          <w:color w:val="000000"/>
          <w:sz w:val="26"/>
          <w:szCs w:val="26"/>
        </w:rPr>
        <w:t xml:space="preserve"> Referral, </w:t>
      </w:r>
      <w:r w:rsidR="00E97E1B">
        <w:rPr>
          <w:rFonts w:ascii="Calibri" w:hAnsi="Calibri" w:cs="Calibri"/>
          <w:color w:val="000000"/>
          <w:sz w:val="26"/>
          <w:szCs w:val="26"/>
        </w:rPr>
        <w:t xml:space="preserve">and </w:t>
      </w:r>
      <w:r w:rsidR="00EE2417">
        <w:rPr>
          <w:rFonts w:ascii="Calibri" w:hAnsi="Calibri" w:cs="Calibri"/>
          <w:color w:val="000000"/>
          <w:sz w:val="26"/>
          <w:szCs w:val="26"/>
        </w:rPr>
        <w:t>Collaboration with community based organizations</w:t>
      </w:r>
      <w:r w:rsidR="00EC2136" w:rsidRPr="00EE2417">
        <w:rPr>
          <w:rFonts w:ascii="Calibri" w:hAnsi="Calibri" w:cs="Calibri"/>
          <w:color w:val="000000"/>
          <w:sz w:val="26"/>
          <w:szCs w:val="26"/>
        </w:rPr>
        <w:t xml:space="preserve"> </w:t>
      </w:r>
      <w:r w:rsidR="00EE2417">
        <w:rPr>
          <w:rFonts w:ascii="Calibri" w:hAnsi="Calibri" w:cs="Calibri"/>
          <w:color w:val="000000"/>
          <w:sz w:val="26"/>
          <w:szCs w:val="26"/>
        </w:rPr>
        <w:t>with linguistic capacity to serve target population</w:t>
      </w:r>
      <w:r w:rsidR="000E661D" w:rsidRPr="00EE2417">
        <w:rPr>
          <w:rFonts w:ascii="Calibri" w:hAnsi="Calibri" w:cs="Calibri"/>
          <w:color w:val="000000"/>
          <w:sz w:val="26"/>
          <w:szCs w:val="26"/>
        </w:rPr>
        <w:t>;</w:t>
      </w:r>
    </w:p>
    <w:p w14:paraId="6F5AA817" w14:textId="7C06AF4D" w:rsidR="00C12AEF" w:rsidRPr="001B22F8" w:rsidRDefault="001A3B77" w:rsidP="00E97E1B">
      <w:pPr>
        <w:pStyle w:val="PlainText"/>
        <w:numPr>
          <w:ilvl w:val="0"/>
          <w:numId w:val="37"/>
        </w:numPr>
        <w:tabs>
          <w:tab w:val="left" w:pos="720"/>
        </w:tabs>
        <w:ind w:left="1800"/>
        <w:rPr>
          <w:rFonts w:asciiTheme="minorHAnsi" w:hAnsiTheme="minorHAnsi" w:cs="Calibri"/>
          <w:color w:val="000000"/>
          <w:sz w:val="26"/>
          <w:szCs w:val="26"/>
        </w:rPr>
      </w:pPr>
      <w:r>
        <w:rPr>
          <w:rFonts w:ascii="Calibri" w:hAnsi="Calibri" w:cs="Calibri"/>
          <w:color w:val="000000"/>
          <w:sz w:val="26"/>
          <w:szCs w:val="26"/>
        </w:rPr>
        <w:t>H</w:t>
      </w:r>
      <w:r w:rsidRPr="001A3B77">
        <w:rPr>
          <w:rFonts w:ascii="Calibri" w:hAnsi="Calibri" w:cs="Calibri"/>
          <w:color w:val="000000"/>
          <w:sz w:val="26"/>
          <w:szCs w:val="26"/>
        </w:rPr>
        <w:t xml:space="preserve">ow the proposed </w:t>
      </w:r>
      <w:r>
        <w:rPr>
          <w:rFonts w:ascii="Calibri" w:hAnsi="Calibri" w:cs="Calibri"/>
          <w:color w:val="000000"/>
          <w:sz w:val="26"/>
          <w:szCs w:val="26"/>
        </w:rPr>
        <w:t>project</w:t>
      </w:r>
      <w:r w:rsidRPr="001A3B77">
        <w:rPr>
          <w:rFonts w:ascii="Calibri" w:hAnsi="Calibri" w:cs="Calibri"/>
          <w:color w:val="000000"/>
          <w:sz w:val="26"/>
          <w:szCs w:val="26"/>
        </w:rPr>
        <w:t xml:space="preserve"> is innovative (See </w:t>
      </w:r>
      <w:hyperlink w:anchor="_SCOPE" w:history="1">
        <w:r w:rsidR="00034BC8" w:rsidRPr="00E97E1B">
          <w:rPr>
            <w:rStyle w:val="Hyperlink"/>
            <w:rFonts w:ascii="Calibri" w:hAnsi="Calibri" w:cs="Calibri"/>
            <w:sz w:val="26"/>
            <w:szCs w:val="26"/>
          </w:rPr>
          <w:t>Section I.C.</w:t>
        </w:r>
        <w:r w:rsidR="00E97E1B">
          <w:rPr>
            <w:rStyle w:val="Hyperlink"/>
            <w:rFonts w:ascii="Calibri" w:hAnsi="Calibri" w:cs="Calibri"/>
            <w:sz w:val="26"/>
            <w:szCs w:val="26"/>
          </w:rPr>
          <w:t>,</w:t>
        </w:r>
        <w:r w:rsidRPr="00E97E1B">
          <w:rPr>
            <w:rStyle w:val="Hyperlink"/>
            <w:rFonts w:ascii="Calibri" w:hAnsi="Calibri" w:cs="Calibri"/>
            <w:sz w:val="26"/>
            <w:szCs w:val="26"/>
          </w:rPr>
          <w:t xml:space="preserve"> </w:t>
        </w:r>
        <w:r w:rsidR="00034BC8" w:rsidRPr="00E97E1B">
          <w:rPr>
            <w:rStyle w:val="Hyperlink"/>
            <w:rFonts w:ascii="Calibri" w:hAnsi="Calibri" w:cs="Calibri"/>
            <w:sz w:val="26"/>
            <w:szCs w:val="26"/>
          </w:rPr>
          <w:t>Scope/</w:t>
        </w:r>
        <w:r w:rsidRPr="00E97E1B">
          <w:rPr>
            <w:rStyle w:val="Hyperlink"/>
            <w:rFonts w:ascii="Calibri" w:hAnsi="Calibri" w:cs="Calibri"/>
            <w:sz w:val="26"/>
            <w:szCs w:val="26"/>
          </w:rPr>
          <w:t>Specific Requirements</w:t>
        </w:r>
      </w:hyperlink>
      <w:r w:rsidRPr="001A3B77">
        <w:rPr>
          <w:rFonts w:ascii="Calibri" w:hAnsi="Calibri" w:cs="Calibri"/>
          <w:color w:val="000000"/>
          <w:sz w:val="26"/>
          <w:szCs w:val="26"/>
        </w:rPr>
        <w:t>)</w:t>
      </w:r>
      <w:r w:rsidR="001D1F93">
        <w:rPr>
          <w:rFonts w:ascii="Calibri" w:hAnsi="Calibri" w:cs="Calibri"/>
          <w:color w:val="000000"/>
          <w:sz w:val="26"/>
          <w:szCs w:val="26"/>
        </w:rPr>
        <w:t>;</w:t>
      </w:r>
    </w:p>
    <w:p w14:paraId="37E9A965" w14:textId="7F566CE2" w:rsidR="001B22F8" w:rsidRPr="00C1114B" w:rsidRDefault="001B22F8" w:rsidP="001B22F8">
      <w:pPr>
        <w:pStyle w:val="PlainText"/>
        <w:numPr>
          <w:ilvl w:val="0"/>
          <w:numId w:val="37"/>
        </w:numPr>
        <w:tabs>
          <w:tab w:val="left" w:pos="720"/>
        </w:tabs>
        <w:ind w:left="1800"/>
        <w:rPr>
          <w:rFonts w:ascii="Calibri" w:hAnsi="Calibri" w:cs="Calibri"/>
          <w:color w:val="000000"/>
          <w:sz w:val="26"/>
          <w:szCs w:val="26"/>
        </w:rPr>
      </w:pPr>
      <w:r>
        <w:rPr>
          <w:rFonts w:ascii="Calibri" w:hAnsi="Calibri" w:cs="Calibri"/>
          <w:color w:val="000000"/>
          <w:sz w:val="26"/>
          <w:szCs w:val="26"/>
        </w:rPr>
        <w:t xml:space="preserve">How the proposed project will </w:t>
      </w:r>
      <w:r w:rsidRPr="00C1114B">
        <w:rPr>
          <w:rFonts w:ascii="Calibri" w:hAnsi="Calibri" w:cs="Calibri"/>
          <w:color w:val="000000"/>
          <w:sz w:val="26"/>
          <w:szCs w:val="26"/>
        </w:rPr>
        <w:t xml:space="preserve">increase access to mental health services for </w:t>
      </w:r>
      <w:r w:rsidR="005F36F1" w:rsidRPr="00C1114B">
        <w:rPr>
          <w:rFonts w:ascii="Calibri" w:hAnsi="Calibri" w:cs="Calibri"/>
          <w:color w:val="000000"/>
          <w:sz w:val="26"/>
          <w:szCs w:val="26"/>
        </w:rPr>
        <w:t>the target population;</w:t>
      </w:r>
    </w:p>
    <w:p w14:paraId="5BFA2645" w14:textId="26E508A2" w:rsidR="00C1114B" w:rsidRPr="00C1114B" w:rsidRDefault="00C1114B" w:rsidP="001B22F8">
      <w:pPr>
        <w:pStyle w:val="PlainText"/>
        <w:numPr>
          <w:ilvl w:val="0"/>
          <w:numId w:val="37"/>
        </w:numPr>
        <w:tabs>
          <w:tab w:val="left" w:pos="720"/>
        </w:tabs>
        <w:ind w:left="1800"/>
        <w:rPr>
          <w:rFonts w:ascii="Calibri" w:hAnsi="Calibri" w:cs="Calibri"/>
          <w:color w:val="000000"/>
          <w:sz w:val="26"/>
          <w:szCs w:val="26"/>
        </w:rPr>
      </w:pPr>
      <w:r>
        <w:rPr>
          <w:rFonts w:ascii="Calibri" w:hAnsi="Calibri" w:cs="Calibri"/>
          <w:sz w:val="26"/>
          <w:szCs w:val="26"/>
        </w:rPr>
        <w:lastRenderedPageBreak/>
        <w:t>H</w:t>
      </w:r>
      <w:r w:rsidRPr="00C1114B">
        <w:rPr>
          <w:rFonts w:ascii="Calibri" w:hAnsi="Calibri" w:cs="Calibri"/>
          <w:sz w:val="26"/>
          <w:szCs w:val="26"/>
        </w:rPr>
        <w:t>ow the services proposed will integrate with community based services; and</w:t>
      </w:r>
    </w:p>
    <w:p w14:paraId="6BE12465" w14:textId="4A2BD0CB" w:rsidR="00E90696" w:rsidRPr="00C12AEF" w:rsidRDefault="005F36F1" w:rsidP="00C12AEF">
      <w:pPr>
        <w:pStyle w:val="PlainText"/>
        <w:numPr>
          <w:ilvl w:val="0"/>
          <w:numId w:val="37"/>
        </w:numPr>
        <w:tabs>
          <w:tab w:val="left" w:pos="720"/>
        </w:tabs>
        <w:ind w:left="1800"/>
        <w:rPr>
          <w:rFonts w:asciiTheme="minorHAnsi" w:hAnsiTheme="minorHAnsi" w:cs="Calibri"/>
          <w:color w:val="000000"/>
          <w:sz w:val="26"/>
          <w:szCs w:val="26"/>
        </w:rPr>
      </w:pPr>
      <w:r w:rsidRPr="00C1114B">
        <w:rPr>
          <w:rFonts w:asciiTheme="minorHAnsi" w:hAnsiTheme="minorHAnsi"/>
          <w:sz w:val="26"/>
          <w:szCs w:val="26"/>
        </w:rPr>
        <w:t>How</w:t>
      </w:r>
      <w:r w:rsidR="00C12AEF" w:rsidRPr="00C1114B">
        <w:rPr>
          <w:rFonts w:asciiTheme="minorHAnsi" w:hAnsiTheme="minorHAnsi"/>
          <w:sz w:val="26"/>
          <w:szCs w:val="26"/>
        </w:rPr>
        <w:t xml:space="preserve"> the implementation of the selected activities and strategy(ies) could be used by BHCS. The program design should include selected strategies, staffing needs, resource requirements, facilities, collaborative partners</w:t>
      </w:r>
      <w:r w:rsidR="00C12AEF" w:rsidRPr="00C12AEF">
        <w:rPr>
          <w:rFonts w:asciiTheme="minorHAnsi" w:hAnsiTheme="minorHAnsi"/>
          <w:sz w:val="26"/>
          <w:szCs w:val="26"/>
        </w:rPr>
        <w:t>, etc.</w:t>
      </w:r>
    </w:p>
    <w:p w14:paraId="303EE845" w14:textId="77777777" w:rsidR="00B00BA8" w:rsidRPr="00C12AEF" w:rsidRDefault="00B00BA8" w:rsidP="00B00BA8">
      <w:pPr>
        <w:pStyle w:val="PlainText"/>
        <w:tabs>
          <w:tab w:val="left" w:pos="720"/>
        </w:tabs>
        <w:ind w:left="2160"/>
        <w:rPr>
          <w:rFonts w:asciiTheme="minorHAnsi" w:hAnsiTheme="minorHAnsi" w:cs="Calibri"/>
          <w:color w:val="000000"/>
          <w:sz w:val="26"/>
          <w:szCs w:val="26"/>
        </w:rPr>
      </w:pPr>
    </w:p>
    <w:p w14:paraId="43A1F8B0" w14:textId="77777777" w:rsidR="005E79E8" w:rsidRPr="00C12AEF" w:rsidRDefault="003147B6" w:rsidP="00122180">
      <w:pPr>
        <w:pStyle w:val="PlainText"/>
        <w:tabs>
          <w:tab w:val="left" w:pos="720"/>
        </w:tabs>
        <w:spacing w:after="240"/>
        <w:ind w:left="1440" w:hanging="1440"/>
        <w:rPr>
          <w:rFonts w:asciiTheme="minorHAnsi" w:hAnsiTheme="minorHAnsi" w:cs="Calibri"/>
          <w:color w:val="000000"/>
          <w:sz w:val="26"/>
          <w:szCs w:val="26"/>
        </w:rPr>
      </w:pPr>
      <w:r w:rsidRPr="00C12AEF">
        <w:rPr>
          <w:rFonts w:asciiTheme="minorHAnsi" w:hAnsiTheme="minorHAnsi" w:cs="Calibri"/>
          <w:color w:val="000000"/>
          <w:sz w:val="26"/>
          <w:szCs w:val="26"/>
        </w:rPr>
        <w:tab/>
      </w:r>
      <w:r w:rsidRPr="00C12AEF">
        <w:rPr>
          <w:rFonts w:asciiTheme="minorHAnsi" w:hAnsiTheme="minorHAnsi" w:cs="Calibri"/>
          <w:color w:val="000000"/>
          <w:sz w:val="26"/>
          <w:szCs w:val="26"/>
        </w:rPr>
        <w:tab/>
      </w:r>
      <w:r w:rsidR="00ED6818" w:rsidRPr="00C12AEF">
        <w:rPr>
          <w:rFonts w:asciiTheme="minorHAnsi" w:hAnsiTheme="minorHAnsi" w:cs="Calibri"/>
          <w:color w:val="000000"/>
          <w:sz w:val="26"/>
          <w:szCs w:val="26"/>
        </w:rPr>
        <w:t>Description</w:t>
      </w:r>
      <w:r w:rsidR="00340D50" w:rsidRPr="00C12AEF">
        <w:rPr>
          <w:rFonts w:asciiTheme="minorHAnsi" w:hAnsiTheme="minorHAnsi" w:cs="Calibri"/>
          <w:color w:val="000000"/>
          <w:sz w:val="26"/>
          <w:szCs w:val="26"/>
        </w:rPr>
        <w:t xml:space="preserve"> must: </w:t>
      </w:r>
    </w:p>
    <w:p w14:paraId="3AE379E8" w14:textId="0BF7F8C1" w:rsidR="005E79E8" w:rsidRDefault="005E79E8" w:rsidP="005F36F1">
      <w:pPr>
        <w:pStyle w:val="PlainText"/>
        <w:tabs>
          <w:tab w:val="left" w:pos="720"/>
        </w:tabs>
        <w:spacing w:after="240"/>
        <w:ind w:left="1710" w:hanging="1440"/>
        <w:rPr>
          <w:rFonts w:ascii="Calibri" w:hAnsi="Calibri" w:cs="Calibri"/>
          <w:color w:val="000000"/>
          <w:sz w:val="26"/>
          <w:szCs w:val="26"/>
        </w:rPr>
      </w:pPr>
      <w:r>
        <w:rPr>
          <w:rFonts w:ascii="Calibri" w:hAnsi="Calibri" w:cs="Calibri"/>
          <w:color w:val="000000"/>
          <w:sz w:val="26"/>
          <w:szCs w:val="26"/>
        </w:rPr>
        <w:tab/>
      </w:r>
      <w:r>
        <w:rPr>
          <w:rFonts w:ascii="Calibri" w:hAnsi="Calibri" w:cs="Calibri"/>
          <w:color w:val="000000"/>
          <w:sz w:val="26"/>
          <w:szCs w:val="26"/>
        </w:rPr>
        <w:tab/>
      </w:r>
      <w:r w:rsidR="00340D50" w:rsidRPr="00A85450">
        <w:rPr>
          <w:rFonts w:ascii="Calibri" w:hAnsi="Calibri" w:cs="Calibri"/>
          <w:color w:val="000000"/>
          <w:sz w:val="26"/>
          <w:szCs w:val="26"/>
        </w:rPr>
        <w:t>(1) specify how the services in the bid response will meet or exceed the requirements of the County</w:t>
      </w:r>
      <w:r w:rsidR="00017E6C">
        <w:rPr>
          <w:rFonts w:ascii="Calibri" w:hAnsi="Calibri" w:cs="Calibri"/>
          <w:color w:val="000000"/>
          <w:sz w:val="26"/>
          <w:szCs w:val="26"/>
        </w:rPr>
        <w:t xml:space="preserve"> outlined in </w:t>
      </w:r>
      <w:hyperlink w:anchor="_SCOPE" w:history="1">
        <w:r w:rsidR="005F36F1" w:rsidRPr="005F36F1">
          <w:rPr>
            <w:rStyle w:val="Hyperlink"/>
            <w:rFonts w:ascii="Calibri" w:hAnsi="Calibri" w:cs="Calibri"/>
            <w:sz w:val="26"/>
            <w:szCs w:val="26"/>
          </w:rPr>
          <w:t>Section 1.C., Scope / Specific Requirements</w:t>
        </w:r>
      </w:hyperlink>
      <w:r w:rsidR="005F36F1">
        <w:rPr>
          <w:rFonts w:ascii="Calibri" w:hAnsi="Calibri" w:cs="Calibri"/>
          <w:color w:val="000000"/>
          <w:sz w:val="26"/>
          <w:szCs w:val="26"/>
        </w:rPr>
        <w:t xml:space="preserve"> and </w:t>
      </w:r>
      <w:hyperlink w:anchor="_DELIVERABLES_/_REPORTS" w:history="1">
        <w:r w:rsidR="005F36F1" w:rsidRPr="005F36F1">
          <w:rPr>
            <w:rStyle w:val="Hyperlink"/>
            <w:rFonts w:ascii="Calibri" w:hAnsi="Calibri" w:cs="Calibri"/>
            <w:sz w:val="26"/>
            <w:szCs w:val="26"/>
          </w:rPr>
          <w:t>Section I. F., Deliverables / Reports</w:t>
        </w:r>
      </w:hyperlink>
      <w:r w:rsidR="00017E6C">
        <w:rPr>
          <w:rFonts w:ascii="Calibri" w:hAnsi="Calibri" w:cs="Calibri"/>
          <w:color w:val="000000"/>
          <w:sz w:val="26"/>
          <w:szCs w:val="26"/>
        </w:rPr>
        <w:t xml:space="preserve"> for each eligible activit</w:t>
      </w:r>
      <w:r w:rsidR="008803BA">
        <w:rPr>
          <w:rFonts w:ascii="Calibri" w:hAnsi="Calibri" w:cs="Calibri"/>
          <w:color w:val="000000"/>
          <w:sz w:val="26"/>
          <w:szCs w:val="26"/>
        </w:rPr>
        <w:t>y</w:t>
      </w:r>
      <w:r w:rsidR="00340D50" w:rsidRPr="00A85450">
        <w:rPr>
          <w:rFonts w:ascii="Calibri" w:hAnsi="Calibri" w:cs="Calibri"/>
          <w:color w:val="000000"/>
          <w:sz w:val="26"/>
          <w:szCs w:val="26"/>
        </w:rPr>
        <w:t xml:space="preserve">; </w:t>
      </w:r>
    </w:p>
    <w:p w14:paraId="5A3F8291" w14:textId="2127A3D0" w:rsidR="005E79E8" w:rsidRDefault="005E79E8" w:rsidP="00C12AEF">
      <w:pPr>
        <w:pStyle w:val="PlainText"/>
        <w:tabs>
          <w:tab w:val="left" w:pos="720"/>
        </w:tabs>
        <w:spacing w:after="240"/>
        <w:ind w:left="1710" w:hanging="1440"/>
        <w:rPr>
          <w:rFonts w:ascii="Calibri" w:hAnsi="Calibri" w:cs="Calibri"/>
          <w:color w:val="000000"/>
          <w:sz w:val="26"/>
          <w:szCs w:val="26"/>
        </w:rPr>
      </w:pPr>
      <w:r>
        <w:rPr>
          <w:rFonts w:ascii="Calibri" w:hAnsi="Calibri" w:cs="Calibri"/>
          <w:color w:val="000000"/>
          <w:sz w:val="26"/>
          <w:szCs w:val="26"/>
        </w:rPr>
        <w:tab/>
      </w:r>
      <w:r>
        <w:rPr>
          <w:rFonts w:ascii="Calibri" w:hAnsi="Calibri" w:cs="Calibri"/>
          <w:color w:val="000000"/>
          <w:sz w:val="26"/>
          <w:szCs w:val="26"/>
        </w:rPr>
        <w:tab/>
      </w:r>
      <w:r w:rsidR="00122180">
        <w:rPr>
          <w:rFonts w:ascii="Calibri" w:hAnsi="Calibri" w:cs="Calibri"/>
          <w:color w:val="000000"/>
          <w:sz w:val="26"/>
          <w:szCs w:val="26"/>
        </w:rPr>
        <w:t>(</w:t>
      </w:r>
      <w:r w:rsidR="00C12AEF">
        <w:rPr>
          <w:rFonts w:ascii="Calibri" w:hAnsi="Calibri" w:cs="Calibri"/>
          <w:color w:val="000000"/>
          <w:sz w:val="26"/>
          <w:szCs w:val="26"/>
        </w:rPr>
        <w:t>2</w:t>
      </w:r>
      <w:r w:rsidR="00122180">
        <w:rPr>
          <w:rFonts w:ascii="Calibri" w:hAnsi="Calibri" w:cs="Calibri"/>
          <w:color w:val="000000"/>
          <w:sz w:val="26"/>
          <w:szCs w:val="26"/>
        </w:rPr>
        <w:t xml:space="preserve">) </w:t>
      </w:r>
      <w:r w:rsidR="00340D50" w:rsidRPr="00A85450">
        <w:rPr>
          <w:rFonts w:ascii="Calibri" w:hAnsi="Calibri" w:cs="Calibri"/>
          <w:color w:val="000000"/>
          <w:sz w:val="26"/>
          <w:szCs w:val="26"/>
        </w:rPr>
        <w:t xml:space="preserve">explain any special </w:t>
      </w:r>
      <w:r w:rsidR="00C46CC3">
        <w:rPr>
          <w:rFonts w:ascii="Calibri" w:hAnsi="Calibri" w:cs="Calibri"/>
          <w:color w:val="000000"/>
          <w:sz w:val="26"/>
          <w:szCs w:val="26"/>
        </w:rPr>
        <w:t xml:space="preserve">relationships, connections, </w:t>
      </w:r>
      <w:r w:rsidR="00340D50" w:rsidRPr="002967D4">
        <w:rPr>
          <w:rFonts w:ascii="Calibri" w:hAnsi="Calibri" w:cs="Calibri"/>
          <w:color w:val="000000"/>
          <w:sz w:val="26"/>
          <w:szCs w:val="26"/>
        </w:rPr>
        <w:t xml:space="preserve">resources, procedures or approaches that make the services of </w:t>
      </w:r>
      <w:r w:rsidR="00D8735B">
        <w:rPr>
          <w:rFonts w:ascii="Calibri" w:hAnsi="Calibri" w:cs="Calibri"/>
          <w:color w:val="000000"/>
          <w:sz w:val="26"/>
          <w:szCs w:val="26"/>
        </w:rPr>
        <w:t>Bidder</w:t>
      </w:r>
      <w:r w:rsidR="00340D50" w:rsidRPr="002967D4">
        <w:rPr>
          <w:rFonts w:ascii="Calibri" w:hAnsi="Calibri" w:cs="Calibri"/>
          <w:color w:val="000000"/>
          <w:sz w:val="26"/>
          <w:szCs w:val="26"/>
        </w:rPr>
        <w:t xml:space="preserve"> particularly advantageous to the County</w:t>
      </w:r>
      <w:r w:rsidR="00AA62BD">
        <w:rPr>
          <w:rFonts w:ascii="Calibri" w:hAnsi="Calibri" w:cs="Calibri"/>
          <w:color w:val="000000"/>
          <w:sz w:val="26"/>
          <w:szCs w:val="26"/>
        </w:rPr>
        <w:t>, including areas of system improvements or efficiencies anticipated to be accomplished in the first 12 months of operation and/or the value of their partnerships and what they anticipate to be accomplished to improve the system as a result</w:t>
      </w:r>
      <w:r w:rsidR="00834FE6">
        <w:rPr>
          <w:rFonts w:ascii="Calibri" w:hAnsi="Calibri" w:cs="Calibri"/>
          <w:color w:val="000000"/>
          <w:sz w:val="26"/>
          <w:szCs w:val="26"/>
        </w:rPr>
        <w:t xml:space="preserve">; </w:t>
      </w:r>
    </w:p>
    <w:p w14:paraId="19252D2D" w14:textId="530F0474" w:rsidR="005E79E8" w:rsidRDefault="005E79E8" w:rsidP="00C1485C">
      <w:pPr>
        <w:pStyle w:val="PlainText"/>
        <w:tabs>
          <w:tab w:val="left" w:pos="720"/>
        </w:tabs>
        <w:spacing w:after="240"/>
        <w:ind w:left="1710" w:hanging="1440"/>
        <w:rPr>
          <w:rFonts w:ascii="Calibri" w:hAnsi="Calibri" w:cs="Calibri"/>
          <w:color w:val="000000"/>
          <w:sz w:val="26"/>
          <w:szCs w:val="26"/>
        </w:rPr>
      </w:pPr>
      <w:r>
        <w:rPr>
          <w:rFonts w:ascii="Calibri" w:hAnsi="Calibri" w:cs="Calibri"/>
          <w:color w:val="000000"/>
          <w:sz w:val="26"/>
          <w:szCs w:val="26"/>
        </w:rPr>
        <w:tab/>
      </w:r>
      <w:r>
        <w:rPr>
          <w:rFonts w:ascii="Calibri" w:hAnsi="Calibri" w:cs="Calibri"/>
          <w:color w:val="000000"/>
          <w:sz w:val="26"/>
          <w:szCs w:val="26"/>
        </w:rPr>
        <w:tab/>
      </w:r>
      <w:r w:rsidR="00834FE6">
        <w:rPr>
          <w:rFonts w:ascii="Calibri" w:hAnsi="Calibri" w:cs="Calibri"/>
          <w:color w:val="000000"/>
          <w:sz w:val="26"/>
          <w:szCs w:val="26"/>
        </w:rPr>
        <w:t>(</w:t>
      </w:r>
      <w:r w:rsidR="00C12AEF">
        <w:rPr>
          <w:rFonts w:ascii="Calibri" w:hAnsi="Calibri" w:cs="Calibri"/>
          <w:color w:val="000000"/>
          <w:sz w:val="26"/>
          <w:szCs w:val="26"/>
        </w:rPr>
        <w:t>3</w:t>
      </w:r>
      <w:r w:rsidR="00834FE6">
        <w:rPr>
          <w:rFonts w:ascii="Calibri" w:hAnsi="Calibri" w:cs="Calibri"/>
          <w:color w:val="000000"/>
          <w:sz w:val="26"/>
          <w:szCs w:val="26"/>
        </w:rPr>
        <w:t>)</w:t>
      </w:r>
      <w:r w:rsidR="00C12AEF">
        <w:rPr>
          <w:rFonts w:ascii="Calibri" w:hAnsi="Calibri" w:cs="Calibri"/>
          <w:color w:val="000000"/>
          <w:sz w:val="26"/>
          <w:szCs w:val="26"/>
        </w:rPr>
        <w:t xml:space="preserve"> describe</w:t>
      </w:r>
      <w:r w:rsidR="00834FE6">
        <w:rPr>
          <w:rFonts w:ascii="Calibri" w:hAnsi="Calibri" w:cs="Calibri"/>
          <w:color w:val="000000"/>
          <w:sz w:val="26"/>
          <w:szCs w:val="26"/>
        </w:rPr>
        <w:t xml:space="preserve"> </w:t>
      </w:r>
      <w:r w:rsidR="00D42F6A">
        <w:rPr>
          <w:rFonts w:ascii="Calibri" w:hAnsi="Calibri" w:cs="Calibri"/>
          <w:color w:val="000000"/>
          <w:sz w:val="26"/>
          <w:szCs w:val="26"/>
        </w:rPr>
        <w:t xml:space="preserve">how the </w:t>
      </w:r>
      <w:r w:rsidR="00D8735B">
        <w:rPr>
          <w:rFonts w:ascii="Calibri" w:hAnsi="Calibri" w:cs="Calibri"/>
          <w:color w:val="000000"/>
          <w:sz w:val="26"/>
          <w:szCs w:val="26"/>
        </w:rPr>
        <w:t>Bidder</w:t>
      </w:r>
      <w:r w:rsidR="00D42F6A">
        <w:rPr>
          <w:rFonts w:ascii="Calibri" w:hAnsi="Calibri" w:cs="Calibri"/>
          <w:color w:val="000000"/>
          <w:sz w:val="26"/>
          <w:szCs w:val="26"/>
        </w:rPr>
        <w:t xml:space="preserve"> will provide Culturally and Linguistically Appropriate Services (CLAS) using the standards</w:t>
      </w:r>
      <w:r w:rsidR="009B3672">
        <w:rPr>
          <w:rFonts w:ascii="Calibri" w:hAnsi="Calibri" w:cs="Calibri"/>
          <w:color w:val="000000"/>
          <w:sz w:val="26"/>
          <w:szCs w:val="26"/>
        </w:rPr>
        <w:t xml:space="preserve"> described </w:t>
      </w:r>
      <w:r w:rsidR="00BD2E0B">
        <w:rPr>
          <w:rFonts w:ascii="Calibri" w:hAnsi="Calibri" w:cs="Calibri"/>
          <w:color w:val="000000"/>
          <w:sz w:val="26"/>
          <w:szCs w:val="26"/>
        </w:rPr>
        <w:t xml:space="preserve">in Supplement </w:t>
      </w:r>
      <w:r w:rsidR="004C584D">
        <w:rPr>
          <w:rFonts w:ascii="Calibri" w:hAnsi="Calibri" w:cs="Calibri"/>
          <w:color w:val="000000"/>
          <w:sz w:val="26"/>
          <w:szCs w:val="26"/>
        </w:rPr>
        <w:t>2</w:t>
      </w:r>
      <w:hyperlink r:id="rId52" w:tgtFrame="_blank" w:history="1"/>
      <w:r w:rsidR="00340D50" w:rsidRPr="002967D4">
        <w:rPr>
          <w:rFonts w:ascii="Calibri" w:hAnsi="Calibri" w:cs="Calibri"/>
          <w:color w:val="000000"/>
          <w:sz w:val="26"/>
          <w:szCs w:val="26"/>
        </w:rPr>
        <w:t xml:space="preserve">; </w:t>
      </w:r>
      <w:r w:rsidR="00E90696">
        <w:rPr>
          <w:rFonts w:ascii="Calibri" w:hAnsi="Calibri" w:cs="Calibri"/>
          <w:color w:val="000000"/>
          <w:sz w:val="26"/>
          <w:szCs w:val="26"/>
        </w:rPr>
        <w:t xml:space="preserve">and </w:t>
      </w:r>
    </w:p>
    <w:p w14:paraId="373E1CE5" w14:textId="59ABC6E6" w:rsidR="00340D50" w:rsidRDefault="005E79E8" w:rsidP="00C12AEF">
      <w:pPr>
        <w:pStyle w:val="PlainText"/>
        <w:tabs>
          <w:tab w:val="left" w:pos="720"/>
        </w:tabs>
        <w:spacing w:after="240"/>
        <w:ind w:left="1710" w:hanging="1440"/>
        <w:rPr>
          <w:rFonts w:ascii="Calibri" w:hAnsi="Calibri" w:cs="Calibri"/>
          <w:color w:val="000000"/>
          <w:sz w:val="26"/>
          <w:szCs w:val="26"/>
        </w:rPr>
      </w:pPr>
      <w:r>
        <w:rPr>
          <w:rFonts w:ascii="Calibri" w:hAnsi="Calibri" w:cs="Calibri"/>
          <w:color w:val="000000"/>
          <w:sz w:val="26"/>
          <w:szCs w:val="26"/>
        </w:rPr>
        <w:tab/>
      </w:r>
      <w:r>
        <w:rPr>
          <w:rFonts w:ascii="Calibri" w:hAnsi="Calibri" w:cs="Calibri"/>
          <w:color w:val="000000"/>
          <w:sz w:val="26"/>
          <w:szCs w:val="26"/>
        </w:rPr>
        <w:tab/>
      </w:r>
      <w:r w:rsidR="00340D50" w:rsidRPr="002967D4">
        <w:rPr>
          <w:rFonts w:ascii="Calibri" w:hAnsi="Calibri" w:cs="Calibri"/>
          <w:color w:val="000000"/>
          <w:sz w:val="26"/>
          <w:szCs w:val="26"/>
        </w:rPr>
        <w:t>(</w:t>
      </w:r>
      <w:r w:rsidR="00C12AEF">
        <w:rPr>
          <w:rFonts w:ascii="Calibri" w:hAnsi="Calibri" w:cs="Calibri"/>
          <w:color w:val="000000"/>
          <w:sz w:val="26"/>
          <w:szCs w:val="26"/>
        </w:rPr>
        <w:t>4</w:t>
      </w:r>
      <w:r w:rsidR="00340D50" w:rsidRPr="002967D4">
        <w:rPr>
          <w:rFonts w:ascii="Calibri" w:hAnsi="Calibri" w:cs="Calibri"/>
          <w:color w:val="000000"/>
          <w:sz w:val="26"/>
          <w:szCs w:val="26"/>
        </w:rPr>
        <w:t xml:space="preserve">) identify any limitations or restrictions of </w:t>
      </w:r>
      <w:r w:rsidR="00D8735B">
        <w:rPr>
          <w:rFonts w:ascii="Calibri" w:hAnsi="Calibri" w:cs="Calibri"/>
          <w:color w:val="000000"/>
          <w:sz w:val="26"/>
          <w:szCs w:val="26"/>
        </w:rPr>
        <w:t>Bidder</w:t>
      </w:r>
      <w:r w:rsidR="00340D50" w:rsidRPr="002967D4">
        <w:rPr>
          <w:rFonts w:ascii="Calibri" w:hAnsi="Calibri" w:cs="Calibri"/>
          <w:color w:val="000000"/>
          <w:sz w:val="26"/>
          <w:szCs w:val="26"/>
        </w:rPr>
        <w:t xml:space="preserve"> in providing the services that the County should</w:t>
      </w:r>
      <w:r w:rsidR="00AD4842">
        <w:rPr>
          <w:rFonts w:ascii="Calibri" w:hAnsi="Calibri" w:cs="Calibri"/>
          <w:color w:val="000000"/>
          <w:sz w:val="26"/>
          <w:szCs w:val="26"/>
        </w:rPr>
        <w:t xml:space="preserve"> be aware of in evaluating its </w:t>
      </w:r>
      <w:r w:rsidR="000D472A" w:rsidRPr="002967D4">
        <w:rPr>
          <w:rFonts w:ascii="Calibri" w:hAnsi="Calibri" w:cs="Calibri"/>
          <w:color w:val="000000"/>
          <w:sz w:val="26"/>
          <w:szCs w:val="26"/>
        </w:rPr>
        <w:t>response</w:t>
      </w:r>
      <w:r w:rsidR="00340D50" w:rsidRPr="002967D4">
        <w:rPr>
          <w:rFonts w:ascii="Calibri" w:hAnsi="Calibri" w:cs="Calibri"/>
          <w:color w:val="000000"/>
          <w:sz w:val="26"/>
          <w:szCs w:val="26"/>
        </w:rPr>
        <w:t xml:space="preserve"> to this</w:t>
      </w:r>
      <w:r w:rsidR="00793816" w:rsidRPr="002967D4">
        <w:rPr>
          <w:rFonts w:ascii="Calibri" w:hAnsi="Calibri" w:cs="Calibri"/>
          <w:color w:val="000000"/>
          <w:sz w:val="26"/>
          <w:szCs w:val="26"/>
        </w:rPr>
        <w:t xml:space="preserve"> </w:t>
      </w:r>
      <w:r w:rsidR="00D24731" w:rsidRPr="00D24731">
        <w:rPr>
          <w:rFonts w:ascii="Calibri" w:hAnsi="Calibri"/>
          <w:sz w:val="26"/>
        </w:rPr>
        <w:t>RFP</w:t>
      </w:r>
      <w:r w:rsidR="00857DB7">
        <w:rPr>
          <w:rFonts w:ascii="Calibri" w:hAnsi="Calibri"/>
          <w:sz w:val="26"/>
        </w:rPr>
        <w:t xml:space="preserve">, including any areas of additional support anticipated to be needed in </w:t>
      </w:r>
      <w:r w:rsidR="00D8735B">
        <w:rPr>
          <w:rFonts w:ascii="Calibri" w:hAnsi="Calibri"/>
          <w:sz w:val="26"/>
        </w:rPr>
        <w:t>Bidder</w:t>
      </w:r>
      <w:r w:rsidR="00857DB7">
        <w:rPr>
          <w:rFonts w:ascii="Calibri" w:hAnsi="Calibri"/>
          <w:sz w:val="26"/>
        </w:rPr>
        <w:t>’s collaboration(s)</w:t>
      </w:r>
      <w:r w:rsidR="00C12AEF">
        <w:rPr>
          <w:rFonts w:ascii="Calibri" w:hAnsi="Calibri" w:cs="Calibri"/>
          <w:color w:val="000000"/>
          <w:sz w:val="26"/>
          <w:szCs w:val="26"/>
        </w:rPr>
        <w:t>;</w:t>
      </w:r>
      <w:r w:rsidR="00CB4F51">
        <w:rPr>
          <w:rFonts w:ascii="Calibri" w:hAnsi="Calibri" w:cs="Calibri"/>
          <w:color w:val="000000"/>
          <w:sz w:val="26"/>
          <w:szCs w:val="26"/>
        </w:rPr>
        <w:t xml:space="preserve"> </w:t>
      </w:r>
    </w:p>
    <w:p w14:paraId="64E74DBD" w14:textId="0796269E" w:rsidR="00F33839" w:rsidRDefault="00C12AEF" w:rsidP="00E97E1B">
      <w:pPr>
        <w:pStyle w:val="PlainText"/>
        <w:tabs>
          <w:tab w:val="left" w:pos="720"/>
        </w:tabs>
        <w:ind w:left="1710"/>
        <w:rPr>
          <w:rFonts w:ascii="Calibri" w:hAnsi="Calibri" w:cs="Calibri"/>
          <w:color w:val="000000"/>
          <w:sz w:val="26"/>
          <w:szCs w:val="26"/>
        </w:rPr>
      </w:pPr>
      <w:r>
        <w:rPr>
          <w:rFonts w:ascii="Calibri" w:hAnsi="Calibri" w:cs="Calibri"/>
          <w:color w:val="000000"/>
          <w:sz w:val="26"/>
          <w:szCs w:val="26"/>
        </w:rPr>
        <w:lastRenderedPageBreak/>
        <w:t xml:space="preserve">(5) </w:t>
      </w:r>
      <w:r w:rsidR="00F33839">
        <w:rPr>
          <w:rFonts w:ascii="Calibri" w:hAnsi="Calibri" w:cs="Calibri"/>
          <w:color w:val="000000"/>
          <w:sz w:val="26"/>
          <w:szCs w:val="26"/>
        </w:rPr>
        <w:t xml:space="preserve">show the Bidder’s willingness to commit to data collection and reporting </w:t>
      </w:r>
      <w:r>
        <w:rPr>
          <w:rFonts w:ascii="Calibri" w:hAnsi="Calibri" w:cs="Calibri"/>
          <w:color w:val="000000"/>
          <w:sz w:val="26"/>
          <w:szCs w:val="26"/>
        </w:rPr>
        <w:t xml:space="preserve">to meet the requirements in </w:t>
      </w:r>
      <w:hyperlink w:anchor="_DELIVERABLES_/_REPORTS" w:history="1">
        <w:r w:rsidRPr="00E97E1B">
          <w:rPr>
            <w:rStyle w:val="Hyperlink"/>
            <w:rFonts w:ascii="Calibri" w:hAnsi="Calibri" w:cs="Calibri"/>
            <w:sz w:val="26"/>
            <w:szCs w:val="26"/>
          </w:rPr>
          <w:t>Section I.E.</w:t>
        </w:r>
        <w:r w:rsidR="00E97E1B" w:rsidRPr="00E97E1B">
          <w:rPr>
            <w:rStyle w:val="Hyperlink"/>
            <w:rFonts w:ascii="Calibri" w:hAnsi="Calibri" w:cs="Calibri"/>
            <w:sz w:val="26"/>
            <w:szCs w:val="26"/>
          </w:rPr>
          <w:t>,</w:t>
        </w:r>
        <w:r w:rsidRPr="00E97E1B">
          <w:rPr>
            <w:rStyle w:val="Hyperlink"/>
            <w:rFonts w:ascii="Calibri" w:hAnsi="Calibri" w:cs="Calibri"/>
            <w:sz w:val="26"/>
            <w:szCs w:val="26"/>
          </w:rPr>
          <w:t xml:space="preserve"> Deliverables </w:t>
        </w:r>
        <w:r w:rsidR="00E97E1B" w:rsidRPr="00E97E1B">
          <w:rPr>
            <w:rStyle w:val="Hyperlink"/>
            <w:rFonts w:ascii="Calibri" w:hAnsi="Calibri" w:cs="Calibri"/>
            <w:sz w:val="26"/>
            <w:szCs w:val="26"/>
          </w:rPr>
          <w:t>/</w:t>
        </w:r>
        <w:r w:rsidRPr="00E97E1B">
          <w:rPr>
            <w:rStyle w:val="Hyperlink"/>
            <w:rFonts w:ascii="Calibri" w:hAnsi="Calibri" w:cs="Calibri"/>
            <w:sz w:val="26"/>
            <w:szCs w:val="26"/>
          </w:rPr>
          <w:t xml:space="preserve"> Reports</w:t>
        </w:r>
      </w:hyperlink>
      <w:r>
        <w:rPr>
          <w:rFonts w:ascii="Calibri" w:hAnsi="Calibri" w:cs="Calibri"/>
          <w:color w:val="000000"/>
          <w:sz w:val="26"/>
          <w:szCs w:val="26"/>
        </w:rPr>
        <w:t xml:space="preserve">, </w:t>
      </w:r>
      <w:r w:rsidR="00F33839">
        <w:rPr>
          <w:rFonts w:ascii="Calibri" w:hAnsi="Calibri" w:cs="Calibri"/>
          <w:color w:val="000000"/>
          <w:sz w:val="26"/>
          <w:szCs w:val="26"/>
        </w:rPr>
        <w:t>using the system developed by the County and any contracted evaluators; and a willingness to implement system-wide measures, including real-time data sharing.</w:t>
      </w:r>
    </w:p>
    <w:p w14:paraId="3EA67272" w14:textId="77777777" w:rsidR="001B22F8" w:rsidRDefault="001B22F8" w:rsidP="001B22F8">
      <w:pPr>
        <w:pStyle w:val="PlainText"/>
        <w:tabs>
          <w:tab w:val="left" w:pos="720"/>
        </w:tabs>
        <w:ind w:left="1710"/>
        <w:rPr>
          <w:rFonts w:ascii="Calibri" w:hAnsi="Calibri" w:cs="Calibri"/>
          <w:color w:val="000000"/>
          <w:sz w:val="26"/>
          <w:szCs w:val="26"/>
        </w:rPr>
      </w:pPr>
    </w:p>
    <w:p w14:paraId="6095C077" w14:textId="4040C6BA" w:rsidR="007507FF" w:rsidRDefault="001B22F8" w:rsidP="001B22F8">
      <w:pPr>
        <w:pStyle w:val="PlainText"/>
        <w:ind w:left="1710"/>
        <w:rPr>
          <w:rFonts w:ascii="Calibri" w:hAnsi="Calibri" w:cs="Calibri"/>
          <w:b/>
          <w:sz w:val="26"/>
          <w:szCs w:val="26"/>
        </w:rPr>
      </w:pPr>
      <w:r w:rsidRPr="007507FF">
        <w:rPr>
          <w:rFonts w:ascii="Calibri" w:hAnsi="Calibri" w:cs="Calibri"/>
          <w:b/>
          <w:sz w:val="26"/>
          <w:szCs w:val="26"/>
        </w:rPr>
        <w:t>For</w:t>
      </w:r>
      <w:r>
        <w:rPr>
          <w:rFonts w:ascii="Calibri" w:hAnsi="Calibri" w:cs="Calibri"/>
          <w:b/>
          <w:sz w:val="26"/>
          <w:szCs w:val="26"/>
          <w:u w:val="single"/>
        </w:rPr>
        <w:t xml:space="preserve"> Category</w:t>
      </w:r>
      <w:r w:rsidRPr="000B6016">
        <w:rPr>
          <w:rFonts w:ascii="Calibri" w:hAnsi="Calibri" w:cs="Calibri"/>
          <w:b/>
          <w:sz w:val="26"/>
          <w:szCs w:val="26"/>
          <w:u w:val="single"/>
        </w:rPr>
        <w:t xml:space="preserve"> 1</w:t>
      </w:r>
      <w:r>
        <w:rPr>
          <w:rFonts w:ascii="Calibri" w:hAnsi="Calibri" w:cs="Calibri"/>
          <w:b/>
          <w:sz w:val="26"/>
          <w:szCs w:val="26"/>
        </w:rPr>
        <w:t xml:space="preserve">, AANHPI </w:t>
      </w:r>
      <w:r w:rsidR="00E2024D">
        <w:rPr>
          <w:rFonts w:ascii="Calibri" w:hAnsi="Calibri" w:cs="Calibri"/>
          <w:b/>
          <w:sz w:val="26"/>
          <w:szCs w:val="26"/>
        </w:rPr>
        <w:t>and Refugee/</w:t>
      </w:r>
      <w:r w:rsidR="007044A6">
        <w:rPr>
          <w:rFonts w:ascii="Calibri" w:hAnsi="Calibri" w:cs="Calibri"/>
          <w:b/>
          <w:sz w:val="26"/>
          <w:szCs w:val="26"/>
        </w:rPr>
        <w:t xml:space="preserve">Asylee </w:t>
      </w:r>
      <w:r>
        <w:rPr>
          <w:rFonts w:ascii="Calibri" w:hAnsi="Calibri" w:cs="Calibri"/>
          <w:b/>
          <w:sz w:val="26"/>
          <w:szCs w:val="26"/>
        </w:rPr>
        <w:t xml:space="preserve">Stigma Reduction Campaign, and </w:t>
      </w:r>
    </w:p>
    <w:p w14:paraId="11C88BDE" w14:textId="7C3DDDB2" w:rsidR="001B22F8" w:rsidRDefault="001B22F8" w:rsidP="008F108A">
      <w:pPr>
        <w:pStyle w:val="PlainText"/>
        <w:ind w:left="1710"/>
        <w:rPr>
          <w:rFonts w:ascii="Calibri" w:hAnsi="Calibri" w:cs="Calibri"/>
          <w:b/>
          <w:sz w:val="26"/>
          <w:szCs w:val="26"/>
        </w:rPr>
      </w:pPr>
      <w:r>
        <w:rPr>
          <w:rFonts w:ascii="Calibri" w:hAnsi="Calibri" w:cs="Calibri"/>
          <w:b/>
          <w:sz w:val="26"/>
          <w:szCs w:val="26"/>
          <w:u w:val="single"/>
        </w:rPr>
        <w:t>Category</w:t>
      </w:r>
      <w:r w:rsidRPr="000B6016">
        <w:rPr>
          <w:rFonts w:ascii="Calibri" w:hAnsi="Calibri" w:cs="Calibri"/>
          <w:b/>
          <w:sz w:val="26"/>
          <w:szCs w:val="26"/>
          <w:u w:val="single"/>
        </w:rPr>
        <w:t xml:space="preserve"> 3</w:t>
      </w:r>
      <w:r>
        <w:rPr>
          <w:rFonts w:ascii="Calibri" w:hAnsi="Calibri" w:cs="Calibri"/>
          <w:b/>
          <w:sz w:val="26"/>
          <w:szCs w:val="26"/>
        </w:rPr>
        <w:t xml:space="preserve">, Holistic Wellness &amp; Cultural Cross-Training for Community-Based Providers, the </w:t>
      </w:r>
      <w:r w:rsidR="008F108A">
        <w:rPr>
          <w:rFonts w:ascii="Calibri" w:hAnsi="Calibri" w:cs="Calibri"/>
          <w:b/>
          <w:sz w:val="26"/>
          <w:szCs w:val="26"/>
        </w:rPr>
        <w:t>response</w:t>
      </w:r>
      <w:r>
        <w:rPr>
          <w:rFonts w:ascii="Calibri" w:hAnsi="Calibri" w:cs="Calibri"/>
          <w:b/>
          <w:sz w:val="26"/>
          <w:szCs w:val="26"/>
        </w:rPr>
        <w:t xml:space="preserve"> should</w:t>
      </w:r>
      <w:r w:rsidR="007507FF">
        <w:rPr>
          <w:rFonts w:ascii="Calibri" w:hAnsi="Calibri" w:cs="Calibri"/>
          <w:b/>
          <w:sz w:val="26"/>
          <w:szCs w:val="26"/>
        </w:rPr>
        <w:t xml:space="preserve"> also</w:t>
      </w:r>
      <w:r>
        <w:rPr>
          <w:rFonts w:ascii="Calibri" w:hAnsi="Calibri" w:cs="Calibri"/>
          <w:b/>
          <w:sz w:val="26"/>
          <w:szCs w:val="26"/>
        </w:rPr>
        <w:t xml:space="preserve"> include:</w:t>
      </w:r>
    </w:p>
    <w:p w14:paraId="046445A8" w14:textId="4C0E01E2" w:rsidR="001B22F8" w:rsidRDefault="001B22F8" w:rsidP="001B22F8">
      <w:pPr>
        <w:pStyle w:val="PlainText"/>
        <w:numPr>
          <w:ilvl w:val="0"/>
          <w:numId w:val="39"/>
        </w:numPr>
        <w:tabs>
          <w:tab w:val="left" w:pos="720"/>
        </w:tabs>
        <w:rPr>
          <w:rFonts w:ascii="Calibri" w:hAnsi="Calibri" w:cs="Calibri"/>
          <w:color w:val="000000"/>
          <w:sz w:val="26"/>
          <w:szCs w:val="26"/>
        </w:rPr>
      </w:pPr>
      <w:r>
        <w:rPr>
          <w:rFonts w:ascii="Calibri" w:hAnsi="Calibri" w:cs="Calibri"/>
          <w:color w:val="000000"/>
          <w:sz w:val="26"/>
          <w:szCs w:val="26"/>
        </w:rPr>
        <w:t xml:space="preserve">How the proposed project will </w:t>
      </w:r>
      <w:r w:rsidRPr="001B22F8">
        <w:rPr>
          <w:rFonts w:ascii="Calibri" w:hAnsi="Calibri" w:cs="Calibri"/>
          <w:color w:val="000000"/>
          <w:sz w:val="26"/>
          <w:szCs w:val="26"/>
        </w:rPr>
        <w:t xml:space="preserve">decrease stigma </w:t>
      </w:r>
      <w:r>
        <w:rPr>
          <w:rFonts w:ascii="Calibri" w:hAnsi="Calibri" w:cs="Calibri"/>
          <w:color w:val="000000"/>
          <w:sz w:val="26"/>
          <w:szCs w:val="26"/>
        </w:rPr>
        <w:t>for the target population.</w:t>
      </w:r>
    </w:p>
    <w:p w14:paraId="128145ED" w14:textId="77777777" w:rsidR="001B22F8" w:rsidRDefault="001B22F8" w:rsidP="001B22F8">
      <w:pPr>
        <w:pStyle w:val="PlainText"/>
        <w:tabs>
          <w:tab w:val="left" w:pos="720"/>
        </w:tabs>
        <w:ind w:left="1710"/>
        <w:rPr>
          <w:rFonts w:ascii="Calibri" w:hAnsi="Calibri" w:cs="Calibri"/>
          <w:color w:val="000000"/>
          <w:sz w:val="26"/>
          <w:szCs w:val="26"/>
        </w:rPr>
      </w:pPr>
    </w:p>
    <w:p w14:paraId="7A6B83A1" w14:textId="59969FF4" w:rsidR="001B22F8" w:rsidRDefault="007507FF" w:rsidP="008F108A">
      <w:pPr>
        <w:pStyle w:val="PlainText"/>
        <w:tabs>
          <w:tab w:val="left" w:pos="720"/>
        </w:tabs>
        <w:ind w:left="1710"/>
        <w:rPr>
          <w:rFonts w:ascii="Calibri" w:hAnsi="Calibri" w:cs="Calibri"/>
          <w:bCs/>
          <w:sz w:val="26"/>
          <w:szCs w:val="26"/>
        </w:rPr>
      </w:pPr>
      <w:r>
        <w:rPr>
          <w:rFonts w:ascii="Calibri" w:hAnsi="Calibri" w:cs="Calibri"/>
          <w:b/>
          <w:sz w:val="26"/>
          <w:szCs w:val="26"/>
        </w:rPr>
        <w:t xml:space="preserve">For </w:t>
      </w:r>
      <w:r w:rsidRPr="004A22FB">
        <w:rPr>
          <w:rFonts w:ascii="Calibri" w:hAnsi="Calibri" w:cs="Calibri"/>
          <w:b/>
          <w:sz w:val="26"/>
          <w:szCs w:val="26"/>
          <w:u w:val="single"/>
        </w:rPr>
        <w:t>Category 2</w:t>
      </w:r>
      <w:r w:rsidRPr="004A22FB">
        <w:rPr>
          <w:rFonts w:ascii="Calibri" w:hAnsi="Calibri" w:cs="Calibri"/>
          <w:b/>
          <w:sz w:val="26"/>
          <w:szCs w:val="26"/>
        </w:rPr>
        <w:t xml:space="preserve">: </w:t>
      </w:r>
      <w:r w:rsidR="006A0C27">
        <w:rPr>
          <w:rFonts w:ascii="Calibri" w:hAnsi="Calibri" w:cs="Calibri"/>
          <w:b/>
          <w:sz w:val="26"/>
          <w:szCs w:val="26"/>
        </w:rPr>
        <w:t>Community Mental Health</w:t>
      </w:r>
      <w:r>
        <w:rPr>
          <w:rFonts w:ascii="Calibri" w:hAnsi="Calibri" w:cs="Calibri"/>
          <w:b/>
          <w:sz w:val="26"/>
          <w:szCs w:val="26"/>
        </w:rPr>
        <w:t xml:space="preserve"> Interpretation Team, the </w:t>
      </w:r>
      <w:r w:rsidR="008F108A">
        <w:rPr>
          <w:rFonts w:ascii="Calibri" w:hAnsi="Calibri" w:cs="Calibri"/>
          <w:b/>
          <w:sz w:val="26"/>
          <w:szCs w:val="26"/>
        </w:rPr>
        <w:t>response</w:t>
      </w:r>
      <w:r>
        <w:rPr>
          <w:rFonts w:ascii="Calibri" w:hAnsi="Calibri" w:cs="Calibri"/>
          <w:b/>
          <w:sz w:val="26"/>
          <w:szCs w:val="26"/>
        </w:rPr>
        <w:t xml:space="preserve"> should also include:</w:t>
      </w:r>
    </w:p>
    <w:p w14:paraId="03F71EE7" w14:textId="45BACB3F" w:rsidR="007720FD" w:rsidRPr="007720FD" w:rsidRDefault="007720FD" w:rsidP="007720FD">
      <w:pPr>
        <w:pStyle w:val="PlainText"/>
        <w:numPr>
          <w:ilvl w:val="8"/>
          <w:numId w:val="4"/>
        </w:numPr>
        <w:tabs>
          <w:tab w:val="clear" w:pos="3240"/>
          <w:tab w:val="left" w:pos="720"/>
        </w:tabs>
        <w:ind w:left="2160"/>
        <w:rPr>
          <w:rFonts w:ascii="Calibri" w:hAnsi="Calibri" w:cs="Calibri"/>
          <w:color w:val="000000"/>
          <w:sz w:val="26"/>
          <w:szCs w:val="26"/>
        </w:rPr>
      </w:pPr>
      <w:r>
        <w:rPr>
          <w:rFonts w:ascii="Calibri" w:hAnsi="Calibri" w:cs="Calibri"/>
          <w:bCs/>
          <w:color w:val="000000"/>
          <w:sz w:val="26"/>
          <w:szCs w:val="26"/>
        </w:rPr>
        <w:t>How the treatment team will collaborate to provide culturally appropriate services to clients.</w:t>
      </w:r>
    </w:p>
    <w:p w14:paraId="3D47068D" w14:textId="7534B5EA" w:rsidR="005E79E8" w:rsidRDefault="008F108A" w:rsidP="007720FD">
      <w:pPr>
        <w:pStyle w:val="PlainText"/>
        <w:numPr>
          <w:ilvl w:val="8"/>
          <w:numId w:val="4"/>
        </w:numPr>
        <w:tabs>
          <w:tab w:val="clear" w:pos="3240"/>
          <w:tab w:val="left" w:pos="720"/>
        </w:tabs>
        <w:ind w:left="2160"/>
        <w:rPr>
          <w:rFonts w:ascii="Calibri" w:hAnsi="Calibri" w:cs="Calibri"/>
          <w:color w:val="000000"/>
          <w:sz w:val="26"/>
          <w:szCs w:val="26"/>
        </w:rPr>
      </w:pPr>
      <w:r>
        <w:rPr>
          <w:rFonts w:ascii="Calibri" w:hAnsi="Calibri" w:cs="Calibri"/>
          <w:color w:val="000000"/>
          <w:sz w:val="26"/>
          <w:szCs w:val="26"/>
        </w:rPr>
        <w:t>A description of the Provider Training Curriculum that the team will develop.</w:t>
      </w:r>
    </w:p>
    <w:p w14:paraId="2A140741" w14:textId="77777777" w:rsidR="007720FD" w:rsidRPr="000B0B54" w:rsidRDefault="007720FD" w:rsidP="007720FD">
      <w:pPr>
        <w:pStyle w:val="PlainText"/>
        <w:tabs>
          <w:tab w:val="left" w:pos="720"/>
        </w:tabs>
        <w:ind w:left="2160"/>
        <w:rPr>
          <w:rFonts w:ascii="Calibri" w:hAnsi="Calibri" w:cs="Calibri"/>
          <w:color w:val="000000"/>
          <w:sz w:val="26"/>
          <w:szCs w:val="26"/>
        </w:rPr>
      </w:pPr>
    </w:p>
    <w:p w14:paraId="07957FB7" w14:textId="601F8C0A" w:rsidR="008D3B92" w:rsidRDefault="00297D05" w:rsidP="00B76A14">
      <w:pPr>
        <w:pStyle w:val="PlainText"/>
        <w:tabs>
          <w:tab w:val="left" w:pos="720"/>
        </w:tabs>
        <w:spacing w:after="240"/>
        <w:ind w:left="1440" w:hanging="1440"/>
        <w:rPr>
          <w:rFonts w:ascii="Calibri" w:hAnsi="Calibri" w:cs="Calibri"/>
          <w:sz w:val="26"/>
          <w:szCs w:val="26"/>
        </w:rPr>
      </w:pPr>
      <w:r w:rsidRPr="00F62B30">
        <w:rPr>
          <w:rFonts w:ascii="Calibri" w:hAnsi="Calibri" w:cs="Calibri"/>
          <w:sz w:val="26"/>
          <w:szCs w:val="26"/>
        </w:rPr>
        <w:fldChar w:fldCharType="begin">
          <w:ffData>
            <w:name w:val="Check6"/>
            <w:enabled/>
            <w:calcOnExit w:val="0"/>
            <w:checkBox>
              <w:sizeAuto/>
              <w:default w:val="0"/>
            </w:checkBox>
          </w:ffData>
        </w:fldChar>
      </w:r>
      <w:r w:rsidR="00B20A0A" w:rsidRPr="00F62B30">
        <w:rPr>
          <w:rFonts w:ascii="Calibri" w:hAnsi="Calibri" w:cs="Calibri"/>
          <w:sz w:val="26"/>
          <w:szCs w:val="26"/>
        </w:rPr>
        <w:instrText xml:space="preserve"> FORMCHECKBOX </w:instrText>
      </w:r>
      <w:r w:rsidR="00165043">
        <w:rPr>
          <w:rFonts w:ascii="Calibri" w:hAnsi="Calibri" w:cs="Calibri"/>
          <w:sz w:val="26"/>
          <w:szCs w:val="26"/>
        </w:rPr>
      </w:r>
      <w:r w:rsidR="00165043">
        <w:rPr>
          <w:rFonts w:ascii="Calibri" w:hAnsi="Calibri" w:cs="Calibri"/>
          <w:sz w:val="26"/>
          <w:szCs w:val="26"/>
        </w:rPr>
        <w:fldChar w:fldCharType="separate"/>
      </w:r>
      <w:r w:rsidRPr="00F62B30">
        <w:rPr>
          <w:rFonts w:ascii="Calibri" w:hAnsi="Calibri" w:cs="Calibri"/>
          <w:sz w:val="26"/>
          <w:szCs w:val="26"/>
        </w:rPr>
        <w:fldChar w:fldCharType="end"/>
      </w:r>
      <w:r w:rsidR="00D57553">
        <w:rPr>
          <w:rFonts w:ascii="Calibri" w:hAnsi="Calibri" w:cs="Calibri"/>
          <w:sz w:val="26"/>
          <w:szCs w:val="26"/>
        </w:rPr>
        <w:tab/>
      </w:r>
      <w:r w:rsidR="00B76A14">
        <w:rPr>
          <w:rFonts w:ascii="Calibri" w:hAnsi="Calibri" w:cs="Calibri"/>
          <w:sz w:val="26"/>
          <w:szCs w:val="26"/>
        </w:rPr>
        <w:t>7</w:t>
      </w:r>
      <w:r w:rsidR="00B20A0A" w:rsidRPr="00F62B30">
        <w:rPr>
          <w:rFonts w:ascii="Calibri" w:hAnsi="Calibri" w:cs="Calibri"/>
          <w:sz w:val="26"/>
          <w:szCs w:val="26"/>
        </w:rPr>
        <w:t>.</w:t>
      </w:r>
      <w:r w:rsidR="00D57553">
        <w:rPr>
          <w:rFonts w:ascii="Calibri" w:hAnsi="Calibri" w:cs="Calibri"/>
          <w:sz w:val="26"/>
          <w:szCs w:val="26"/>
        </w:rPr>
        <w:t xml:space="preserve"> </w:t>
      </w:r>
      <w:r w:rsidR="00D57553">
        <w:rPr>
          <w:rFonts w:ascii="Calibri" w:hAnsi="Calibri" w:cs="Calibri"/>
          <w:sz w:val="26"/>
          <w:szCs w:val="26"/>
        </w:rPr>
        <w:tab/>
      </w:r>
      <w:r w:rsidR="008D3B92" w:rsidRPr="00C46CC3">
        <w:rPr>
          <w:rFonts w:ascii="Calibri" w:hAnsi="Calibri" w:cs="Calibri"/>
          <w:b/>
          <w:sz w:val="26"/>
          <w:szCs w:val="26"/>
        </w:rPr>
        <w:t xml:space="preserve">Description of </w:t>
      </w:r>
      <w:r w:rsidR="00473017" w:rsidRPr="00C46CC3">
        <w:rPr>
          <w:rFonts w:ascii="Calibri" w:hAnsi="Calibri" w:cs="Calibri"/>
          <w:b/>
          <w:sz w:val="26"/>
          <w:szCs w:val="26"/>
        </w:rPr>
        <w:t>Location/</w:t>
      </w:r>
      <w:r w:rsidR="00C46CC3" w:rsidRPr="00C46CC3">
        <w:rPr>
          <w:rFonts w:ascii="Calibri" w:hAnsi="Calibri" w:cs="Calibri"/>
          <w:b/>
          <w:sz w:val="26"/>
          <w:szCs w:val="26"/>
        </w:rPr>
        <w:t>Space for Services</w:t>
      </w:r>
      <w:r w:rsidR="00EB6CE8" w:rsidRPr="00C46CC3">
        <w:rPr>
          <w:rFonts w:ascii="Calibri" w:hAnsi="Calibri" w:cs="Calibri"/>
          <w:b/>
          <w:sz w:val="26"/>
          <w:szCs w:val="26"/>
        </w:rPr>
        <w:t xml:space="preserve"> (</w:t>
      </w:r>
      <w:r w:rsidR="008376A6">
        <w:rPr>
          <w:rFonts w:ascii="Calibri" w:hAnsi="Calibri" w:cs="Calibri"/>
          <w:b/>
          <w:sz w:val="26"/>
          <w:szCs w:val="26"/>
        </w:rPr>
        <w:t xml:space="preserve">Up to </w:t>
      </w:r>
      <w:r w:rsidR="00EB6CE8" w:rsidRPr="00C46CC3">
        <w:rPr>
          <w:rFonts w:ascii="Calibri" w:hAnsi="Calibri" w:cs="Calibri"/>
          <w:b/>
          <w:sz w:val="26"/>
          <w:szCs w:val="26"/>
        </w:rPr>
        <w:t>1 page)</w:t>
      </w:r>
      <w:r w:rsidR="005A12BC" w:rsidRPr="00C46CC3">
        <w:rPr>
          <w:rFonts w:ascii="Calibri" w:hAnsi="Calibri" w:cs="Calibri"/>
          <w:b/>
          <w:sz w:val="26"/>
          <w:szCs w:val="26"/>
        </w:rPr>
        <w:t>:</w:t>
      </w:r>
      <w:r w:rsidR="00EE3F33">
        <w:rPr>
          <w:rFonts w:ascii="Calibri" w:hAnsi="Calibri" w:cs="Calibri"/>
          <w:sz w:val="26"/>
          <w:szCs w:val="26"/>
        </w:rPr>
        <w:t xml:space="preserve"> </w:t>
      </w:r>
      <w:r w:rsidR="00C46CC3" w:rsidRPr="00C46CC3">
        <w:rPr>
          <w:rFonts w:ascii="Calibri" w:hAnsi="Calibri" w:cs="Calibri"/>
          <w:sz w:val="26"/>
          <w:szCs w:val="26"/>
        </w:rPr>
        <w:t>D</w:t>
      </w:r>
      <w:r w:rsidR="005A12BC" w:rsidRPr="00C46CC3">
        <w:rPr>
          <w:rFonts w:ascii="Calibri" w:hAnsi="Calibri" w:cs="Calibri"/>
          <w:sz w:val="26"/>
          <w:szCs w:val="26"/>
        </w:rPr>
        <w:t>escribe the</w:t>
      </w:r>
      <w:r w:rsidR="00C46CC3" w:rsidRPr="00C46CC3">
        <w:rPr>
          <w:rFonts w:ascii="Calibri" w:hAnsi="Calibri" w:cs="Calibri"/>
          <w:sz w:val="26"/>
          <w:szCs w:val="26"/>
        </w:rPr>
        <w:t xml:space="preserve"> facility(ies) to be used for </w:t>
      </w:r>
      <w:r w:rsidR="00F135B9">
        <w:rPr>
          <w:rFonts w:ascii="Calibri" w:hAnsi="Calibri" w:cs="Calibri"/>
          <w:sz w:val="26"/>
          <w:szCs w:val="26"/>
        </w:rPr>
        <w:t>the Innovation pilot project</w:t>
      </w:r>
      <w:r w:rsidR="005A12BC" w:rsidRPr="00C46CC3">
        <w:rPr>
          <w:rFonts w:ascii="Calibri" w:hAnsi="Calibri" w:cs="Calibri"/>
          <w:sz w:val="26"/>
          <w:szCs w:val="26"/>
        </w:rPr>
        <w:t>, including size, general layout, accessibility, proximity to public transportation</w:t>
      </w:r>
      <w:r w:rsidR="00AB3B40" w:rsidRPr="00C46CC3">
        <w:rPr>
          <w:rFonts w:ascii="Calibri" w:hAnsi="Calibri" w:cs="Calibri"/>
          <w:sz w:val="26"/>
          <w:szCs w:val="26"/>
        </w:rPr>
        <w:t>, availability of group meeting space, restrooms for client access,</w:t>
      </w:r>
      <w:r w:rsidR="005A12BC" w:rsidRPr="00C46CC3">
        <w:rPr>
          <w:rFonts w:ascii="Calibri" w:hAnsi="Calibri" w:cs="Calibri"/>
          <w:sz w:val="26"/>
          <w:szCs w:val="26"/>
        </w:rPr>
        <w:t xml:space="preserve"> and a</w:t>
      </w:r>
      <w:r w:rsidR="00AB3B40" w:rsidRPr="00C46CC3">
        <w:rPr>
          <w:rFonts w:ascii="Calibri" w:hAnsi="Calibri" w:cs="Calibri"/>
          <w:sz w:val="26"/>
          <w:szCs w:val="26"/>
        </w:rPr>
        <w:t xml:space="preserve"> description of </w:t>
      </w:r>
      <w:r w:rsidR="005A12BC" w:rsidRPr="00C46CC3">
        <w:rPr>
          <w:rFonts w:ascii="Calibri" w:hAnsi="Calibri" w:cs="Calibri"/>
          <w:sz w:val="26"/>
          <w:szCs w:val="26"/>
        </w:rPr>
        <w:t xml:space="preserve">other services that are located </w:t>
      </w:r>
      <w:r w:rsidR="004437F5" w:rsidRPr="00C46CC3">
        <w:rPr>
          <w:rFonts w:ascii="Calibri" w:hAnsi="Calibri" w:cs="Calibri"/>
          <w:sz w:val="26"/>
          <w:szCs w:val="26"/>
        </w:rPr>
        <w:t>at</w:t>
      </w:r>
      <w:r w:rsidR="005A12BC" w:rsidRPr="00C46CC3">
        <w:rPr>
          <w:rFonts w:ascii="Calibri" w:hAnsi="Calibri" w:cs="Calibri"/>
          <w:sz w:val="26"/>
          <w:szCs w:val="26"/>
        </w:rPr>
        <w:t xml:space="preserve"> the site or within a five</w:t>
      </w:r>
      <w:r w:rsidR="00FD061D" w:rsidRPr="00C46CC3">
        <w:rPr>
          <w:rFonts w:ascii="Calibri" w:hAnsi="Calibri" w:cs="Calibri"/>
          <w:sz w:val="26"/>
          <w:szCs w:val="26"/>
        </w:rPr>
        <w:t>-</w:t>
      </w:r>
      <w:r w:rsidR="005A12BC" w:rsidRPr="00C46CC3">
        <w:rPr>
          <w:rFonts w:ascii="Calibri" w:hAnsi="Calibri" w:cs="Calibri"/>
          <w:sz w:val="26"/>
          <w:szCs w:val="26"/>
        </w:rPr>
        <w:t>minute walk of the site</w:t>
      </w:r>
      <w:r w:rsidR="00F135B9">
        <w:rPr>
          <w:rFonts w:ascii="Calibri" w:hAnsi="Calibri" w:cs="Calibri"/>
          <w:sz w:val="26"/>
          <w:szCs w:val="26"/>
        </w:rPr>
        <w:t xml:space="preserve">. </w:t>
      </w:r>
      <w:r w:rsidR="00CB7376">
        <w:rPr>
          <w:rFonts w:ascii="Calibri" w:hAnsi="Calibri" w:cs="Calibri"/>
          <w:sz w:val="26"/>
          <w:szCs w:val="26"/>
        </w:rPr>
        <w:t xml:space="preserve"> </w:t>
      </w:r>
    </w:p>
    <w:p w14:paraId="7DACF4B8" w14:textId="77777777" w:rsidR="00C40ACB" w:rsidRDefault="00297D05" w:rsidP="00C40ACB">
      <w:pPr>
        <w:pStyle w:val="PlainText"/>
        <w:tabs>
          <w:tab w:val="left" w:pos="720"/>
        </w:tabs>
        <w:spacing w:after="240"/>
        <w:ind w:left="1440" w:hanging="1440"/>
        <w:rPr>
          <w:rFonts w:ascii="Calibri" w:hAnsi="Calibri"/>
          <w:sz w:val="26"/>
          <w:szCs w:val="26"/>
        </w:rPr>
      </w:pPr>
      <w:r w:rsidRPr="001A506D">
        <w:rPr>
          <w:rFonts w:ascii="Calibri" w:hAnsi="Calibri" w:cs="Calibri"/>
          <w:sz w:val="26"/>
          <w:szCs w:val="26"/>
        </w:rPr>
        <w:fldChar w:fldCharType="begin">
          <w:ffData>
            <w:name w:val="Check6"/>
            <w:enabled/>
            <w:calcOnExit w:val="0"/>
            <w:checkBox>
              <w:sizeAuto/>
              <w:default w:val="0"/>
            </w:checkBox>
          </w:ffData>
        </w:fldChar>
      </w:r>
      <w:r w:rsidR="00E34C51" w:rsidRPr="001A506D">
        <w:rPr>
          <w:rFonts w:ascii="Calibri" w:hAnsi="Calibri" w:cs="Calibri"/>
          <w:sz w:val="26"/>
          <w:szCs w:val="26"/>
        </w:rPr>
        <w:instrText xml:space="preserve"> FORMCHECKBOX </w:instrText>
      </w:r>
      <w:r w:rsidR="00165043">
        <w:rPr>
          <w:rFonts w:ascii="Calibri" w:hAnsi="Calibri" w:cs="Calibri"/>
          <w:sz w:val="26"/>
          <w:szCs w:val="26"/>
        </w:rPr>
      </w:r>
      <w:r w:rsidR="00165043">
        <w:rPr>
          <w:rFonts w:ascii="Calibri" w:hAnsi="Calibri" w:cs="Calibri"/>
          <w:sz w:val="26"/>
          <w:szCs w:val="26"/>
        </w:rPr>
        <w:fldChar w:fldCharType="separate"/>
      </w:r>
      <w:r w:rsidRPr="001A506D">
        <w:rPr>
          <w:rFonts w:ascii="Calibri" w:hAnsi="Calibri" w:cs="Calibri"/>
          <w:sz w:val="26"/>
          <w:szCs w:val="26"/>
        </w:rPr>
        <w:fldChar w:fldCharType="end"/>
      </w:r>
      <w:r w:rsidR="00E34C51">
        <w:rPr>
          <w:rFonts w:ascii="Calibri" w:hAnsi="Calibri" w:cs="Calibri"/>
          <w:sz w:val="26"/>
          <w:szCs w:val="26"/>
        </w:rPr>
        <w:tab/>
      </w:r>
      <w:r w:rsidR="00996206">
        <w:rPr>
          <w:rFonts w:ascii="Calibri" w:hAnsi="Calibri" w:cs="Calibri"/>
          <w:sz w:val="26"/>
          <w:szCs w:val="26"/>
        </w:rPr>
        <w:t>8</w:t>
      </w:r>
      <w:r w:rsidR="00E34C51" w:rsidRPr="001A506D">
        <w:rPr>
          <w:rFonts w:ascii="Calibri" w:hAnsi="Calibri" w:cs="Calibri"/>
          <w:sz w:val="26"/>
          <w:szCs w:val="26"/>
        </w:rPr>
        <w:t>.</w:t>
      </w:r>
      <w:r w:rsidR="00E34C51">
        <w:rPr>
          <w:rFonts w:ascii="Calibri" w:hAnsi="Calibri" w:cs="Calibri"/>
          <w:sz w:val="26"/>
          <w:szCs w:val="26"/>
        </w:rPr>
        <w:tab/>
      </w:r>
      <w:r w:rsidR="00834FE6">
        <w:rPr>
          <w:rFonts w:ascii="Calibri" w:hAnsi="Calibri" w:cs="Calibri"/>
          <w:b/>
          <w:sz w:val="26"/>
          <w:szCs w:val="26"/>
        </w:rPr>
        <w:t>Budget and Budget Narrative (Up to 4</w:t>
      </w:r>
      <w:r w:rsidR="00E34C51" w:rsidRPr="00FD3FB1">
        <w:rPr>
          <w:rFonts w:ascii="Calibri" w:hAnsi="Calibri" w:cs="Calibri"/>
          <w:b/>
          <w:sz w:val="26"/>
          <w:szCs w:val="26"/>
        </w:rPr>
        <w:t xml:space="preserve"> pages)</w:t>
      </w:r>
      <w:r w:rsidR="00E34C51" w:rsidRPr="00FD3FB1">
        <w:rPr>
          <w:rFonts w:ascii="Calibri" w:hAnsi="Calibri" w:cs="Calibri"/>
          <w:sz w:val="26"/>
          <w:szCs w:val="26"/>
        </w:rPr>
        <w:t>:</w:t>
      </w:r>
      <w:r w:rsidR="00E34C51">
        <w:rPr>
          <w:rFonts w:ascii="Calibri" w:hAnsi="Calibri" w:cs="Calibri"/>
          <w:color w:val="000000"/>
          <w:sz w:val="26"/>
          <w:szCs w:val="26"/>
        </w:rPr>
        <w:t xml:space="preserve"> </w:t>
      </w:r>
      <w:r w:rsidR="00C40ACB">
        <w:rPr>
          <w:rFonts w:ascii="Calibri" w:hAnsi="Calibri" w:cs="Calibri"/>
          <w:color w:val="000000"/>
          <w:sz w:val="26"/>
          <w:szCs w:val="26"/>
        </w:rPr>
        <w:t>Bidders must submit</w:t>
      </w:r>
      <w:r w:rsidR="00C40ACB">
        <w:rPr>
          <w:rFonts w:ascii="Calibri" w:hAnsi="Calibri"/>
          <w:sz w:val="26"/>
          <w:szCs w:val="26"/>
        </w:rPr>
        <w:t xml:space="preserve"> a budget and budget justification narrative indicating how the proposed budget items correlate to the scope of work as specified in this RFP. </w:t>
      </w:r>
    </w:p>
    <w:p w14:paraId="1E80D549" w14:textId="25DB7A8F" w:rsidR="004B48F6" w:rsidRPr="004B48F6" w:rsidRDefault="004B48F6" w:rsidP="008658EF">
      <w:pPr>
        <w:pStyle w:val="PlainText"/>
        <w:ind w:left="1440"/>
        <w:rPr>
          <w:rFonts w:ascii="Calibri" w:hAnsi="Calibri" w:cs="Calibri"/>
          <w:bCs/>
          <w:sz w:val="26"/>
          <w:szCs w:val="26"/>
        </w:rPr>
      </w:pPr>
      <w:r w:rsidRPr="004B48F6">
        <w:rPr>
          <w:rFonts w:ascii="Calibri" w:hAnsi="Calibri" w:cs="Calibri"/>
          <w:bCs/>
          <w:sz w:val="26"/>
          <w:szCs w:val="26"/>
        </w:rPr>
        <w:lastRenderedPageBreak/>
        <w:t xml:space="preserve">Under this RFP, bidders are permitted to submit proposals for one (1) or more of the three (3) </w:t>
      </w:r>
      <w:r w:rsidRPr="008658EF">
        <w:rPr>
          <w:rFonts w:asciiTheme="minorHAnsi" w:hAnsiTheme="minorHAnsi" w:cs="Calibri"/>
          <w:bCs/>
          <w:sz w:val="26"/>
          <w:szCs w:val="26"/>
        </w:rPr>
        <w:t>categories.</w:t>
      </w:r>
      <w:r w:rsidR="008658EF" w:rsidRPr="008658EF">
        <w:rPr>
          <w:rFonts w:asciiTheme="minorHAnsi" w:hAnsiTheme="minorHAnsi" w:cs="Calibri"/>
          <w:bCs/>
          <w:sz w:val="26"/>
          <w:szCs w:val="26"/>
        </w:rPr>
        <w:t xml:space="preserve"> </w:t>
      </w:r>
      <w:r w:rsidR="008658EF" w:rsidRPr="008658EF">
        <w:rPr>
          <w:rFonts w:asciiTheme="minorHAnsi" w:hAnsiTheme="minorHAnsi"/>
          <w:sz w:val="26"/>
          <w:szCs w:val="26"/>
        </w:rPr>
        <w:t>Bidders may either bid on one or more than one target population within each categor</w:t>
      </w:r>
      <w:r w:rsidR="008658EF">
        <w:rPr>
          <w:rFonts w:asciiTheme="minorHAnsi" w:hAnsiTheme="minorHAnsi"/>
          <w:sz w:val="26"/>
          <w:szCs w:val="26"/>
        </w:rPr>
        <w:t>y</w:t>
      </w:r>
      <w:r w:rsidR="008658EF" w:rsidRPr="008658EF">
        <w:rPr>
          <w:rFonts w:asciiTheme="minorHAnsi" w:hAnsiTheme="minorHAnsi"/>
          <w:sz w:val="26"/>
          <w:szCs w:val="26"/>
        </w:rPr>
        <w:t>.</w:t>
      </w:r>
      <w:r w:rsidRPr="004B48F6">
        <w:rPr>
          <w:rFonts w:ascii="Calibri" w:hAnsi="Calibri" w:cs="Calibri"/>
          <w:bCs/>
          <w:sz w:val="26"/>
          <w:szCs w:val="26"/>
        </w:rPr>
        <w:t xml:space="preserve"> </w:t>
      </w:r>
      <w:r w:rsidRPr="004B48F6">
        <w:rPr>
          <w:rFonts w:ascii="Calibri" w:hAnsi="Calibri" w:cs="Calibri"/>
          <w:bCs/>
          <w:sz w:val="26"/>
          <w:szCs w:val="26"/>
          <w:u w:val="single"/>
        </w:rPr>
        <w:t>Bidders choosing bid on multiple categories must submit a separate bid response for each category. Failure to submit a separate, complete bid response for each category proposed may be grounds for bid disqualification</w:t>
      </w:r>
      <w:r w:rsidRPr="004B48F6">
        <w:rPr>
          <w:rFonts w:ascii="Calibri" w:hAnsi="Calibri" w:cs="Calibri"/>
          <w:bCs/>
          <w:sz w:val="26"/>
          <w:szCs w:val="26"/>
        </w:rPr>
        <w:t>.</w:t>
      </w:r>
    </w:p>
    <w:p w14:paraId="73A516CD" w14:textId="2E68A906" w:rsidR="004B48F6" w:rsidRPr="004B48F6" w:rsidRDefault="004B48F6" w:rsidP="00E2024D">
      <w:pPr>
        <w:pStyle w:val="PlainText"/>
        <w:ind w:left="1980" w:hanging="540"/>
        <w:rPr>
          <w:rFonts w:ascii="Calibri" w:hAnsi="Calibri" w:cs="Calibri"/>
          <w:bCs/>
          <w:sz w:val="26"/>
          <w:szCs w:val="26"/>
        </w:rPr>
      </w:pPr>
      <w:r w:rsidRPr="004B48F6">
        <w:rPr>
          <w:rFonts w:ascii="Calibri" w:hAnsi="Calibri" w:cs="Calibri"/>
          <w:bCs/>
          <w:sz w:val="26"/>
          <w:szCs w:val="26"/>
        </w:rPr>
        <w:t>•</w:t>
      </w:r>
      <w:r w:rsidRPr="004B48F6">
        <w:rPr>
          <w:rFonts w:ascii="Calibri" w:hAnsi="Calibri" w:cs="Calibri"/>
          <w:bCs/>
          <w:sz w:val="26"/>
          <w:szCs w:val="26"/>
        </w:rPr>
        <w:tab/>
      </w:r>
      <w:r w:rsidRPr="004B48F6">
        <w:rPr>
          <w:rFonts w:ascii="Calibri" w:hAnsi="Calibri" w:cs="Calibri"/>
          <w:bCs/>
          <w:sz w:val="26"/>
          <w:szCs w:val="26"/>
          <w:u w:val="single"/>
        </w:rPr>
        <w:t>Category 1</w:t>
      </w:r>
      <w:r w:rsidRPr="004B48F6">
        <w:rPr>
          <w:rFonts w:ascii="Calibri" w:hAnsi="Calibri" w:cs="Calibri"/>
          <w:bCs/>
          <w:sz w:val="26"/>
          <w:szCs w:val="26"/>
        </w:rPr>
        <w:t xml:space="preserve">: AANHPI </w:t>
      </w:r>
      <w:r w:rsidR="008C6DFB">
        <w:rPr>
          <w:rFonts w:ascii="Calibri" w:hAnsi="Calibri" w:cs="Calibri"/>
          <w:bCs/>
          <w:sz w:val="26"/>
          <w:szCs w:val="26"/>
        </w:rPr>
        <w:t xml:space="preserve">and </w:t>
      </w:r>
      <w:r w:rsidR="008C6DFB" w:rsidRPr="00E2024D">
        <w:rPr>
          <w:rFonts w:ascii="Calibri" w:hAnsi="Calibri" w:cs="Calibri"/>
          <w:sz w:val="26"/>
          <w:szCs w:val="26"/>
        </w:rPr>
        <w:t>Refugee/ Asylee</w:t>
      </w:r>
      <w:r w:rsidR="008C6DFB" w:rsidRPr="008C6DFB">
        <w:rPr>
          <w:rFonts w:ascii="Calibri" w:hAnsi="Calibri" w:cs="Calibri"/>
          <w:b/>
          <w:bCs/>
          <w:sz w:val="26"/>
          <w:szCs w:val="26"/>
        </w:rPr>
        <w:t xml:space="preserve"> </w:t>
      </w:r>
      <w:r w:rsidRPr="004B48F6">
        <w:rPr>
          <w:rFonts w:ascii="Calibri" w:hAnsi="Calibri" w:cs="Calibri"/>
          <w:bCs/>
          <w:sz w:val="26"/>
          <w:szCs w:val="26"/>
        </w:rPr>
        <w:t>Stigma Reduction Campaign (Maximum of $800,000)</w:t>
      </w:r>
    </w:p>
    <w:p w14:paraId="1F68B062" w14:textId="02834AEE" w:rsidR="004B48F6" w:rsidRPr="004B48F6" w:rsidRDefault="004B48F6" w:rsidP="004B48F6">
      <w:pPr>
        <w:pStyle w:val="PlainText"/>
        <w:ind w:left="1980" w:hanging="540"/>
        <w:rPr>
          <w:rFonts w:ascii="Calibri" w:hAnsi="Calibri" w:cs="Calibri"/>
          <w:bCs/>
          <w:sz w:val="26"/>
          <w:szCs w:val="26"/>
        </w:rPr>
      </w:pPr>
      <w:r w:rsidRPr="004B48F6">
        <w:rPr>
          <w:rFonts w:ascii="Calibri" w:hAnsi="Calibri" w:cs="Calibri"/>
          <w:bCs/>
          <w:sz w:val="26"/>
          <w:szCs w:val="26"/>
        </w:rPr>
        <w:t>•</w:t>
      </w:r>
      <w:r w:rsidRPr="004B48F6">
        <w:rPr>
          <w:rFonts w:ascii="Calibri" w:hAnsi="Calibri" w:cs="Calibri"/>
          <w:bCs/>
          <w:sz w:val="26"/>
          <w:szCs w:val="26"/>
        </w:rPr>
        <w:tab/>
      </w:r>
      <w:r w:rsidRPr="004B48F6">
        <w:rPr>
          <w:rFonts w:ascii="Calibri" w:hAnsi="Calibri" w:cs="Calibri"/>
          <w:bCs/>
          <w:sz w:val="26"/>
          <w:szCs w:val="26"/>
          <w:u w:val="single"/>
        </w:rPr>
        <w:t>Category 2</w:t>
      </w:r>
      <w:r w:rsidRPr="004B48F6">
        <w:rPr>
          <w:rFonts w:ascii="Calibri" w:hAnsi="Calibri" w:cs="Calibri"/>
          <w:bCs/>
          <w:sz w:val="26"/>
          <w:szCs w:val="26"/>
        </w:rPr>
        <w:t xml:space="preserve">: </w:t>
      </w:r>
      <w:r w:rsidR="006A0C27">
        <w:rPr>
          <w:rFonts w:ascii="Calibri" w:hAnsi="Calibri" w:cs="Calibri"/>
          <w:bCs/>
          <w:sz w:val="26"/>
          <w:szCs w:val="26"/>
        </w:rPr>
        <w:t>Community Mental Health</w:t>
      </w:r>
      <w:r w:rsidRPr="004B48F6">
        <w:rPr>
          <w:rFonts w:ascii="Calibri" w:hAnsi="Calibri" w:cs="Calibri"/>
          <w:bCs/>
          <w:sz w:val="26"/>
          <w:szCs w:val="26"/>
        </w:rPr>
        <w:t xml:space="preserve"> Interpretation Team (Maximum of $750,000)</w:t>
      </w:r>
    </w:p>
    <w:p w14:paraId="0E436776" w14:textId="77777777" w:rsidR="004B48F6" w:rsidRPr="004B48F6" w:rsidRDefault="004B48F6" w:rsidP="004B48F6">
      <w:pPr>
        <w:pStyle w:val="PlainText"/>
        <w:ind w:left="1980" w:hanging="540"/>
        <w:rPr>
          <w:rFonts w:ascii="Calibri" w:hAnsi="Calibri" w:cs="Calibri"/>
          <w:bCs/>
          <w:sz w:val="26"/>
          <w:szCs w:val="26"/>
        </w:rPr>
      </w:pPr>
      <w:r w:rsidRPr="004B48F6">
        <w:rPr>
          <w:rFonts w:ascii="Calibri" w:hAnsi="Calibri" w:cs="Calibri"/>
          <w:bCs/>
          <w:sz w:val="26"/>
          <w:szCs w:val="26"/>
        </w:rPr>
        <w:t>•</w:t>
      </w:r>
      <w:r w:rsidRPr="004B48F6">
        <w:rPr>
          <w:rFonts w:ascii="Calibri" w:hAnsi="Calibri" w:cs="Calibri"/>
          <w:bCs/>
          <w:sz w:val="26"/>
          <w:szCs w:val="26"/>
        </w:rPr>
        <w:tab/>
      </w:r>
      <w:r w:rsidRPr="004B48F6">
        <w:rPr>
          <w:rFonts w:ascii="Calibri" w:hAnsi="Calibri" w:cs="Calibri"/>
          <w:bCs/>
          <w:sz w:val="26"/>
          <w:szCs w:val="26"/>
          <w:u w:val="single"/>
        </w:rPr>
        <w:t>Category 3</w:t>
      </w:r>
      <w:r w:rsidRPr="004B48F6">
        <w:rPr>
          <w:rFonts w:ascii="Calibri" w:hAnsi="Calibri" w:cs="Calibri"/>
          <w:bCs/>
          <w:sz w:val="26"/>
          <w:szCs w:val="26"/>
        </w:rPr>
        <w:t>: Holistic Wellness &amp; Cultural Cross-Training for Community-Based Providers (Maximum of $450,000)</w:t>
      </w:r>
    </w:p>
    <w:p w14:paraId="31F52469" w14:textId="2A77CBFD" w:rsidR="00C40ACB" w:rsidRDefault="00E34C51" w:rsidP="00C40ACB">
      <w:pPr>
        <w:pStyle w:val="PlainText"/>
        <w:spacing w:after="240"/>
        <w:ind w:left="1440"/>
        <w:rPr>
          <w:rFonts w:ascii="Calibri" w:hAnsi="Calibri"/>
          <w:sz w:val="26"/>
          <w:szCs w:val="26"/>
        </w:rPr>
      </w:pPr>
      <w:r w:rsidRPr="005660D3">
        <w:rPr>
          <w:rFonts w:ascii="Calibri" w:hAnsi="Calibri" w:cs="Calibri"/>
          <w:sz w:val="26"/>
          <w:szCs w:val="26"/>
        </w:rPr>
        <w:t>The</w:t>
      </w:r>
      <w:r>
        <w:rPr>
          <w:rFonts w:ascii="Calibri" w:hAnsi="Calibri" w:cs="Calibri"/>
          <w:sz w:val="26"/>
          <w:szCs w:val="26"/>
        </w:rPr>
        <w:t xml:space="preserve"> proposed budget</w:t>
      </w:r>
      <w:r w:rsidR="00C40ACB">
        <w:rPr>
          <w:rFonts w:ascii="Calibri" w:hAnsi="Calibri" w:cs="Calibri"/>
          <w:sz w:val="26"/>
          <w:szCs w:val="26"/>
        </w:rPr>
        <w:t xml:space="preserve"> for each bid</w:t>
      </w:r>
      <w:r>
        <w:rPr>
          <w:rFonts w:ascii="Calibri" w:hAnsi="Calibri" w:cs="Calibri"/>
          <w:sz w:val="26"/>
          <w:szCs w:val="26"/>
        </w:rPr>
        <w:t xml:space="preserve"> </w:t>
      </w:r>
      <w:r w:rsidR="00BA6A11">
        <w:rPr>
          <w:rFonts w:ascii="Calibri" w:hAnsi="Calibri" w:cs="Calibri"/>
          <w:sz w:val="26"/>
          <w:szCs w:val="26"/>
        </w:rPr>
        <w:t xml:space="preserve">shall </w:t>
      </w:r>
      <w:r>
        <w:rPr>
          <w:rFonts w:ascii="Calibri" w:hAnsi="Calibri" w:cs="Calibri"/>
          <w:sz w:val="26"/>
          <w:szCs w:val="26"/>
        </w:rPr>
        <w:t xml:space="preserve">not exceed </w:t>
      </w:r>
      <w:r w:rsidR="00C40ACB">
        <w:rPr>
          <w:rFonts w:ascii="Calibri" w:hAnsi="Calibri" w:cs="Calibri"/>
          <w:sz w:val="26"/>
          <w:szCs w:val="26"/>
        </w:rPr>
        <w:t>the maximum amount for the Category for which the bid is being submitted (see above).</w:t>
      </w:r>
      <w:r w:rsidR="00BA6A11">
        <w:rPr>
          <w:rFonts w:ascii="Calibri" w:hAnsi="Calibri" w:cs="Calibri"/>
          <w:sz w:val="26"/>
          <w:szCs w:val="26"/>
        </w:rPr>
        <w:t xml:space="preserve"> </w:t>
      </w:r>
      <w:r w:rsidR="00C40ACB">
        <w:rPr>
          <w:rFonts w:ascii="Calibri" w:hAnsi="Calibri" w:cs="Calibri"/>
          <w:sz w:val="26"/>
          <w:szCs w:val="26"/>
        </w:rPr>
        <w:t>The budget</w:t>
      </w:r>
      <w:r>
        <w:rPr>
          <w:rFonts w:ascii="Calibri" w:hAnsi="Calibri" w:cs="Calibri"/>
          <w:sz w:val="26"/>
          <w:szCs w:val="26"/>
        </w:rPr>
        <w:t xml:space="preserve"> should state</w:t>
      </w:r>
      <w:r w:rsidRPr="005660D3">
        <w:rPr>
          <w:rFonts w:ascii="Calibri" w:hAnsi="Calibri"/>
          <w:sz w:val="26"/>
          <w:szCs w:val="26"/>
        </w:rPr>
        <w:t xml:space="preserve"> </w:t>
      </w:r>
      <w:r>
        <w:rPr>
          <w:rFonts w:ascii="Calibri" w:hAnsi="Calibri"/>
          <w:sz w:val="26"/>
          <w:szCs w:val="26"/>
        </w:rPr>
        <w:t xml:space="preserve">all </w:t>
      </w:r>
      <w:r w:rsidRPr="005660D3">
        <w:rPr>
          <w:rFonts w:ascii="Calibri" w:hAnsi="Calibri"/>
          <w:sz w:val="26"/>
          <w:szCs w:val="26"/>
        </w:rPr>
        <w:t xml:space="preserve">costs, </w:t>
      </w:r>
      <w:r>
        <w:rPr>
          <w:rFonts w:ascii="Calibri" w:hAnsi="Calibri"/>
          <w:sz w:val="26"/>
          <w:szCs w:val="26"/>
        </w:rPr>
        <w:t>including staffing, indirect costs, etc. for the proposed services</w:t>
      </w:r>
      <w:r w:rsidRPr="005660D3">
        <w:rPr>
          <w:rFonts w:ascii="Calibri" w:hAnsi="Calibri"/>
          <w:sz w:val="26"/>
          <w:szCs w:val="26"/>
        </w:rPr>
        <w:t xml:space="preserve">. </w:t>
      </w:r>
    </w:p>
    <w:p w14:paraId="5C283E82" w14:textId="77777777" w:rsidR="004B48F6" w:rsidRDefault="004B48F6" w:rsidP="004B48F6">
      <w:pPr>
        <w:rPr>
          <w:rFonts w:asciiTheme="minorHAnsi" w:hAnsiTheme="minorHAnsi"/>
          <w:b/>
          <w:bCs/>
          <w:szCs w:val="26"/>
        </w:rPr>
      </w:pPr>
    </w:p>
    <w:p w14:paraId="198AB692" w14:textId="77777777" w:rsidR="004B48F6" w:rsidRDefault="004B48F6" w:rsidP="00B76A14">
      <w:pPr>
        <w:pStyle w:val="PlainText"/>
        <w:tabs>
          <w:tab w:val="left" w:pos="720"/>
        </w:tabs>
        <w:spacing w:after="240"/>
        <w:ind w:left="1440" w:hanging="1440"/>
        <w:rPr>
          <w:rFonts w:ascii="Calibri" w:hAnsi="Calibri"/>
          <w:sz w:val="26"/>
          <w:szCs w:val="26"/>
        </w:rPr>
      </w:pPr>
    </w:p>
    <w:p w14:paraId="763BF4DF" w14:textId="77777777" w:rsidR="00EE0935" w:rsidRDefault="00EE0935" w:rsidP="00D57553">
      <w:pPr>
        <w:pStyle w:val="PlainText"/>
        <w:tabs>
          <w:tab w:val="left" w:pos="720"/>
        </w:tabs>
        <w:spacing w:after="240"/>
        <w:ind w:left="1440" w:hanging="1440"/>
        <w:rPr>
          <w:rFonts w:ascii="Calibri" w:hAnsi="Calibri" w:cs="Calibri"/>
          <w:sz w:val="26"/>
          <w:szCs w:val="26"/>
        </w:rPr>
      </w:pPr>
    </w:p>
    <w:p w14:paraId="752E0698" w14:textId="77777777" w:rsidR="006C62B0" w:rsidRPr="00A41AC5" w:rsidRDefault="00D24731" w:rsidP="00972E0A">
      <w:pPr>
        <w:pStyle w:val="Heading4"/>
      </w:pPr>
      <w:r>
        <w:br w:type="page"/>
      </w:r>
      <w:r w:rsidR="006C62B0" w:rsidRPr="00A41AC5">
        <w:lastRenderedPageBreak/>
        <w:t>SMALL LOCAL EMERGING BUSINESS (SLEB)</w:t>
      </w:r>
    </w:p>
    <w:p w14:paraId="01BFF187" w14:textId="77777777" w:rsidR="006C62B0" w:rsidRPr="00A41AC5" w:rsidRDefault="006C62B0" w:rsidP="006C62B0">
      <w:pPr>
        <w:pStyle w:val="RFP-QHeader2"/>
        <w:rPr>
          <w:rFonts w:ascii="Calibri" w:hAnsi="Calibri" w:cs="Calibri"/>
          <w:sz w:val="28"/>
          <w:szCs w:val="28"/>
        </w:rPr>
      </w:pPr>
      <w:r w:rsidRPr="00A41AC5">
        <w:rPr>
          <w:rFonts w:ascii="Calibri" w:hAnsi="Calibri" w:cs="Calibri"/>
          <w:sz w:val="28"/>
          <w:szCs w:val="28"/>
        </w:rPr>
        <w:t>PARTNERING INFORMATION SHEET</w:t>
      </w:r>
    </w:p>
    <w:p w14:paraId="3BA188B5" w14:textId="77777777" w:rsidR="006C62B0" w:rsidRPr="00130F5F" w:rsidRDefault="006C62B0" w:rsidP="006C62B0">
      <w:pPr>
        <w:tabs>
          <w:tab w:val="left" w:pos="-720"/>
        </w:tabs>
        <w:jc w:val="center"/>
        <w:rPr>
          <w:rFonts w:ascii="Calibri" w:hAnsi="Calibri" w:cs="Calibri"/>
          <w:b/>
          <w:spacing w:val="-3"/>
          <w:sz w:val="20"/>
        </w:rPr>
      </w:pPr>
    </w:p>
    <w:p w14:paraId="3F06583B" w14:textId="29A79806" w:rsidR="004D2CD1" w:rsidRDefault="0064583F" w:rsidP="00BD07A0">
      <w:pPr>
        <w:tabs>
          <w:tab w:val="left" w:pos="-720"/>
        </w:tabs>
        <w:jc w:val="center"/>
        <w:rPr>
          <w:rFonts w:ascii="Calibri" w:hAnsi="Calibri"/>
          <w:b/>
          <w:sz w:val="28"/>
        </w:rPr>
      </w:pPr>
      <w:r w:rsidRPr="0064583F">
        <w:rPr>
          <w:rFonts w:ascii="Calibri" w:hAnsi="Calibri"/>
          <w:b/>
          <w:sz w:val="28"/>
        </w:rPr>
        <w:t xml:space="preserve">RFP No. </w:t>
      </w:r>
      <w:r w:rsidRPr="006B6056">
        <w:rPr>
          <w:rFonts w:ascii="Calibri" w:hAnsi="Calibri"/>
          <w:b/>
          <w:sz w:val="28"/>
        </w:rPr>
        <w:t>HCSA-</w:t>
      </w:r>
      <w:r w:rsidR="00BD07A0">
        <w:rPr>
          <w:rFonts w:ascii="Calibri" w:hAnsi="Calibri"/>
          <w:b/>
          <w:sz w:val="28"/>
        </w:rPr>
        <w:t>900418</w:t>
      </w:r>
    </w:p>
    <w:p w14:paraId="71739D0E" w14:textId="77777777" w:rsidR="0064583F" w:rsidRPr="00DE28BC" w:rsidRDefault="0064583F" w:rsidP="006C62B0">
      <w:pPr>
        <w:tabs>
          <w:tab w:val="left" w:pos="-720"/>
        </w:tabs>
        <w:jc w:val="center"/>
        <w:rPr>
          <w:rFonts w:ascii="Calibri" w:hAnsi="Calibri" w:cs="Calibri"/>
          <w:b/>
          <w:spacing w:val="-3"/>
          <w:sz w:val="20"/>
        </w:rPr>
      </w:pPr>
    </w:p>
    <w:p w14:paraId="7B5D292E" w14:textId="77777777" w:rsidR="006C62B0" w:rsidRPr="002E36C5" w:rsidRDefault="006C62B0" w:rsidP="006C62B0">
      <w:pPr>
        <w:pStyle w:val="BodyTextIndent"/>
        <w:ind w:left="0"/>
        <w:rPr>
          <w:rFonts w:ascii="Calibri" w:hAnsi="Calibri" w:cs="Calibri"/>
          <w:b/>
          <w:sz w:val="20"/>
        </w:rPr>
      </w:pPr>
      <w:r w:rsidRPr="002E36C5">
        <w:rPr>
          <w:rFonts w:ascii="Calibri" w:hAnsi="Calibri" w:cs="Calibri"/>
          <w:b/>
          <w:sz w:val="20"/>
        </w:rPr>
        <w:t xml:space="preserve">In order to meet the </w:t>
      </w:r>
      <w:r w:rsidR="009A7194" w:rsidRPr="002E36C5">
        <w:rPr>
          <w:rFonts w:ascii="Calibri" w:hAnsi="Calibri" w:cs="Calibri"/>
          <w:b/>
          <w:sz w:val="20"/>
        </w:rPr>
        <w:t>Small</w:t>
      </w:r>
      <w:r w:rsidRPr="002E36C5">
        <w:rPr>
          <w:rFonts w:ascii="Calibri" w:hAnsi="Calibri" w:cs="Calibri"/>
          <w:b/>
          <w:sz w:val="20"/>
        </w:rPr>
        <w:t xml:space="preserve"> Local Emerging </w:t>
      </w:r>
      <w:r w:rsidR="009A7194" w:rsidRPr="002E36C5">
        <w:rPr>
          <w:rFonts w:ascii="Calibri" w:hAnsi="Calibri" w:cs="Calibri"/>
          <w:b/>
          <w:sz w:val="20"/>
        </w:rPr>
        <w:t>B</w:t>
      </w:r>
      <w:r w:rsidRPr="002E36C5">
        <w:rPr>
          <w:rFonts w:ascii="Calibri" w:hAnsi="Calibri" w:cs="Calibri"/>
          <w:b/>
          <w:sz w:val="20"/>
        </w:rPr>
        <w:t>usiness (SLEB) requirements of this</w:t>
      </w:r>
      <w:r w:rsidR="00857CD6">
        <w:rPr>
          <w:rFonts w:ascii="Calibri" w:hAnsi="Calibri" w:cs="Calibri"/>
          <w:b/>
          <w:sz w:val="20"/>
        </w:rPr>
        <w:t xml:space="preserve"> </w:t>
      </w:r>
      <w:r w:rsidR="00D24731" w:rsidRPr="00D24731">
        <w:rPr>
          <w:rFonts w:ascii="Calibri" w:hAnsi="Calibri"/>
          <w:b/>
          <w:sz w:val="20"/>
        </w:rPr>
        <w:t>RFP</w:t>
      </w:r>
      <w:r w:rsidR="00D0534B">
        <w:rPr>
          <w:rFonts w:ascii="Calibri" w:hAnsi="Calibri"/>
          <w:sz w:val="20"/>
        </w:rPr>
        <w:t>,</w:t>
      </w:r>
      <w:r w:rsidRPr="002E36C5">
        <w:rPr>
          <w:rFonts w:ascii="Calibri" w:hAnsi="Calibri" w:cs="Calibri"/>
          <w:b/>
          <w:sz w:val="20"/>
        </w:rPr>
        <w:t xml:space="preserve"> all </w:t>
      </w:r>
      <w:r w:rsidR="00D8735B">
        <w:rPr>
          <w:rFonts w:ascii="Calibri" w:hAnsi="Calibri" w:cs="Calibri"/>
          <w:b/>
          <w:sz w:val="20"/>
        </w:rPr>
        <w:t>Bidder</w:t>
      </w:r>
      <w:r w:rsidRPr="002E36C5">
        <w:rPr>
          <w:rFonts w:ascii="Calibri" w:hAnsi="Calibri" w:cs="Calibri"/>
          <w:b/>
          <w:sz w:val="20"/>
        </w:rPr>
        <w:t>s must complete this form as required below.</w:t>
      </w:r>
    </w:p>
    <w:p w14:paraId="4001B6BB" w14:textId="77777777" w:rsidR="006C62B0" w:rsidRPr="00A86407" w:rsidRDefault="006C62B0" w:rsidP="006C62B0">
      <w:pPr>
        <w:pStyle w:val="BodyTextIndent"/>
        <w:ind w:left="0"/>
        <w:rPr>
          <w:rFonts w:ascii="Calibri" w:hAnsi="Calibri" w:cs="Calibri"/>
          <w:sz w:val="20"/>
        </w:rPr>
      </w:pPr>
    </w:p>
    <w:p w14:paraId="1CCC08DD" w14:textId="77777777" w:rsidR="006C62B0" w:rsidRPr="00A86407" w:rsidRDefault="00D8735B" w:rsidP="006C62B0">
      <w:pPr>
        <w:pStyle w:val="BodyTextIndent"/>
        <w:ind w:left="0"/>
        <w:rPr>
          <w:rFonts w:ascii="Calibri" w:hAnsi="Calibri" w:cs="Calibri"/>
          <w:b/>
          <w:sz w:val="20"/>
        </w:rPr>
      </w:pPr>
      <w:r>
        <w:rPr>
          <w:rFonts w:ascii="Calibri" w:hAnsi="Calibri" w:cs="Calibri"/>
          <w:b/>
          <w:sz w:val="20"/>
        </w:rPr>
        <w:t>Bidder</w:t>
      </w:r>
      <w:r w:rsidR="006C62B0" w:rsidRPr="00A86407">
        <w:rPr>
          <w:rFonts w:ascii="Calibri" w:hAnsi="Calibri" w:cs="Calibri"/>
          <w:b/>
          <w:sz w:val="20"/>
        </w:rPr>
        <w:t xml:space="preserve">s not meeting the </w:t>
      </w:r>
      <w:hyperlink r:id="rId53" w:history="1">
        <w:r w:rsidR="006C62B0" w:rsidRPr="00A86407">
          <w:rPr>
            <w:rStyle w:val="Hyperlink"/>
            <w:rFonts w:ascii="Calibri" w:hAnsi="Calibri" w:cs="Calibri"/>
            <w:b/>
            <w:sz w:val="20"/>
          </w:rPr>
          <w:t>definition of a SLEB</w:t>
        </w:r>
      </w:hyperlink>
      <w:r w:rsidR="006C62B0" w:rsidRPr="00A86407">
        <w:rPr>
          <w:rFonts w:ascii="Calibri" w:hAnsi="Calibri" w:cs="Calibri"/>
          <w:b/>
          <w:sz w:val="20"/>
        </w:rPr>
        <w:t xml:space="preserve"> (</w:t>
      </w:r>
      <w:hyperlink r:id="rId54" w:history="1">
        <w:r w:rsidR="006C62B0" w:rsidRPr="00A86407">
          <w:rPr>
            <w:rStyle w:val="Hyperlink"/>
            <w:rFonts w:ascii="Calibri" w:hAnsi="Calibri" w:cs="Calibri"/>
            <w:b/>
            <w:sz w:val="20"/>
          </w:rPr>
          <w:t>http://acgov.org/auditor/sleb/overview.htm</w:t>
        </w:r>
      </w:hyperlink>
      <w:r w:rsidR="006C62B0" w:rsidRPr="00A86407">
        <w:rPr>
          <w:rFonts w:ascii="Calibri" w:hAnsi="Calibri" w:cs="Calibri"/>
          <w:b/>
          <w:sz w:val="20"/>
        </w:rPr>
        <w:t>) are required to subcontract with a SLEB for at least twenty percent (20%) of the total estimated bid amount in order to be considered for contract award</w:t>
      </w:r>
      <w:r w:rsidR="00030B44">
        <w:rPr>
          <w:rFonts w:ascii="Calibri" w:hAnsi="Calibri" w:cs="Calibri"/>
          <w:b/>
          <w:sz w:val="20"/>
        </w:rPr>
        <w:t>.</w:t>
      </w:r>
      <w:r w:rsidR="00EE3F33">
        <w:rPr>
          <w:rFonts w:ascii="Calibri" w:hAnsi="Calibri" w:cs="Calibri"/>
          <w:b/>
          <w:sz w:val="20"/>
        </w:rPr>
        <w:t xml:space="preserve"> </w:t>
      </w:r>
      <w:r w:rsidR="006C62B0" w:rsidRPr="00A86407">
        <w:rPr>
          <w:rFonts w:ascii="Calibri" w:hAnsi="Calibri" w:cs="Calibri"/>
          <w:b/>
          <w:sz w:val="20"/>
        </w:rPr>
        <w:t xml:space="preserve">SLEB </w:t>
      </w:r>
      <w:r w:rsidR="00F944E3" w:rsidRPr="00A86407">
        <w:rPr>
          <w:rFonts w:ascii="Calibri" w:hAnsi="Calibri" w:cs="Calibri"/>
          <w:b/>
          <w:sz w:val="20"/>
        </w:rPr>
        <w:t>sub</w:t>
      </w:r>
      <w:r w:rsidR="00F944E3">
        <w:rPr>
          <w:rFonts w:ascii="Calibri" w:hAnsi="Calibri" w:cs="Calibri"/>
          <w:b/>
          <w:sz w:val="20"/>
        </w:rPr>
        <w:t>contractor</w:t>
      </w:r>
      <w:r w:rsidR="00F944E3" w:rsidRPr="00A86407">
        <w:rPr>
          <w:rFonts w:ascii="Calibri" w:hAnsi="Calibri" w:cs="Calibri"/>
          <w:b/>
          <w:sz w:val="20"/>
        </w:rPr>
        <w:t>s</w:t>
      </w:r>
      <w:r w:rsidR="006C62B0" w:rsidRPr="00A86407">
        <w:rPr>
          <w:rFonts w:ascii="Calibri" w:hAnsi="Calibri" w:cs="Calibri"/>
          <w:b/>
          <w:sz w:val="20"/>
        </w:rPr>
        <w:t xml:space="preserve"> must be independently owned and operated from the prime </w:t>
      </w:r>
      <w:r>
        <w:rPr>
          <w:rFonts w:ascii="Calibri" w:hAnsi="Calibri" w:cs="Calibri"/>
          <w:b/>
          <w:sz w:val="20"/>
        </w:rPr>
        <w:t>Contractor</w:t>
      </w:r>
      <w:r w:rsidR="006C62B0" w:rsidRPr="00A86407">
        <w:rPr>
          <w:rFonts w:ascii="Calibri" w:hAnsi="Calibri" w:cs="Calibri"/>
          <w:b/>
          <w:sz w:val="20"/>
        </w:rPr>
        <w:t xml:space="preserve"> with no employees of either entity working for the other</w:t>
      </w:r>
      <w:r w:rsidR="00030B44">
        <w:rPr>
          <w:rFonts w:ascii="Calibri" w:hAnsi="Calibri" w:cs="Calibri"/>
          <w:b/>
          <w:sz w:val="20"/>
        </w:rPr>
        <w:t>.</w:t>
      </w:r>
      <w:r w:rsidR="00EE3F33">
        <w:rPr>
          <w:rFonts w:ascii="Calibri" w:hAnsi="Calibri" w:cs="Calibri"/>
          <w:b/>
          <w:sz w:val="20"/>
        </w:rPr>
        <w:t xml:space="preserve"> </w:t>
      </w:r>
      <w:r w:rsidR="006C62B0" w:rsidRPr="00A86407">
        <w:rPr>
          <w:rFonts w:ascii="Calibri" w:hAnsi="Calibri" w:cs="Calibri"/>
          <w:b/>
          <w:sz w:val="20"/>
        </w:rPr>
        <w:t xml:space="preserve">This form must be submitted for each business that </w:t>
      </w:r>
      <w:r>
        <w:rPr>
          <w:rFonts w:ascii="Calibri" w:hAnsi="Calibri" w:cs="Calibri"/>
          <w:b/>
          <w:sz w:val="20"/>
        </w:rPr>
        <w:t>Bidder</w:t>
      </w:r>
      <w:r w:rsidR="006C62B0" w:rsidRPr="00A86407">
        <w:rPr>
          <w:rFonts w:ascii="Calibri" w:hAnsi="Calibri" w:cs="Calibri"/>
          <w:b/>
          <w:sz w:val="20"/>
        </w:rPr>
        <w:t>s will work with, as evidence of a firm contractual commitment to meeting the SLEB participation goal. (Copy this form as needed.)</w:t>
      </w:r>
    </w:p>
    <w:p w14:paraId="5A7CD376" w14:textId="77777777" w:rsidR="006C62B0" w:rsidRPr="00A86407" w:rsidRDefault="006C62B0" w:rsidP="006C62B0">
      <w:pPr>
        <w:pStyle w:val="BodyTextIndent"/>
        <w:ind w:left="0"/>
        <w:rPr>
          <w:rFonts w:ascii="Calibri" w:hAnsi="Calibri" w:cs="Calibri"/>
          <w:sz w:val="20"/>
        </w:rPr>
      </w:pPr>
    </w:p>
    <w:p w14:paraId="01C93328" w14:textId="77777777" w:rsidR="006C62B0" w:rsidRPr="00A86407" w:rsidRDefault="00D8735B" w:rsidP="006C62B0">
      <w:pPr>
        <w:pStyle w:val="BodyTextIndent"/>
        <w:ind w:left="0"/>
        <w:rPr>
          <w:rFonts w:ascii="Calibri" w:hAnsi="Calibri" w:cs="Calibri"/>
          <w:b/>
          <w:sz w:val="20"/>
        </w:rPr>
      </w:pPr>
      <w:r>
        <w:rPr>
          <w:rFonts w:ascii="Calibri" w:hAnsi="Calibri" w:cs="Calibri"/>
          <w:b/>
          <w:sz w:val="20"/>
        </w:rPr>
        <w:t>Bidder</w:t>
      </w:r>
      <w:r w:rsidR="006C62B0" w:rsidRPr="00A86407">
        <w:rPr>
          <w:rFonts w:ascii="Calibri" w:hAnsi="Calibri" w:cs="Calibri"/>
          <w:b/>
          <w:sz w:val="20"/>
        </w:rPr>
        <w:t>s are encouraged to form a partnership with a SLEB that can participate directly with this contract</w:t>
      </w:r>
      <w:r w:rsidR="00030B44">
        <w:rPr>
          <w:rFonts w:ascii="Calibri" w:hAnsi="Calibri" w:cs="Calibri"/>
          <w:b/>
          <w:sz w:val="20"/>
        </w:rPr>
        <w:t>.</w:t>
      </w:r>
      <w:r w:rsidR="00EE3F33">
        <w:rPr>
          <w:rFonts w:ascii="Calibri" w:hAnsi="Calibri" w:cs="Calibri"/>
          <w:b/>
          <w:sz w:val="20"/>
        </w:rPr>
        <w:t xml:space="preserve"> </w:t>
      </w:r>
      <w:r w:rsidR="006C62B0" w:rsidRPr="00A86407">
        <w:rPr>
          <w:rFonts w:ascii="Calibri" w:hAnsi="Calibri" w:cs="Calibri"/>
          <w:b/>
          <w:sz w:val="20"/>
        </w:rPr>
        <w:t>One of the benefits of the partnership will be economic, but this partnership will also assist the SLEB to grow and build the capacity to eventually bid as a prime on their own</w:t>
      </w:r>
      <w:r w:rsidR="00030B44">
        <w:rPr>
          <w:rFonts w:ascii="Calibri" w:hAnsi="Calibri" w:cs="Calibri"/>
          <w:b/>
          <w:sz w:val="20"/>
        </w:rPr>
        <w:t>.</w:t>
      </w:r>
      <w:r w:rsidR="00EE3F33">
        <w:rPr>
          <w:rFonts w:ascii="Calibri" w:hAnsi="Calibri" w:cs="Calibri"/>
          <w:b/>
          <w:sz w:val="20"/>
        </w:rPr>
        <w:t xml:space="preserve"> </w:t>
      </w:r>
    </w:p>
    <w:p w14:paraId="1EBC3E7B" w14:textId="77777777" w:rsidR="006C62B0" w:rsidRPr="00A86407" w:rsidRDefault="006C62B0" w:rsidP="006C62B0">
      <w:pPr>
        <w:pStyle w:val="BodyTextIndent"/>
        <w:ind w:left="0"/>
        <w:rPr>
          <w:rFonts w:ascii="Calibri" w:hAnsi="Calibri" w:cs="Calibri"/>
          <w:sz w:val="20"/>
        </w:rPr>
      </w:pPr>
    </w:p>
    <w:p w14:paraId="36B5A9F6" w14:textId="77777777" w:rsidR="006C62B0" w:rsidRPr="00A86407" w:rsidRDefault="006C62B0" w:rsidP="006C62B0">
      <w:pPr>
        <w:pStyle w:val="BodyTextIndent"/>
        <w:ind w:left="0"/>
        <w:rPr>
          <w:rFonts w:ascii="Calibri" w:hAnsi="Calibri" w:cs="Calibri"/>
          <w:b/>
          <w:sz w:val="20"/>
        </w:rPr>
      </w:pPr>
      <w:r w:rsidRPr="00A86407">
        <w:rPr>
          <w:rFonts w:ascii="Calibri" w:hAnsi="Calibri" w:cs="Calibri"/>
          <w:b/>
          <w:sz w:val="20"/>
        </w:rPr>
        <w:t xml:space="preserve">Once a contract has been awarded, </w:t>
      </w:r>
      <w:r w:rsidR="00D8735B">
        <w:rPr>
          <w:rFonts w:ascii="Calibri" w:hAnsi="Calibri" w:cs="Calibri"/>
          <w:b/>
          <w:sz w:val="20"/>
        </w:rPr>
        <w:t>Bidder</w:t>
      </w:r>
      <w:r w:rsidRPr="00A86407">
        <w:rPr>
          <w:rFonts w:ascii="Calibri" w:hAnsi="Calibri" w:cs="Calibri"/>
          <w:b/>
          <w:sz w:val="20"/>
        </w:rPr>
        <w:t xml:space="preserve">s will not be able to substitute named </w:t>
      </w:r>
      <w:r w:rsidR="00F944E3" w:rsidRPr="00A86407">
        <w:rPr>
          <w:rFonts w:ascii="Calibri" w:hAnsi="Calibri" w:cs="Calibri"/>
          <w:b/>
          <w:sz w:val="20"/>
        </w:rPr>
        <w:t>sub</w:t>
      </w:r>
      <w:r w:rsidR="00F944E3">
        <w:rPr>
          <w:rFonts w:ascii="Calibri" w:hAnsi="Calibri" w:cs="Calibri"/>
          <w:b/>
          <w:sz w:val="20"/>
        </w:rPr>
        <w:t>contractor</w:t>
      </w:r>
      <w:r w:rsidR="00F944E3" w:rsidRPr="00A86407">
        <w:rPr>
          <w:rFonts w:ascii="Calibri" w:hAnsi="Calibri" w:cs="Calibri"/>
          <w:b/>
          <w:sz w:val="20"/>
        </w:rPr>
        <w:t>s</w:t>
      </w:r>
      <w:r w:rsidRPr="00A86407">
        <w:rPr>
          <w:rFonts w:ascii="Calibri" w:hAnsi="Calibri" w:cs="Calibri"/>
          <w:b/>
          <w:sz w:val="20"/>
        </w:rPr>
        <w:t xml:space="preserve"> without prior written approval from the Auditor-Controller, Office of Contract Compliance (</w:t>
      </w:r>
      <w:r w:rsidR="0027453D">
        <w:rPr>
          <w:rFonts w:ascii="Calibri" w:hAnsi="Calibri" w:cs="Calibri"/>
          <w:b/>
          <w:sz w:val="20"/>
        </w:rPr>
        <w:t>OCCR</w:t>
      </w:r>
      <w:r w:rsidRPr="00A86407">
        <w:rPr>
          <w:rFonts w:ascii="Calibri" w:hAnsi="Calibri" w:cs="Calibri"/>
          <w:b/>
          <w:sz w:val="20"/>
        </w:rPr>
        <w:t>).</w:t>
      </w:r>
    </w:p>
    <w:p w14:paraId="72461276" w14:textId="77777777" w:rsidR="006C62B0" w:rsidRPr="00A86407" w:rsidRDefault="006C62B0" w:rsidP="006C62B0">
      <w:pPr>
        <w:pStyle w:val="BodyTextIndent"/>
        <w:ind w:left="0"/>
        <w:rPr>
          <w:rFonts w:ascii="Calibri" w:hAnsi="Calibri" w:cs="Calibri"/>
          <w:sz w:val="20"/>
        </w:rPr>
      </w:pPr>
    </w:p>
    <w:p w14:paraId="053F3FBE" w14:textId="77777777" w:rsidR="006C62B0" w:rsidRPr="00A86407" w:rsidRDefault="006C62B0" w:rsidP="006C62B0">
      <w:pPr>
        <w:pStyle w:val="BodyTextIndent"/>
        <w:ind w:left="0"/>
        <w:rPr>
          <w:rFonts w:ascii="Calibri" w:hAnsi="Calibri" w:cs="Calibri"/>
          <w:b/>
          <w:sz w:val="20"/>
        </w:rPr>
      </w:pPr>
      <w:r w:rsidRPr="00A86407">
        <w:rPr>
          <w:rFonts w:ascii="Calibri" w:hAnsi="Calibri" w:cs="Calibri"/>
          <w:b/>
          <w:sz w:val="20"/>
        </w:rPr>
        <w:t xml:space="preserve">County departments and the </w:t>
      </w:r>
      <w:r w:rsidR="0027453D">
        <w:rPr>
          <w:rFonts w:ascii="Calibri" w:hAnsi="Calibri" w:cs="Calibri"/>
          <w:b/>
          <w:sz w:val="20"/>
        </w:rPr>
        <w:t>OCCR</w:t>
      </w:r>
      <w:r w:rsidRPr="00A86407">
        <w:rPr>
          <w:rFonts w:ascii="Calibri" w:hAnsi="Calibri" w:cs="Calibri"/>
          <w:b/>
          <w:sz w:val="20"/>
        </w:rPr>
        <w:t xml:space="preserve"> will use the web-based Elation Systems to monitor contract </w:t>
      </w:r>
      <w:r w:rsidRPr="00A86407">
        <w:rPr>
          <w:rFonts w:ascii="Calibri" w:hAnsi="Calibri" w:cs="Calibri"/>
          <w:b/>
          <w:spacing w:val="-1"/>
          <w:sz w:val="20"/>
        </w:rPr>
        <w:t xml:space="preserve">compliance with the SLEB program </w:t>
      </w:r>
      <w:bookmarkStart w:id="104" w:name="SLEBCerta"/>
      <w:bookmarkEnd w:id="104"/>
      <w:r w:rsidRPr="00A86407">
        <w:rPr>
          <w:rFonts w:ascii="Calibri" w:hAnsi="Calibri" w:cs="Calibri"/>
          <w:b/>
          <w:spacing w:val="-1"/>
          <w:sz w:val="20"/>
        </w:rPr>
        <w:t xml:space="preserve">(Elation Systems: </w:t>
      </w:r>
      <w:hyperlink r:id="rId55" w:history="1">
        <w:r w:rsidR="00044804">
          <w:rPr>
            <w:rStyle w:val="Hyperlink"/>
            <w:rFonts w:ascii="Calibri" w:hAnsi="Calibri" w:cs="Calibri"/>
            <w:b/>
            <w:spacing w:val="-1"/>
            <w:sz w:val="20"/>
          </w:rPr>
          <w:t>http://www.elationsys.com/elationsys/</w:t>
        </w:r>
      </w:hyperlink>
      <w:r w:rsidRPr="00A86407">
        <w:rPr>
          <w:rFonts w:ascii="Calibri" w:hAnsi="Calibri" w:cs="Calibri"/>
          <w:b/>
          <w:spacing w:val="-1"/>
          <w:sz w:val="20"/>
        </w:rPr>
        <w:t>)</w:t>
      </w:r>
      <w:r w:rsidR="00030B44">
        <w:rPr>
          <w:rFonts w:ascii="Calibri" w:hAnsi="Calibri" w:cs="Calibri"/>
          <w:b/>
          <w:spacing w:val="-1"/>
          <w:sz w:val="20"/>
        </w:rPr>
        <w:t>.</w:t>
      </w:r>
      <w:r w:rsidR="00EE3F33">
        <w:rPr>
          <w:rFonts w:ascii="Calibri" w:hAnsi="Calibri" w:cs="Calibri"/>
          <w:b/>
          <w:spacing w:val="-1"/>
          <w:sz w:val="20"/>
        </w:rPr>
        <w:t xml:space="preserve"> </w:t>
      </w:r>
    </w:p>
    <w:p w14:paraId="667D0DB3" w14:textId="77777777" w:rsidR="006C62B0" w:rsidRPr="00A86407" w:rsidRDefault="006C62B0" w:rsidP="006C62B0">
      <w:pPr>
        <w:pStyle w:val="BodyTextIndent"/>
        <w:ind w:left="0"/>
        <w:rPr>
          <w:rFonts w:ascii="Calibri" w:hAnsi="Calibri" w:cs="Calibri"/>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6C62B0" w14:paraId="4E2F9F0B" w14:textId="77777777" w:rsidTr="00A86407">
        <w:tc>
          <w:tcPr>
            <w:tcW w:w="11016" w:type="dxa"/>
            <w:shd w:val="clear" w:color="auto" w:fill="auto"/>
            <w:tcMar>
              <w:top w:w="72" w:type="dxa"/>
              <w:left w:w="115" w:type="dxa"/>
              <w:bottom w:w="72" w:type="dxa"/>
              <w:right w:w="115" w:type="dxa"/>
            </w:tcMar>
            <w:vAlign w:val="center"/>
          </w:tcPr>
          <w:p w14:paraId="66837646" w14:textId="77777777" w:rsidR="006C62B0" w:rsidRPr="00215EF7" w:rsidRDefault="00297D05" w:rsidP="00A86407">
            <w:pPr>
              <w:pStyle w:val="Header"/>
              <w:tabs>
                <w:tab w:val="clear" w:pos="4320"/>
                <w:tab w:val="center" w:pos="5220"/>
              </w:tabs>
              <w:rPr>
                <w:rFonts w:ascii="Calibri" w:hAnsi="Calibri" w:cs="Calibri"/>
                <w:b/>
                <w:spacing w:val="-3"/>
                <w:sz w:val="20"/>
              </w:rPr>
            </w:pPr>
            <w:r w:rsidRPr="00215EF7">
              <w:rPr>
                <w:rFonts w:ascii="Calibri" w:hAnsi="Calibri" w:cs="Calibri"/>
                <w:b/>
                <w:spacing w:val="-3"/>
                <w:sz w:val="20"/>
              </w:rPr>
              <w:fldChar w:fldCharType="begin">
                <w:ffData>
                  <w:name w:val="Check7"/>
                  <w:enabled/>
                  <w:calcOnExit w:val="0"/>
                  <w:checkBox>
                    <w:sizeAuto/>
                    <w:default w:val="0"/>
                  </w:checkBox>
                </w:ffData>
              </w:fldChar>
            </w:r>
            <w:r w:rsidR="006C62B0" w:rsidRPr="00215EF7">
              <w:rPr>
                <w:rFonts w:ascii="Calibri" w:hAnsi="Calibri" w:cs="Calibri"/>
                <w:b/>
                <w:spacing w:val="-3"/>
                <w:sz w:val="20"/>
              </w:rPr>
              <w:instrText xml:space="preserve"> FORMCHECKBOX </w:instrText>
            </w:r>
            <w:r w:rsidR="00165043">
              <w:rPr>
                <w:rFonts w:ascii="Calibri" w:hAnsi="Calibri" w:cs="Calibri"/>
                <w:b/>
                <w:spacing w:val="-3"/>
                <w:sz w:val="20"/>
              </w:rPr>
            </w:r>
            <w:r w:rsidR="00165043">
              <w:rPr>
                <w:rFonts w:ascii="Calibri" w:hAnsi="Calibri" w:cs="Calibri"/>
                <w:b/>
                <w:spacing w:val="-3"/>
                <w:sz w:val="20"/>
              </w:rPr>
              <w:fldChar w:fldCharType="separate"/>
            </w:r>
            <w:r w:rsidRPr="00215EF7">
              <w:rPr>
                <w:rFonts w:ascii="Calibri" w:hAnsi="Calibri" w:cs="Calibri"/>
                <w:b/>
                <w:spacing w:val="-3"/>
                <w:sz w:val="20"/>
              </w:rPr>
              <w:fldChar w:fldCharType="end"/>
            </w:r>
            <w:r w:rsidR="00EE3F33">
              <w:rPr>
                <w:rFonts w:ascii="Calibri" w:hAnsi="Calibri" w:cs="Calibri"/>
                <w:b/>
                <w:spacing w:val="-3"/>
                <w:sz w:val="20"/>
              </w:rPr>
              <w:t xml:space="preserve"> </w:t>
            </w:r>
            <w:r w:rsidR="00D8735B">
              <w:rPr>
                <w:rFonts w:ascii="Calibri" w:hAnsi="Calibri" w:cs="Calibri"/>
                <w:b/>
                <w:spacing w:val="-3"/>
                <w:sz w:val="20"/>
              </w:rPr>
              <w:t>BIDDER</w:t>
            </w:r>
            <w:r w:rsidR="006C62B0" w:rsidRPr="00215EF7">
              <w:rPr>
                <w:rFonts w:ascii="Calibri" w:hAnsi="Calibri" w:cs="Calibri"/>
                <w:b/>
                <w:spacing w:val="-3"/>
                <w:sz w:val="20"/>
              </w:rPr>
              <w:t xml:space="preserve"> IS A CERTIFIED SLEB (sign at bottom of page)</w:t>
            </w:r>
          </w:p>
          <w:p w14:paraId="5C5D4AFF" w14:textId="77777777" w:rsidR="006C62B0" w:rsidRPr="00215EF7" w:rsidRDefault="006C62B0" w:rsidP="00A86407">
            <w:pPr>
              <w:pStyle w:val="Header"/>
              <w:tabs>
                <w:tab w:val="clear" w:pos="4320"/>
                <w:tab w:val="clear" w:pos="8640"/>
                <w:tab w:val="right" w:pos="10800"/>
              </w:tabs>
              <w:spacing w:before="80" w:after="80"/>
              <w:ind w:left="360"/>
              <w:rPr>
                <w:rFonts w:ascii="Calibri" w:hAnsi="Calibri" w:cs="Calibri"/>
                <w:b/>
                <w:spacing w:val="-3"/>
                <w:sz w:val="4"/>
                <w:szCs w:val="4"/>
              </w:rPr>
            </w:pPr>
          </w:p>
          <w:p w14:paraId="0213043D" w14:textId="77777777" w:rsidR="006C62B0" w:rsidRPr="00215EF7" w:rsidRDefault="006C62B0" w:rsidP="00A86407">
            <w:pPr>
              <w:pStyle w:val="Header"/>
              <w:tabs>
                <w:tab w:val="clear" w:pos="4320"/>
                <w:tab w:val="clear" w:pos="8640"/>
                <w:tab w:val="right" w:pos="10800"/>
              </w:tabs>
              <w:spacing w:before="80" w:after="80"/>
              <w:ind w:left="360"/>
              <w:rPr>
                <w:rFonts w:ascii="Calibri" w:hAnsi="Calibri" w:cs="Calibri"/>
                <w:b/>
                <w:spacing w:val="-3"/>
                <w:sz w:val="20"/>
              </w:rPr>
            </w:pPr>
            <w:r w:rsidRPr="00215EF7">
              <w:rPr>
                <w:rFonts w:ascii="Calibri" w:hAnsi="Calibri" w:cs="Calibri"/>
                <w:b/>
                <w:spacing w:val="-3"/>
                <w:sz w:val="20"/>
                <w:szCs w:val="24"/>
              </w:rPr>
              <w:t xml:space="preserve">SLEB </w:t>
            </w:r>
            <w:r w:rsidR="00D8735B">
              <w:rPr>
                <w:rFonts w:ascii="Calibri" w:hAnsi="Calibri" w:cs="Calibri"/>
                <w:b/>
                <w:spacing w:val="-3"/>
                <w:sz w:val="20"/>
                <w:szCs w:val="24"/>
              </w:rPr>
              <w:t>BIDDER</w:t>
            </w:r>
            <w:r w:rsidRPr="00215EF7">
              <w:rPr>
                <w:rFonts w:ascii="Calibri" w:hAnsi="Calibri" w:cs="Calibri"/>
                <w:b/>
                <w:spacing w:val="-3"/>
                <w:sz w:val="20"/>
                <w:szCs w:val="24"/>
              </w:rPr>
              <w:t xml:space="preserve"> Business Name:</w:t>
            </w:r>
            <w:r w:rsidR="00EE3F33">
              <w:rPr>
                <w:rFonts w:ascii="Calibri" w:hAnsi="Calibri" w:cs="Calibri"/>
                <w:b/>
                <w:spacing w:val="-3"/>
                <w:sz w:val="20"/>
                <w:szCs w:val="24"/>
              </w:rPr>
              <w:t xml:space="preserve"> </w:t>
            </w:r>
            <w:r w:rsidR="00297D05" w:rsidRPr="00215EF7">
              <w:rPr>
                <w:rFonts w:ascii="Calibri" w:hAnsi="Calibri" w:cs="Calibri"/>
                <w:b/>
                <w:spacing w:val="-3"/>
                <w:sz w:val="20"/>
                <w:u w:val="single"/>
              </w:rPr>
              <w:fldChar w:fldCharType="begin">
                <w:ffData>
                  <w:name w:val="Text53"/>
                  <w:enabled/>
                  <w:calcOnExit w:val="0"/>
                  <w:textInput/>
                </w:ffData>
              </w:fldChar>
            </w:r>
            <w:r w:rsidRPr="00215EF7">
              <w:rPr>
                <w:rFonts w:ascii="Calibri" w:hAnsi="Calibri" w:cs="Calibri"/>
                <w:b/>
                <w:spacing w:val="-3"/>
                <w:sz w:val="20"/>
                <w:u w:val="single"/>
              </w:rPr>
              <w:instrText xml:space="preserve"> FORMTEXT </w:instrText>
            </w:r>
            <w:r w:rsidR="00297D05" w:rsidRPr="00215EF7">
              <w:rPr>
                <w:rFonts w:ascii="Calibri" w:hAnsi="Calibri" w:cs="Calibri"/>
                <w:b/>
                <w:spacing w:val="-3"/>
                <w:sz w:val="20"/>
                <w:u w:val="single"/>
              </w:rPr>
            </w:r>
            <w:r w:rsidR="00297D05" w:rsidRPr="00215EF7">
              <w:rPr>
                <w:rFonts w:ascii="Calibri" w:hAnsi="Calibri" w:cs="Calibri"/>
                <w:b/>
                <w:spacing w:val="-3"/>
                <w:sz w:val="20"/>
                <w:u w:val="single"/>
              </w:rPr>
              <w:fldChar w:fldCharType="separate"/>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00297D05" w:rsidRPr="00215EF7">
              <w:rPr>
                <w:rFonts w:ascii="Calibri" w:hAnsi="Calibri" w:cs="Calibri"/>
                <w:b/>
                <w:spacing w:val="-3"/>
                <w:sz w:val="20"/>
                <w:u w:val="single"/>
              </w:rPr>
              <w:fldChar w:fldCharType="end"/>
            </w:r>
            <w:r w:rsidRPr="00215EF7">
              <w:rPr>
                <w:rFonts w:ascii="Calibri" w:hAnsi="Calibri" w:cs="Calibri"/>
                <w:b/>
                <w:spacing w:val="-3"/>
                <w:sz w:val="20"/>
                <w:u w:val="single"/>
              </w:rPr>
              <w:tab/>
            </w:r>
          </w:p>
          <w:p w14:paraId="2E964558" w14:textId="77777777" w:rsidR="006C62B0" w:rsidRPr="00215EF7" w:rsidRDefault="006C62B0" w:rsidP="00A86407">
            <w:pPr>
              <w:pStyle w:val="Header"/>
              <w:tabs>
                <w:tab w:val="clear" w:pos="4320"/>
                <w:tab w:val="clear" w:pos="8640"/>
                <w:tab w:val="right" w:pos="4680"/>
                <w:tab w:val="left" w:pos="4860"/>
                <w:tab w:val="right" w:pos="10800"/>
              </w:tabs>
              <w:spacing w:before="80" w:after="80"/>
              <w:ind w:left="360"/>
              <w:rPr>
                <w:rFonts w:ascii="Calibri" w:hAnsi="Calibri" w:cs="Calibri"/>
                <w:b/>
                <w:spacing w:val="-3"/>
                <w:sz w:val="20"/>
              </w:rPr>
            </w:pPr>
            <w:r w:rsidRPr="00215EF7">
              <w:rPr>
                <w:rFonts w:ascii="Calibri" w:hAnsi="Calibri" w:cs="Calibri"/>
                <w:b/>
                <w:spacing w:val="-3"/>
                <w:sz w:val="20"/>
              </w:rPr>
              <w:t xml:space="preserve">SLEB Certification #: </w:t>
            </w:r>
            <w:r w:rsidR="00297D05" w:rsidRPr="00215EF7">
              <w:rPr>
                <w:rFonts w:ascii="Calibri" w:hAnsi="Calibri" w:cs="Calibri"/>
                <w:b/>
                <w:spacing w:val="-3"/>
                <w:sz w:val="20"/>
                <w:u w:val="single"/>
              </w:rPr>
              <w:fldChar w:fldCharType="begin">
                <w:ffData>
                  <w:name w:val="Text53"/>
                  <w:enabled/>
                  <w:calcOnExit w:val="0"/>
                  <w:textInput/>
                </w:ffData>
              </w:fldChar>
            </w:r>
            <w:r w:rsidRPr="00215EF7">
              <w:rPr>
                <w:rFonts w:ascii="Calibri" w:hAnsi="Calibri" w:cs="Calibri"/>
                <w:b/>
                <w:spacing w:val="-3"/>
                <w:sz w:val="20"/>
                <w:u w:val="single"/>
              </w:rPr>
              <w:instrText xml:space="preserve"> FORMTEXT </w:instrText>
            </w:r>
            <w:r w:rsidR="00297D05" w:rsidRPr="00215EF7">
              <w:rPr>
                <w:rFonts w:ascii="Calibri" w:hAnsi="Calibri" w:cs="Calibri"/>
                <w:b/>
                <w:spacing w:val="-3"/>
                <w:sz w:val="20"/>
                <w:u w:val="single"/>
              </w:rPr>
            </w:r>
            <w:r w:rsidR="00297D05" w:rsidRPr="00215EF7">
              <w:rPr>
                <w:rFonts w:ascii="Calibri" w:hAnsi="Calibri" w:cs="Calibri"/>
                <w:b/>
                <w:spacing w:val="-3"/>
                <w:sz w:val="20"/>
                <w:u w:val="single"/>
              </w:rPr>
              <w:fldChar w:fldCharType="separate"/>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00297D05" w:rsidRPr="00215EF7">
              <w:rPr>
                <w:rFonts w:ascii="Calibri" w:hAnsi="Calibri" w:cs="Calibri"/>
                <w:b/>
                <w:spacing w:val="-3"/>
                <w:sz w:val="20"/>
                <w:u w:val="single"/>
              </w:rPr>
              <w:fldChar w:fldCharType="end"/>
            </w:r>
            <w:r w:rsidRPr="00215EF7">
              <w:rPr>
                <w:rFonts w:ascii="Calibri" w:hAnsi="Calibri" w:cs="Calibri"/>
                <w:b/>
                <w:spacing w:val="-3"/>
                <w:sz w:val="20"/>
                <w:u w:val="single"/>
              </w:rPr>
              <w:tab/>
            </w:r>
            <w:r w:rsidRPr="00215EF7">
              <w:rPr>
                <w:rFonts w:ascii="Calibri" w:hAnsi="Calibri" w:cs="Calibri"/>
                <w:b/>
                <w:spacing w:val="-3"/>
                <w:sz w:val="20"/>
                <w:u w:val="single"/>
              </w:rPr>
              <w:tab/>
            </w:r>
            <w:r w:rsidR="00EE3F33">
              <w:rPr>
                <w:rFonts w:ascii="Calibri" w:hAnsi="Calibri" w:cs="Calibri"/>
                <w:b/>
                <w:spacing w:val="-3"/>
                <w:sz w:val="20"/>
              </w:rPr>
              <w:t xml:space="preserve">  </w:t>
            </w:r>
            <w:r w:rsidRPr="00215EF7">
              <w:rPr>
                <w:rFonts w:ascii="Calibri" w:hAnsi="Calibri" w:cs="Calibri"/>
                <w:b/>
                <w:spacing w:val="-3"/>
                <w:sz w:val="20"/>
              </w:rPr>
              <w:t xml:space="preserve">SLEB Certification Expiration Date: </w:t>
            </w:r>
            <w:r w:rsidR="00297D05" w:rsidRPr="00215EF7">
              <w:rPr>
                <w:rFonts w:ascii="Calibri" w:hAnsi="Calibri" w:cs="Calibri"/>
                <w:b/>
                <w:spacing w:val="-3"/>
                <w:sz w:val="20"/>
                <w:u w:val="single"/>
              </w:rPr>
              <w:fldChar w:fldCharType="begin">
                <w:ffData>
                  <w:name w:val="Text54"/>
                  <w:enabled/>
                  <w:calcOnExit w:val="0"/>
                  <w:textInput/>
                </w:ffData>
              </w:fldChar>
            </w:r>
            <w:r w:rsidRPr="00215EF7">
              <w:rPr>
                <w:rFonts w:ascii="Calibri" w:hAnsi="Calibri" w:cs="Calibri"/>
                <w:b/>
                <w:spacing w:val="-3"/>
                <w:sz w:val="20"/>
                <w:u w:val="single"/>
              </w:rPr>
              <w:instrText xml:space="preserve"> FORMTEXT </w:instrText>
            </w:r>
            <w:r w:rsidR="00297D05" w:rsidRPr="00215EF7">
              <w:rPr>
                <w:rFonts w:ascii="Calibri" w:hAnsi="Calibri" w:cs="Calibri"/>
                <w:b/>
                <w:spacing w:val="-3"/>
                <w:sz w:val="20"/>
                <w:u w:val="single"/>
              </w:rPr>
            </w:r>
            <w:r w:rsidR="00297D05" w:rsidRPr="00215EF7">
              <w:rPr>
                <w:rFonts w:ascii="Calibri" w:hAnsi="Calibri" w:cs="Calibri"/>
                <w:b/>
                <w:spacing w:val="-3"/>
                <w:sz w:val="20"/>
                <w:u w:val="single"/>
              </w:rPr>
              <w:fldChar w:fldCharType="separate"/>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00297D05" w:rsidRPr="00215EF7">
              <w:rPr>
                <w:rFonts w:ascii="Calibri" w:hAnsi="Calibri" w:cs="Calibri"/>
                <w:b/>
                <w:spacing w:val="-3"/>
                <w:sz w:val="20"/>
                <w:u w:val="single"/>
              </w:rPr>
              <w:fldChar w:fldCharType="end"/>
            </w:r>
            <w:r w:rsidRPr="00215EF7">
              <w:rPr>
                <w:rFonts w:ascii="Calibri" w:hAnsi="Calibri" w:cs="Calibri"/>
                <w:b/>
                <w:spacing w:val="-3"/>
                <w:sz w:val="20"/>
                <w:u w:val="single"/>
              </w:rPr>
              <w:tab/>
            </w:r>
          </w:p>
          <w:p w14:paraId="55EF08C0" w14:textId="77777777" w:rsidR="006C62B0" w:rsidRPr="00215EF7" w:rsidRDefault="006C62B0" w:rsidP="00A86407">
            <w:pPr>
              <w:pStyle w:val="Header"/>
              <w:tabs>
                <w:tab w:val="clear" w:pos="4320"/>
                <w:tab w:val="clear" w:pos="8640"/>
                <w:tab w:val="right" w:pos="10800"/>
              </w:tabs>
              <w:spacing w:before="80" w:after="80"/>
              <w:ind w:left="360"/>
              <w:rPr>
                <w:rFonts w:ascii="Calibri" w:hAnsi="Calibri" w:cs="Calibri"/>
                <w:b/>
                <w:sz w:val="22"/>
                <w:szCs w:val="22"/>
              </w:rPr>
            </w:pPr>
            <w:r w:rsidRPr="00215EF7">
              <w:rPr>
                <w:rFonts w:ascii="Calibri" w:hAnsi="Calibri" w:cs="Calibri"/>
                <w:b/>
                <w:spacing w:val="-3"/>
                <w:sz w:val="20"/>
              </w:rPr>
              <w:t xml:space="preserve">NAICS Codes Included in Certification: </w:t>
            </w:r>
            <w:r w:rsidR="00297D05" w:rsidRPr="00215EF7">
              <w:rPr>
                <w:rFonts w:ascii="Calibri" w:hAnsi="Calibri" w:cs="Calibri"/>
                <w:b/>
                <w:spacing w:val="-3"/>
                <w:sz w:val="20"/>
                <w:u w:val="single"/>
              </w:rPr>
              <w:fldChar w:fldCharType="begin">
                <w:ffData>
                  <w:name w:val="Text55"/>
                  <w:enabled/>
                  <w:calcOnExit w:val="0"/>
                  <w:textInput/>
                </w:ffData>
              </w:fldChar>
            </w:r>
            <w:r w:rsidRPr="00215EF7">
              <w:rPr>
                <w:rFonts w:ascii="Calibri" w:hAnsi="Calibri" w:cs="Calibri"/>
                <w:b/>
                <w:spacing w:val="-3"/>
                <w:sz w:val="20"/>
                <w:u w:val="single"/>
              </w:rPr>
              <w:instrText xml:space="preserve"> FORMTEXT </w:instrText>
            </w:r>
            <w:r w:rsidR="00297D05" w:rsidRPr="00215EF7">
              <w:rPr>
                <w:rFonts w:ascii="Calibri" w:hAnsi="Calibri" w:cs="Calibri"/>
                <w:b/>
                <w:spacing w:val="-3"/>
                <w:sz w:val="20"/>
                <w:u w:val="single"/>
              </w:rPr>
            </w:r>
            <w:r w:rsidR="00297D05" w:rsidRPr="00215EF7">
              <w:rPr>
                <w:rFonts w:ascii="Calibri" w:hAnsi="Calibri" w:cs="Calibri"/>
                <w:b/>
                <w:spacing w:val="-3"/>
                <w:sz w:val="20"/>
                <w:u w:val="single"/>
              </w:rPr>
              <w:fldChar w:fldCharType="separate"/>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00297D05" w:rsidRPr="00215EF7">
              <w:rPr>
                <w:rFonts w:ascii="Calibri" w:hAnsi="Calibri" w:cs="Calibri"/>
                <w:b/>
                <w:spacing w:val="-3"/>
                <w:sz w:val="20"/>
                <w:u w:val="single"/>
              </w:rPr>
              <w:fldChar w:fldCharType="end"/>
            </w:r>
            <w:r w:rsidRPr="00215EF7">
              <w:rPr>
                <w:rFonts w:ascii="Calibri" w:hAnsi="Calibri" w:cs="Calibri"/>
                <w:b/>
                <w:spacing w:val="-3"/>
                <w:sz w:val="20"/>
                <w:u w:val="single"/>
              </w:rPr>
              <w:tab/>
            </w:r>
          </w:p>
        </w:tc>
      </w:tr>
    </w:tbl>
    <w:p w14:paraId="13F5350D" w14:textId="77777777" w:rsidR="006C62B0" w:rsidRPr="00A86407" w:rsidRDefault="006C62B0" w:rsidP="006C62B0">
      <w:pPr>
        <w:pStyle w:val="BodyTextIndent"/>
        <w:ind w:left="0"/>
        <w:rPr>
          <w:rFonts w:ascii="Calibri" w:hAnsi="Calibri" w:cs="Calibri"/>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6C62B0" w14:paraId="3F418BFA" w14:textId="77777777" w:rsidTr="00A86407">
        <w:tc>
          <w:tcPr>
            <w:tcW w:w="11016" w:type="dxa"/>
            <w:shd w:val="clear" w:color="auto" w:fill="auto"/>
            <w:tcMar>
              <w:top w:w="72" w:type="dxa"/>
              <w:left w:w="115" w:type="dxa"/>
              <w:bottom w:w="72" w:type="dxa"/>
              <w:right w:w="115" w:type="dxa"/>
            </w:tcMar>
            <w:vAlign w:val="center"/>
          </w:tcPr>
          <w:p w14:paraId="4100F536" w14:textId="77777777" w:rsidR="006C62B0" w:rsidRPr="00215EF7" w:rsidRDefault="00297D05" w:rsidP="00A86407">
            <w:pPr>
              <w:pStyle w:val="Header"/>
              <w:tabs>
                <w:tab w:val="clear" w:pos="4320"/>
                <w:tab w:val="clear" w:pos="8640"/>
                <w:tab w:val="right" w:pos="10800"/>
              </w:tabs>
              <w:ind w:left="360" w:hanging="360"/>
              <w:contextualSpacing/>
              <w:rPr>
                <w:rFonts w:ascii="Calibri" w:hAnsi="Calibri" w:cs="Calibri"/>
                <w:b/>
                <w:sz w:val="20"/>
              </w:rPr>
            </w:pPr>
            <w:r w:rsidRPr="00215EF7">
              <w:rPr>
                <w:rFonts w:ascii="Calibri" w:hAnsi="Calibri" w:cs="Calibri"/>
                <w:b/>
                <w:spacing w:val="-3"/>
                <w:sz w:val="20"/>
              </w:rPr>
              <w:fldChar w:fldCharType="begin">
                <w:ffData>
                  <w:name w:val="Check7"/>
                  <w:enabled/>
                  <w:calcOnExit w:val="0"/>
                  <w:checkBox>
                    <w:sizeAuto/>
                    <w:default w:val="0"/>
                  </w:checkBox>
                </w:ffData>
              </w:fldChar>
            </w:r>
            <w:r w:rsidR="006C62B0" w:rsidRPr="00215EF7">
              <w:rPr>
                <w:rFonts w:ascii="Calibri" w:hAnsi="Calibri" w:cs="Calibri"/>
                <w:b/>
                <w:spacing w:val="-3"/>
                <w:sz w:val="20"/>
              </w:rPr>
              <w:instrText xml:space="preserve"> FORMCHECKBOX </w:instrText>
            </w:r>
            <w:r w:rsidR="00165043">
              <w:rPr>
                <w:rFonts w:ascii="Calibri" w:hAnsi="Calibri" w:cs="Calibri"/>
                <w:b/>
                <w:spacing w:val="-3"/>
                <w:sz w:val="20"/>
              </w:rPr>
            </w:r>
            <w:r w:rsidR="00165043">
              <w:rPr>
                <w:rFonts w:ascii="Calibri" w:hAnsi="Calibri" w:cs="Calibri"/>
                <w:b/>
                <w:spacing w:val="-3"/>
                <w:sz w:val="20"/>
              </w:rPr>
              <w:fldChar w:fldCharType="separate"/>
            </w:r>
            <w:r w:rsidRPr="00215EF7">
              <w:rPr>
                <w:rFonts w:ascii="Calibri" w:hAnsi="Calibri" w:cs="Calibri"/>
                <w:b/>
                <w:spacing w:val="-3"/>
                <w:sz w:val="20"/>
              </w:rPr>
              <w:fldChar w:fldCharType="end"/>
            </w:r>
            <w:r w:rsidR="00EE3F33">
              <w:rPr>
                <w:rFonts w:ascii="Calibri" w:hAnsi="Calibri" w:cs="Calibri"/>
                <w:b/>
                <w:spacing w:val="-3"/>
                <w:sz w:val="20"/>
              </w:rPr>
              <w:t xml:space="preserve"> </w:t>
            </w:r>
            <w:r w:rsidR="00D8735B">
              <w:rPr>
                <w:rFonts w:ascii="Calibri" w:hAnsi="Calibri" w:cs="Calibri"/>
                <w:b/>
                <w:spacing w:val="-3"/>
                <w:sz w:val="20"/>
              </w:rPr>
              <w:t>BIDDER</w:t>
            </w:r>
            <w:r w:rsidR="006C62B0" w:rsidRPr="00215EF7">
              <w:rPr>
                <w:rFonts w:ascii="Calibri" w:hAnsi="Calibri" w:cs="Calibri"/>
                <w:b/>
                <w:spacing w:val="-3"/>
                <w:sz w:val="20"/>
              </w:rPr>
              <w:t xml:space="preserve"> IS </w:t>
            </w:r>
            <w:r w:rsidR="006C62B0" w:rsidRPr="00215EF7">
              <w:rPr>
                <w:rFonts w:ascii="Calibri" w:hAnsi="Calibri" w:cs="Calibri"/>
                <w:b/>
                <w:spacing w:val="-3"/>
                <w:sz w:val="20"/>
                <w:u w:val="single"/>
              </w:rPr>
              <w:t>NOT</w:t>
            </w:r>
            <w:r w:rsidR="006C62B0" w:rsidRPr="00215EF7">
              <w:rPr>
                <w:rFonts w:ascii="Calibri" w:hAnsi="Calibri" w:cs="Calibri"/>
                <w:b/>
                <w:spacing w:val="-3"/>
                <w:sz w:val="20"/>
              </w:rPr>
              <w:t xml:space="preserve"> A CERTIFIED SLEB </w:t>
            </w:r>
            <w:r w:rsidR="006C62B0" w:rsidRPr="00215EF7">
              <w:rPr>
                <w:rFonts w:ascii="Calibri" w:hAnsi="Calibri" w:cs="Calibri"/>
                <w:b/>
                <w:caps/>
                <w:spacing w:val="-3"/>
                <w:sz w:val="20"/>
              </w:rPr>
              <w:t xml:space="preserve">and will </w:t>
            </w:r>
            <w:r w:rsidR="006C62B0" w:rsidRPr="00215EF7">
              <w:rPr>
                <w:rFonts w:ascii="Calibri" w:hAnsi="Calibri" w:cs="Calibri"/>
                <w:b/>
                <w:caps/>
                <w:sz w:val="20"/>
              </w:rPr>
              <w:t xml:space="preserve">subcontract </w:t>
            </w:r>
            <w:r w:rsidRPr="00215EF7">
              <w:rPr>
                <w:rFonts w:ascii="Calibri" w:hAnsi="Calibri" w:cs="Calibri"/>
                <w:b/>
                <w:caps/>
                <w:sz w:val="20"/>
                <w:u w:val="single"/>
              </w:rPr>
              <w:fldChar w:fldCharType="begin">
                <w:ffData>
                  <w:name w:val="Text56"/>
                  <w:enabled/>
                  <w:calcOnExit w:val="0"/>
                  <w:textInput/>
                </w:ffData>
              </w:fldChar>
            </w:r>
            <w:r w:rsidR="006C62B0" w:rsidRPr="00215EF7">
              <w:rPr>
                <w:rFonts w:ascii="Calibri" w:hAnsi="Calibri" w:cs="Calibri"/>
                <w:b/>
                <w:caps/>
                <w:sz w:val="20"/>
                <w:u w:val="single"/>
              </w:rPr>
              <w:instrText xml:space="preserve"> FORMTEXT </w:instrText>
            </w:r>
            <w:r w:rsidRPr="00215EF7">
              <w:rPr>
                <w:rFonts w:ascii="Calibri" w:hAnsi="Calibri" w:cs="Calibri"/>
                <w:b/>
                <w:caps/>
                <w:sz w:val="20"/>
                <w:u w:val="single"/>
              </w:rPr>
            </w:r>
            <w:r w:rsidRPr="00215EF7">
              <w:rPr>
                <w:rFonts w:ascii="Calibri" w:hAnsi="Calibri" w:cs="Calibri"/>
                <w:b/>
                <w:caps/>
                <w:sz w:val="20"/>
                <w:u w:val="single"/>
              </w:rPr>
              <w:fldChar w:fldCharType="separate"/>
            </w:r>
            <w:r w:rsidR="006C62B0" w:rsidRPr="00215EF7">
              <w:rPr>
                <w:rFonts w:ascii="Calibri" w:hAnsi="Calibri" w:cs="Calibri"/>
                <w:b/>
                <w:caps/>
                <w:noProof/>
                <w:sz w:val="20"/>
                <w:u w:val="single"/>
              </w:rPr>
              <w:t> </w:t>
            </w:r>
            <w:r w:rsidR="006C62B0" w:rsidRPr="00215EF7">
              <w:rPr>
                <w:rFonts w:ascii="Calibri" w:hAnsi="Calibri" w:cs="Calibri"/>
                <w:b/>
                <w:caps/>
                <w:noProof/>
                <w:sz w:val="20"/>
                <w:u w:val="single"/>
              </w:rPr>
              <w:t> </w:t>
            </w:r>
            <w:r w:rsidR="006C62B0" w:rsidRPr="00215EF7">
              <w:rPr>
                <w:rFonts w:ascii="Calibri" w:hAnsi="Calibri" w:cs="Calibri"/>
                <w:b/>
                <w:caps/>
                <w:noProof/>
                <w:sz w:val="20"/>
                <w:u w:val="single"/>
              </w:rPr>
              <w:t> </w:t>
            </w:r>
            <w:r w:rsidR="006C62B0" w:rsidRPr="00215EF7">
              <w:rPr>
                <w:rFonts w:ascii="Calibri" w:hAnsi="Calibri" w:cs="Calibri"/>
                <w:b/>
                <w:caps/>
                <w:noProof/>
                <w:sz w:val="20"/>
                <w:u w:val="single"/>
              </w:rPr>
              <w:t> </w:t>
            </w:r>
            <w:r w:rsidR="006C62B0" w:rsidRPr="00215EF7">
              <w:rPr>
                <w:rFonts w:ascii="Calibri" w:hAnsi="Calibri" w:cs="Calibri"/>
                <w:b/>
                <w:caps/>
                <w:noProof/>
                <w:sz w:val="20"/>
                <w:u w:val="single"/>
              </w:rPr>
              <w:t> </w:t>
            </w:r>
            <w:r w:rsidRPr="00215EF7">
              <w:rPr>
                <w:rFonts w:ascii="Calibri" w:hAnsi="Calibri" w:cs="Calibri"/>
                <w:b/>
                <w:caps/>
                <w:sz w:val="20"/>
                <w:u w:val="single"/>
              </w:rPr>
              <w:fldChar w:fldCharType="end"/>
            </w:r>
            <w:r w:rsidR="006C62B0" w:rsidRPr="00215EF7">
              <w:rPr>
                <w:rFonts w:ascii="Calibri" w:hAnsi="Calibri" w:cs="Calibri"/>
                <w:b/>
                <w:caps/>
                <w:sz w:val="20"/>
              </w:rPr>
              <w:t>% with the SLEB named below for the following goods/services</w:t>
            </w:r>
            <w:r w:rsidR="006C62B0" w:rsidRPr="00215EF7">
              <w:rPr>
                <w:rFonts w:ascii="Calibri" w:hAnsi="Calibri" w:cs="Calibri"/>
                <w:b/>
                <w:sz w:val="20"/>
              </w:rPr>
              <w:t xml:space="preserve">: </w:t>
            </w:r>
            <w:r w:rsidRPr="00215EF7">
              <w:rPr>
                <w:rFonts w:ascii="Calibri" w:hAnsi="Calibri" w:cs="Calibri"/>
                <w:b/>
                <w:sz w:val="20"/>
                <w:u w:val="single"/>
              </w:rPr>
              <w:fldChar w:fldCharType="begin">
                <w:ffData>
                  <w:name w:val="Text57"/>
                  <w:enabled/>
                  <w:calcOnExit w:val="0"/>
                  <w:textInput/>
                </w:ffData>
              </w:fldChar>
            </w:r>
            <w:r w:rsidR="006C62B0" w:rsidRPr="00215EF7">
              <w:rPr>
                <w:rFonts w:ascii="Calibri" w:hAnsi="Calibri" w:cs="Calibri"/>
                <w:b/>
                <w:sz w:val="20"/>
                <w:u w:val="single"/>
              </w:rPr>
              <w:instrText xml:space="preserve"> FORMTEXT </w:instrText>
            </w:r>
            <w:r w:rsidRPr="00215EF7">
              <w:rPr>
                <w:rFonts w:ascii="Calibri" w:hAnsi="Calibri" w:cs="Calibri"/>
                <w:b/>
                <w:sz w:val="20"/>
                <w:u w:val="single"/>
              </w:rPr>
            </w:r>
            <w:r w:rsidRPr="00215EF7">
              <w:rPr>
                <w:rFonts w:ascii="Calibri" w:hAnsi="Calibri" w:cs="Calibri"/>
                <w:b/>
                <w:sz w:val="20"/>
                <w:u w:val="single"/>
              </w:rPr>
              <w:fldChar w:fldCharType="separate"/>
            </w:r>
            <w:r w:rsidR="006C62B0" w:rsidRPr="00215EF7">
              <w:rPr>
                <w:rFonts w:ascii="Calibri" w:hAnsi="Calibri" w:cs="Calibri"/>
                <w:b/>
                <w:noProof/>
                <w:sz w:val="20"/>
                <w:u w:val="single"/>
              </w:rPr>
              <w:t> </w:t>
            </w:r>
            <w:r w:rsidR="006C62B0" w:rsidRPr="00215EF7">
              <w:rPr>
                <w:rFonts w:ascii="Calibri" w:hAnsi="Calibri" w:cs="Calibri"/>
                <w:b/>
                <w:noProof/>
                <w:sz w:val="20"/>
                <w:u w:val="single"/>
              </w:rPr>
              <w:t> </w:t>
            </w:r>
            <w:r w:rsidR="006C62B0" w:rsidRPr="00215EF7">
              <w:rPr>
                <w:rFonts w:ascii="Calibri" w:hAnsi="Calibri" w:cs="Calibri"/>
                <w:b/>
                <w:noProof/>
                <w:sz w:val="20"/>
                <w:u w:val="single"/>
              </w:rPr>
              <w:t> </w:t>
            </w:r>
            <w:r w:rsidR="006C62B0" w:rsidRPr="00215EF7">
              <w:rPr>
                <w:rFonts w:ascii="Calibri" w:hAnsi="Calibri" w:cs="Calibri"/>
                <w:b/>
                <w:noProof/>
                <w:sz w:val="20"/>
                <w:u w:val="single"/>
              </w:rPr>
              <w:t> </w:t>
            </w:r>
            <w:r w:rsidR="006C62B0" w:rsidRPr="00215EF7">
              <w:rPr>
                <w:rFonts w:ascii="Calibri" w:hAnsi="Calibri" w:cs="Calibri"/>
                <w:b/>
                <w:noProof/>
                <w:sz w:val="20"/>
                <w:u w:val="single"/>
              </w:rPr>
              <w:t> </w:t>
            </w:r>
            <w:r w:rsidRPr="00215EF7">
              <w:rPr>
                <w:rFonts w:ascii="Calibri" w:hAnsi="Calibri" w:cs="Calibri"/>
                <w:b/>
                <w:sz w:val="20"/>
                <w:u w:val="single"/>
              </w:rPr>
              <w:fldChar w:fldCharType="end"/>
            </w:r>
            <w:r w:rsidR="006C62B0" w:rsidRPr="00215EF7">
              <w:rPr>
                <w:rFonts w:ascii="Calibri" w:hAnsi="Calibri" w:cs="Calibri"/>
                <w:b/>
                <w:sz w:val="20"/>
                <w:u w:val="single"/>
              </w:rPr>
              <w:tab/>
            </w:r>
          </w:p>
          <w:p w14:paraId="5CCBE904" w14:textId="77777777" w:rsidR="006C62B0" w:rsidRPr="00215EF7" w:rsidRDefault="006C62B0" w:rsidP="00A86407">
            <w:pPr>
              <w:pStyle w:val="Header"/>
              <w:tabs>
                <w:tab w:val="clear" w:pos="4320"/>
                <w:tab w:val="clear" w:pos="8640"/>
                <w:tab w:val="right" w:pos="10800"/>
              </w:tabs>
              <w:spacing w:before="80" w:after="80"/>
              <w:ind w:left="360"/>
              <w:rPr>
                <w:rFonts w:ascii="Calibri" w:hAnsi="Calibri" w:cs="Calibri"/>
                <w:b/>
                <w:spacing w:val="-3"/>
                <w:sz w:val="4"/>
                <w:szCs w:val="4"/>
              </w:rPr>
            </w:pPr>
          </w:p>
          <w:p w14:paraId="15B71479" w14:textId="77777777" w:rsidR="006C62B0" w:rsidRPr="00215EF7" w:rsidRDefault="006C62B0" w:rsidP="00A86407">
            <w:pPr>
              <w:pStyle w:val="Header"/>
              <w:tabs>
                <w:tab w:val="clear" w:pos="4320"/>
                <w:tab w:val="clear" w:pos="8640"/>
                <w:tab w:val="right" w:pos="10800"/>
              </w:tabs>
              <w:spacing w:before="80" w:after="80"/>
              <w:ind w:left="360"/>
              <w:rPr>
                <w:rFonts w:ascii="Calibri" w:hAnsi="Calibri" w:cs="Calibri"/>
                <w:b/>
                <w:spacing w:val="-3"/>
                <w:sz w:val="20"/>
              </w:rPr>
            </w:pPr>
            <w:r w:rsidRPr="00215EF7">
              <w:rPr>
                <w:rFonts w:ascii="Calibri" w:hAnsi="Calibri" w:cs="Calibri"/>
                <w:b/>
                <w:spacing w:val="-3"/>
                <w:sz w:val="20"/>
                <w:szCs w:val="24"/>
              </w:rPr>
              <w:t xml:space="preserve">SLEB </w:t>
            </w:r>
            <w:r w:rsidR="00F944E3" w:rsidRPr="00215EF7">
              <w:rPr>
                <w:rFonts w:ascii="Calibri" w:hAnsi="Calibri" w:cs="Calibri"/>
                <w:b/>
                <w:spacing w:val="-3"/>
                <w:sz w:val="20"/>
                <w:szCs w:val="24"/>
              </w:rPr>
              <w:t>Sub</w:t>
            </w:r>
            <w:r w:rsidR="00F944E3">
              <w:rPr>
                <w:rFonts w:ascii="Calibri" w:hAnsi="Calibri" w:cs="Calibri"/>
                <w:b/>
                <w:spacing w:val="-3"/>
                <w:sz w:val="20"/>
                <w:szCs w:val="24"/>
              </w:rPr>
              <w:t>contractor</w:t>
            </w:r>
            <w:r w:rsidRPr="00215EF7">
              <w:rPr>
                <w:rFonts w:ascii="Calibri" w:hAnsi="Calibri" w:cs="Calibri"/>
                <w:b/>
                <w:spacing w:val="-3"/>
                <w:sz w:val="20"/>
                <w:szCs w:val="24"/>
              </w:rPr>
              <w:t xml:space="preserve"> Business Name:</w:t>
            </w:r>
            <w:r w:rsidR="00EE3F33">
              <w:rPr>
                <w:rFonts w:ascii="Calibri" w:hAnsi="Calibri" w:cs="Calibri"/>
                <w:b/>
                <w:spacing w:val="-3"/>
                <w:sz w:val="20"/>
                <w:szCs w:val="24"/>
              </w:rPr>
              <w:t xml:space="preserve"> </w:t>
            </w:r>
            <w:r w:rsidR="00297D05" w:rsidRPr="00215EF7">
              <w:rPr>
                <w:rFonts w:ascii="Calibri" w:hAnsi="Calibri" w:cs="Calibri"/>
                <w:b/>
                <w:spacing w:val="-3"/>
                <w:sz w:val="20"/>
                <w:u w:val="single"/>
              </w:rPr>
              <w:fldChar w:fldCharType="begin">
                <w:ffData>
                  <w:name w:val="Text53"/>
                  <w:enabled/>
                  <w:calcOnExit w:val="0"/>
                  <w:textInput/>
                </w:ffData>
              </w:fldChar>
            </w:r>
            <w:r w:rsidRPr="00215EF7">
              <w:rPr>
                <w:rFonts w:ascii="Calibri" w:hAnsi="Calibri" w:cs="Calibri"/>
                <w:b/>
                <w:spacing w:val="-3"/>
                <w:sz w:val="20"/>
                <w:u w:val="single"/>
              </w:rPr>
              <w:instrText xml:space="preserve"> FORMTEXT </w:instrText>
            </w:r>
            <w:r w:rsidR="00297D05" w:rsidRPr="00215EF7">
              <w:rPr>
                <w:rFonts w:ascii="Calibri" w:hAnsi="Calibri" w:cs="Calibri"/>
                <w:b/>
                <w:spacing w:val="-3"/>
                <w:sz w:val="20"/>
                <w:u w:val="single"/>
              </w:rPr>
            </w:r>
            <w:r w:rsidR="00297D05" w:rsidRPr="00215EF7">
              <w:rPr>
                <w:rFonts w:ascii="Calibri" w:hAnsi="Calibri" w:cs="Calibri"/>
                <w:b/>
                <w:spacing w:val="-3"/>
                <w:sz w:val="20"/>
                <w:u w:val="single"/>
              </w:rPr>
              <w:fldChar w:fldCharType="separate"/>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00297D05" w:rsidRPr="00215EF7">
              <w:rPr>
                <w:rFonts w:ascii="Calibri" w:hAnsi="Calibri" w:cs="Calibri"/>
                <w:b/>
                <w:spacing w:val="-3"/>
                <w:sz w:val="20"/>
                <w:u w:val="single"/>
              </w:rPr>
              <w:fldChar w:fldCharType="end"/>
            </w:r>
            <w:r w:rsidRPr="00215EF7">
              <w:rPr>
                <w:rFonts w:ascii="Calibri" w:hAnsi="Calibri" w:cs="Calibri"/>
                <w:b/>
                <w:spacing w:val="-3"/>
                <w:sz w:val="20"/>
                <w:u w:val="single"/>
              </w:rPr>
              <w:tab/>
            </w:r>
          </w:p>
          <w:p w14:paraId="2B992D84" w14:textId="77777777" w:rsidR="006C62B0" w:rsidRPr="00215EF7" w:rsidRDefault="006C62B0" w:rsidP="00A86407">
            <w:pPr>
              <w:pStyle w:val="Header"/>
              <w:tabs>
                <w:tab w:val="clear" w:pos="4320"/>
                <w:tab w:val="clear" w:pos="8640"/>
                <w:tab w:val="right" w:pos="4680"/>
                <w:tab w:val="left" w:pos="4860"/>
                <w:tab w:val="right" w:pos="10800"/>
              </w:tabs>
              <w:spacing w:before="80" w:after="80"/>
              <w:ind w:left="360"/>
              <w:rPr>
                <w:rFonts w:ascii="Calibri" w:hAnsi="Calibri" w:cs="Calibri"/>
                <w:b/>
                <w:spacing w:val="-3"/>
                <w:sz w:val="20"/>
              </w:rPr>
            </w:pPr>
            <w:r w:rsidRPr="00215EF7">
              <w:rPr>
                <w:rFonts w:ascii="Calibri" w:hAnsi="Calibri" w:cs="Calibri"/>
                <w:b/>
                <w:spacing w:val="-3"/>
                <w:sz w:val="20"/>
              </w:rPr>
              <w:t xml:space="preserve">SLEB Certification #: </w:t>
            </w:r>
            <w:r w:rsidR="00297D05" w:rsidRPr="00215EF7">
              <w:rPr>
                <w:rFonts w:ascii="Calibri" w:hAnsi="Calibri" w:cs="Calibri"/>
                <w:b/>
                <w:spacing w:val="-3"/>
                <w:sz w:val="20"/>
                <w:u w:val="single"/>
              </w:rPr>
              <w:fldChar w:fldCharType="begin">
                <w:ffData>
                  <w:name w:val="Text53"/>
                  <w:enabled/>
                  <w:calcOnExit w:val="0"/>
                  <w:textInput/>
                </w:ffData>
              </w:fldChar>
            </w:r>
            <w:r w:rsidRPr="00215EF7">
              <w:rPr>
                <w:rFonts w:ascii="Calibri" w:hAnsi="Calibri" w:cs="Calibri"/>
                <w:b/>
                <w:spacing w:val="-3"/>
                <w:sz w:val="20"/>
                <w:u w:val="single"/>
              </w:rPr>
              <w:instrText xml:space="preserve"> FORMTEXT </w:instrText>
            </w:r>
            <w:r w:rsidR="00297D05" w:rsidRPr="00215EF7">
              <w:rPr>
                <w:rFonts w:ascii="Calibri" w:hAnsi="Calibri" w:cs="Calibri"/>
                <w:b/>
                <w:spacing w:val="-3"/>
                <w:sz w:val="20"/>
                <w:u w:val="single"/>
              </w:rPr>
            </w:r>
            <w:r w:rsidR="00297D05" w:rsidRPr="00215EF7">
              <w:rPr>
                <w:rFonts w:ascii="Calibri" w:hAnsi="Calibri" w:cs="Calibri"/>
                <w:b/>
                <w:spacing w:val="-3"/>
                <w:sz w:val="20"/>
                <w:u w:val="single"/>
              </w:rPr>
              <w:fldChar w:fldCharType="separate"/>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00297D05" w:rsidRPr="00215EF7">
              <w:rPr>
                <w:rFonts w:ascii="Calibri" w:hAnsi="Calibri" w:cs="Calibri"/>
                <w:b/>
                <w:spacing w:val="-3"/>
                <w:sz w:val="20"/>
                <w:u w:val="single"/>
              </w:rPr>
              <w:fldChar w:fldCharType="end"/>
            </w:r>
            <w:r w:rsidRPr="00215EF7">
              <w:rPr>
                <w:rFonts w:ascii="Calibri" w:hAnsi="Calibri" w:cs="Calibri"/>
                <w:b/>
                <w:spacing w:val="-3"/>
                <w:sz w:val="20"/>
                <w:u w:val="single"/>
              </w:rPr>
              <w:tab/>
            </w:r>
            <w:r w:rsidRPr="00215EF7">
              <w:rPr>
                <w:rFonts w:ascii="Calibri" w:hAnsi="Calibri" w:cs="Calibri"/>
                <w:b/>
                <w:spacing w:val="-3"/>
                <w:sz w:val="20"/>
                <w:u w:val="single"/>
              </w:rPr>
              <w:tab/>
            </w:r>
            <w:r w:rsidR="00EE3F33">
              <w:rPr>
                <w:rFonts w:ascii="Calibri" w:hAnsi="Calibri" w:cs="Calibri"/>
                <w:b/>
                <w:spacing w:val="-3"/>
                <w:sz w:val="20"/>
              </w:rPr>
              <w:t xml:space="preserve">  </w:t>
            </w:r>
            <w:r w:rsidRPr="00215EF7">
              <w:rPr>
                <w:rFonts w:ascii="Calibri" w:hAnsi="Calibri" w:cs="Calibri"/>
                <w:b/>
                <w:spacing w:val="-3"/>
                <w:sz w:val="20"/>
              </w:rPr>
              <w:t xml:space="preserve">SLEB Certification Expiration Date: </w:t>
            </w:r>
            <w:r w:rsidR="00297D05" w:rsidRPr="00215EF7">
              <w:rPr>
                <w:rFonts w:ascii="Calibri" w:hAnsi="Calibri" w:cs="Calibri"/>
                <w:b/>
                <w:spacing w:val="-3"/>
                <w:sz w:val="20"/>
                <w:u w:val="single"/>
              </w:rPr>
              <w:fldChar w:fldCharType="begin">
                <w:ffData>
                  <w:name w:val="Text54"/>
                  <w:enabled/>
                  <w:calcOnExit w:val="0"/>
                  <w:textInput/>
                </w:ffData>
              </w:fldChar>
            </w:r>
            <w:r w:rsidRPr="00215EF7">
              <w:rPr>
                <w:rFonts w:ascii="Calibri" w:hAnsi="Calibri" w:cs="Calibri"/>
                <w:b/>
                <w:spacing w:val="-3"/>
                <w:sz w:val="20"/>
                <w:u w:val="single"/>
              </w:rPr>
              <w:instrText xml:space="preserve"> FORMTEXT </w:instrText>
            </w:r>
            <w:r w:rsidR="00297D05" w:rsidRPr="00215EF7">
              <w:rPr>
                <w:rFonts w:ascii="Calibri" w:hAnsi="Calibri" w:cs="Calibri"/>
                <w:b/>
                <w:spacing w:val="-3"/>
                <w:sz w:val="20"/>
                <w:u w:val="single"/>
              </w:rPr>
            </w:r>
            <w:r w:rsidR="00297D05" w:rsidRPr="00215EF7">
              <w:rPr>
                <w:rFonts w:ascii="Calibri" w:hAnsi="Calibri" w:cs="Calibri"/>
                <w:b/>
                <w:spacing w:val="-3"/>
                <w:sz w:val="20"/>
                <w:u w:val="single"/>
              </w:rPr>
              <w:fldChar w:fldCharType="separate"/>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00297D05" w:rsidRPr="00215EF7">
              <w:rPr>
                <w:rFonts w:ascii="Calibri" w:hAnsi="Calibri" w:cs="Calibri"/>
                <w:b/>
                <w:spacing w:val="-3"/>
                <w:sz w:val="20"/>
                <w:u w:val="single"/>
              </w:rPr>
              <w:fldChar w:fldCharType="end"/>
            </w:r>
            <w:r w:rsidRPr="00215EF7">
              <w:rPr>
                <w:rFonts w:ascii="Calibri" w:hAnsi="Calibri" w:cs="Calibri"/>
                <w:b/>
                <w:spacing w:val="-3"/>
                <w:sz w:val="20"/>
                <w:u w:val="single"/>
              </w:rPr>
              <w:tab/>
            </w:r>
          </w:p>
          <w:p w14:paraId="2E73E657" w14:textId="77777777" w:rsidR="006C62B0" w:rsidRPr="00215EF7" w:rsidRDefault="006C62B0" w:rsidP="00A86407">
            <w:pPr>
              <w:pStyle w:val="Header"/>
              <w:tabs>
                <w:tab w:val="left" w:pos="720"/>
              </w:tabs>
              <w:spacing w:before="80" w:after="80"/>
              <w:ind w:left="360"/>
              <w:rPr>
                <w:rFonts w:ascii="Calibri" w:hAnsi="Calibri" w:cs="Calibri"/>
                <w:b/>
                <w:spacing w:val="-3"/>
                <w:sz w:val="20"/>
                <w:szCs w:val="24"/>
              </w:rPr>
            </w:pPr>
            <w:r w:rsidRPr="00215EF7">
              <w:rPr>
                <w:rFonts w:ascii="Calibri" w:hAnsi="Calibri" w:cs="Calibri"/>
                <w:b/>
                <w:spacing w:val="-3"/>
                <w:sz w:val="20"/>
                <w:szCs w:val="24"/>
              </w:rPr>
              <w:t>SLEB Certification Status:</w:t>
            </w:r>
            <w:r w:rsidR="00EE3F33">
              <w:rPr>
                <w:rFonts w:ascii="Calibri" w:hAnsi="Calibri" w:cs="Calibri"/>
                <w:b/>
                <w:spacing w:val="-3"/>
                <w:sz w:val="20"/>
                <w:szCs w:val="24"/>
              </w:rPr>
              <w:t xml:space="preserve"> </w:t>
            </w:r>
            <w:r w:rsidR="00297D05" w:rsidRPr="00215EF7">
              <w:rPr>
                <w:rFonts w:ascii="Calibri" w:hAnsi="Calibri" w:cs="Calibri"/>
                <w:b/>
                <w:spacing w:val="-3"/>
                <w:sz w:val="20"/>
                <w:szCs w:val="24"/>
              </w:rPr>
              <w:fldChar w:fldCharType="begin">
                <w:ffData>
                  <w:name w:val="Check8"/>
                  <w:enabled/>
                  <w:calcOnExit w:val="0"/>
                  <w:checkBox>
                    <w:sizeAuto/>
                    <w:default w:val="0"/>
                  </w:checkBox>
                </w:ffData>
              </w:fldChar>
            </w:r>
            <w:r w:rsidRPr="00215EF7">
              <w:rPr>
                <w:rFonts w:ascii="Calibri" w:hAnsi="Calibri" w:cs="Calibri"/>
                <w:b/>
                <w:spacing w:val="-3"/>
                <w:sz w:val="20"/>
                <w:szCs w:val="24"/>
              </w:rPr>
              <w:instrText xml:space="preserve"> FORMCHECKBOX </w:instrText>
            </w:r>
            <w:r w:rsidR="00165043">
              <w:rPr>
                <w:rFonts w:ascii="Calibri" w:hAnsi="Calibri" w:cs="Calibri"/>
                <w:b/>
                <w:spacing w:val="-3"/>
                <w:sz w:val="20"/>
                <w:szCs w:val="24"/>
              </w:rPr>
            </w:r>
            <w:r w:rsidR="00165043">
              <w:rPr>
                <w:rFonts w:ascii="Calibri" w:hAnsi="Calibri" w:cs="Calibri"/>
                <w:b/>
                <w:spacing w:val="-3"/>
                <w:sz w:val="20"/>
                <w:szCs w:val="24"/>
              </w:rPr>
              <w:fldChar w:fldCharType="separate"/>
            </w:r>
            <w:r w:rsidR="00297D05" w:rsidRPr="00215EF7">
              <w:rPr>
                <w:rFonts w:ascii="Calibri" w:hAnsi="Calibri" w:cs="Calibri"/>
                <w:b/>
                <w:spacing w:val="-3"/>
                <w:sz w:val="20"/>
                <w:szCs w:val="24"/>
              </w:rPr>
              <w:fldChar w:fldCharType="end"/>
            </w:r>
            <w:r w:rsidR="00EE3F33">
              <w:rPr>
                <w:rFonts w:ascii="Calibri" w:hAnsi="Calibri" w:cs="Calibri"/>
                <w:b/>
                <w:spacing w:val="-3"/>
                <w:sz w:val="20"/>
                <w:szCs w:val="24"/>
              </w:rPr>
              <w:t xml:space="preserve"> </w:t>
            </w:r>
            <w:r w:rsidRPr="00215EF7">
              <w:rPr>
                <w:rFonts w:ascii="Calibri" w:hAnsi="Calibri" w:cs="Calibri"/>
                <w:b/>
                <w:spacing w:val="-3"/>
                <w:sz w:val="20"/>
                <w:szCs w:val="24"/>
              </w:rPr>
              <w:t>Small /</w:t>
            </w:r>
            <w:r w:rsidR="00EE3F33">
              <w:rPr>
                <w:rFonts w:ascii="Calibri" w:hAnsi="Calibri" w:cs="Calibri"/>
                <w:b/>
                <w:spacing w:val="-3"/>
                <w:sz w:val="20"/>
                <w:szCs w:val="24"/>
              </w:rPr>
              <w:t xml:space="preserve"> </w:t>
            </w:r>
            <w:r w:rsidR="00297D05" w:rsidRPr="00215EF7">
              <w:rPr>
                <w:rFonts w:ascii="Calibri" w:hAnsi="Calibri" w:cs="Calibri"/>
                <w:b/>
                <w:spacing w:val="-3"/>
                <w:sz w:val="20"/>
                <w:szCs w:val="24"/>
              </w:rPr>
              <w:fldChar w:fldCharType="begin">
                <w:ffData>
                  <w:name w:val="Check9"/>
                  <w:enabled/>
                  <w:calcOnExit w:val="0"/>
                  <w:checkBox>
                    <w:sizeAuto/>
                    <w:default w:val="0"/>
                  </w:checkBox>
                </w:ffData>
              </w:fldChar>
            </w:r>
            <w:r w:rsidRPr="00215EF7">
              <w:rPr>
                <w:rFonts w:ascii="Calibri" w:hAnsi="Calibri" w:cs="Calibri"/>
                <w:b/>
                <w:spacing w:val="-3"/>
                <w:sz w:val="20"/>
                <w:szCs w:val="24"/>
              </w:rPr>
              <w:instrText xml:space="preserve"> FORMCHECKBOX </w:instrText>
            </w:r>
            <w:r w:rsidR="00165043">
              <w:rPr>
                <w:rFonts w:ascii="Calibri" w:hAnsi="Calibri" w:cs="Calibri"/>
                <w:b/>
                <w:spacing w:val="-3"/>
                <w:sz w:val="20"/>
                <w:szCs w:val="24"/>
              </w:rPr>
            </w:r>
            <w:r w:rsidR="00165043">
              <w:rPr>
                <w:rFonts w:ascii="Calibri" w:hAnsi="Calibri" w:cs="Calibri"/>
                <w:b/>
                <w:spacing w:val="-3"/>
                <w:sz w:val="20"/>
                <w:szCs w:val="24"/>
              </w:rPr>
              <w:fldChar w:fldCharType="separate"/>
            </w:r>
            <w:r w:rsidR="00297D05" w:rsidRPr="00215EF7">
              <w:rPr>
                <w:rFonts w:ascii="Calibri" w:hAnsi="Calibri" w:cs="Calibri"/>
                <w:b/>
                <w:spacing w:val="-3"/>
                <w:sz w:val="20"/>
                <w:szCs w:val="24"/>
              </w:rPr>
              <w:fldChar w:fldCharType="end"/>
            </w:r>
            <w:r w:rsidR="00EE3F33">
              <w:rPr>
                <w:rFonts w:ascii="Calibri" w:hAnsi="Calibri" w:cs="Calibri"/>
                <w:b/>
                <w:spacing w:val="-3"/>
                <w:sz w:val="20"/>
                <w:szCs w:val="24"/>
              </w:rPr>
              <w:t xml:space="preserve"> </w:t>
            </w:r>
            <w:r w:rsidRPr="00215EF7">
              <w:rPr>
                <w:rFonts w:ascii="Calibri" w:hAnsi="Calibri" w:cs="Calibri"/>
                <w:b/>
                <w:spacing w:val="-3"/>
                <w:sz w:val="20"/>
                <w:szCs w:val="24"/>
              </w:rPr>
              <w:t xml:space="preserve">Emerging </w:t>
            </w:r>
          </w:p>
          <w:p w14:paraId="2F5852BA" w14:textId="77777777" w:rsidR="006C62B0" w:rsidRPr="00215EF7" w:rsidRDefault="006C62B0" w:rsidP="00A86407">
            <w:pPr>
              <w:pStyle w:val="Header"/>
              <w:tabs>
                <w:tab w:val="clear" w:pos="4320"/>
                <w:tab w:val="clear" w:pos="8640"/>
                <w:tab w:val="right" w:pos="10786"/>
              </w:tabs>
              <w:spacing w:before="80" w:after="80"/>
              <w:ind w:left="360"/>
              <w:rPr>
                <w:rFonts w:ascii="Calibri" w:hAnsi="Calibri" w:cs="Calibri"/>
                <w:b/>
                <w:spacing w:val="-3"/>
                <w:sz w:val="20"/>
                <w:szCs w:val="24"/>
              </w:rPr>
            </w:pPr>
            <w:r w:rsidRPr="00215EF7">
              <w:rPr>
                <w:rFonts w:ascii="Calibri" w:hAnsi="Calibri" w:cs="Calibri"/>
                <w:b/>
                <w:spacing w:val="-3"/>
                <w:sz w:val="20"/>
              </w:rPr>
              <w:t xml:space="preserve">NAICS Codes Included in Certification: </w:t>
            </w:r>
            <w:r w:rsidR="00297D05" w:rsidRPr="00215EF7">
              <w:rPr>
                <w:rFonts w:ascii="Calibri" w:hAnsi="Calibri" w:cs="Calibri"/>
                <w:b/>
                <w:spacing w:val="-3"/>
                <w:sz w:val="20"/>
                <w:u w:val="single"/>
              </w:rPr>
              <w:fldChar w:fldCharType="begin">
                <w:ffData>
                  <w:name w:val="Text55"/>
                  <w:enabled/>
                  <w:calcOnExit w:val="0"/>
                  <w:textInput/>
                </w:ffData>
              </w:fldChar>
            </w:r>
            <w:r w:rsidRPr="00215EF7">
              <w:rPr>
                <w:rFonts w:ascii="Calibri" w:hAnsi="Calibri" w:cs="Calibri"/>
                <w:b/>
                <w:spacing w:val="-3"/>
                <w:sz w:val="20"/>
                <w:u w:val="single"/>
              </w:rPr>
              <w:instrText xml:space="preserve"> FORMTEXT </w:instrText>
            </w:r>
            <w:r w:rsidR="00297D05" w:rsidRPr="00215EF7">
              <w:rPr>
                <w:rFonts w:ascii="Calibri" w:hAnsi="Calibri" w:cs="Calibri"/>
                <w:b/>
                <w:spacing w:val="-3"/>
                <w:sz w:val="20"/>
                <w:u w:val="single"/>
              </w:rPr>
            </w:r>
            <w:r w:rsidR="00297D05" w:rsidRPr="00215EF7">
              <w:rPr>
                <w:rFonts w:ascii="Calibri" w:hAnsi="Calibri" w:cs="Calibri"/>
                <w:b/>
                <w:spacing w:val="-3"/>
                <w:sz w:val="20"/>
                <w:u w:val="single"/>
              </w:rPr>
              <w:fldChar w:fldCharType="separate"/>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00297D05" w:rsidRPr="00215EF7">
              <w:rPr>
                <w:rFonts w:ascii="Calibri" w:hAnsi="Calibri" w:cs="Calibri"/>
                <w:b/>
                <w:spacing w:val="-3"/>
                <w:sz w:val="20"/>
                <w:u w:val="single"/>
              </w:rPr>
              <w:fldChar w:fldCharType="end"/>
            </w:r>
            <w:r w:rsidRPr="00215EF7">
              <w:rPr>
                <w:rFonts w:ascii="Calibri" w:hAnsi="Calibri" w:cs="Calibri"/>
                <w:b/>
                <w:spacing w:val="-3"/>
                <w:sz w:val="20"/>
                <w:u w:val="single"/>
              </w:rPr>
              <w:tab/>
            </w:r>
          </w:p>
          <w:p w14:paraId="6A6A691B" w14:textId="77777777" w:rsidR="006C62B0" w:rsidRPr="00215EF7" w:rsidRDefault="006C62B0" w:rsidP="00A86407">
            <w:pPr>
              <w:pStyle w:val="Header"/>
              <w:tabs>
                <w:tab w:val="left" w:pos="720"/>
              </w:tabs>
              <w:spacing w:before="80" w:after="80"/>
              <w:ind w:left="360"/>
              <w:rPr>
                <w:rFonts w:ascii="Calibri" w:hAnsi="Calibri" w:cs="Calibri"/>
                <w:b/>
                <w:spacing w:val="-3"/>
                <w:sz w:val="4"/>
                <w:szCs w:val="4"/>
              </w:rPr>
            </w:pPr>
          </w:p>
          <w:p w14:paraId="0F4F3237" w14:textId="77777777" w:rsidR="006C62B0" w:rsidRPr="00215EF7" w:rsidRDefault="006C62B0" w:rsidP="00A86407">
            <w:pPr>
              <w:pStyle w:val="Header"/>
              <w:tabs>
                <w:tab w:val="clear" w:pos="4320"/>
                <w:tab w:val="clear" w:pos="8640"/>
                <w:tab w:val="left" w:pos="720"/>
                <w:tab w:val="right" w:pos="10786"/>
              </w:tabs>
              <w:spacing w:before="80" w:after="80"/>
              <w:ind w:left="360"/>
              <w:rPr>
                <w:rFonts w:ascii="Calibri" w:hAnsi="Calibri" w:cs="Calibri"/>
                <w:b/>
                <w:spacing w:val="-3"/>
                <w:sz w:val="20"/>
                <w:szCs w:val="24"/>
              </w:rPr>
            </w:pPr>
            <w:r w:rsidRPr="00215EF7">
              <w:rPr>
                <w:rFonts w:ascii="Calibri" w:hAnsi="Calibri" w:cs="Calibri"/>
                <w:b/>
                <w:spacing w:val="-3"/>
                <w:sz w:val="20"/>
              </w:rPr>
              <w:t xml:space="preserve">SLEB </w:t>
            </w:r>
            <w:r w:rsidR="00F944E3" w:rsidRPr="00215EF7">
              <w:rPr>
                <w:rFonts w:ascii="Calibri" w:hAnsi="Calibri" w:cs="Calibri"/>
                <w:b/>
                <w:spacing w:val="-3"/>
                <w:sz w:val="20"/>
              </w:rPr>
              <w:t>Sub</w:t>
            </w:r>
            <w:r w:rsidR="00F944E3">
              <w:rPr>
                <w:rFonts w:ascii="Calibri" w:hAnsi="Calibri" w:cs="Calibri"/>
                <w:b/>
                <w:spacing w:val="-3"/>
                <w:sz w:val="20"/>
              </w:rPr>
              <w:t>contractor</w:t>
            </w:r>
            <w:r w:rsidRPr="00215EF7">
              <w:rPr>
                <w:rFonts w:ascii="Calibri" w:hAnsi="Calibri" w:cs="Calibri"/>
                <w:b/>
                <w:spacing w:val="-3"/>
                <w:sz w:val="20"/>
              </w:rPr>
              <w:t xml:space="preserve"> </w:t>
            </w:r>
            <w:r w:rsidRPr="00215EF7">
              <w:rPr>
                <w:rFonts w:ascii="Calibri" w:hAnsi="Calibri" w:cs="Calibri"/>
                <w:b/>
                <w:spacing w:val="-3"/>
                <w:sz w:val="20"/>
                <w:szCs w:val="24"/>
              </w:rPr>
              <w:t xml:space="preserve">Principal Name: </w:t>
            </w:r>
            <w:r w:rsidR="00297D05" w:rsidRPr="00215EF7">
              <w:rPr>
                <w:rFonts w:ascii="Calibri" w:hAnsi="Calibri" w:cs="Calibri"/>
                <w:b/>
                <w:spacing w:val="-3"/>
                <w:sz w:val="20"/>
                <w:u w:val="single"/>
              </w:rPr>
              <w:fldChar w:fldCharType="begin">
                <w:ffData>
                  <w:name w:val="Text55"/>
                  <w:enabled/>
                  <w:calcOnExit w:val="0"/>
                  <w:textInput/>
                </w:ffData>
              </w:fldChar>
            </w:r>
            <w:r w:rsidRPr="00215EF7">
              <w:rPr>
                <w:rFonts w:ascii="Calibri" w:hAnsi="Calibri" w:cs="Calibri"/>
                <w:b/>
                <w:spacing w:val="-3"/>
                <w:sz w:val="20"/>
                <w:u w:val="single"/>
              </w:rPr>
              <w:instrText xml:space="preserve"> FORMTEXT </w:instrText>
            </w:r>
            <w:r w:rsidR="00297D05" w:rsidRPr="00215EF7">
              <w:rPr>
                <w:rFonts w:ascii="Calibri" w:hAnsi="Calibri" w:cs="Calibri"/>
                <w:b/>
                <w:spacing w:val="-3"/>
                <w:sz w:val="20"/>
                <w:u w:val="single"/>
              </w:rPr>
            </w:r>
            <w:r w:rsidR="00297D05" w:rsidRPr="00215EF7">
              <w:rPr>
                <w:rFonts w:ascii="Calibri" w:hAnsi="Calibri" w:cs="Calibri"/>
                <w:b/>
                <w:spacing w:val="-3"/>
                <w:sz w:val="20"/>
                <w:u w:val="single"/>
              </w:rPr>
              <w:fldChar w:fldCharType="separate"/>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00297D05" w:rsidRPr="00215EF7">
              <w:rPr>
                <w:rFonts w:ascii="Calibri" w:hAnsi="Calibri" w:cs="Calibri"/>
                <w:b/>
                <w:spacing w:val="-3"/>
                <w:sz w:val="20"/>
                <w:u w:val="single"/>
              </w:rPr>
              <w:fldChar w:fldCharType="end"/>
            </w:r>
            <w:r w:rsidRPr="00215EF7">
              <w:rPr>
                <w:rFonts w:ascii="Calibri" w:hAnsi="Calibri" w:cs="Calibri"/>
                <w:b/>
                <w:spacing w:val="-3"/>
                <w:sz w:val="20"/>
                <w:u w:val="single"/>
              </w:rPr>
              <w:tab/>
            </w:r>
          </w:p>
          <w:p w14:paraId="6C460FB1" w14:textId="77777777" w:rsidR="006C62B0" w:rsidRPr="00215EF7" w:rsidRDefault="006C62B0" w:rsidP="00A86407">
            <w:pPr>
              <w:pStyle w:val="Header"/>
              <w:tabs>
                <w:tab w:val="clear" w:pos="4320"/>
                <w:tab w:val="clear" w:pos="8640"/>
                <w:tab w:val="right" w:pos="4680"/>
                <w:tab w:val="left" w:pos="4860"/>
                <w:tab w:val="right" w:pos="10800"/>
              </w:tabs>
              <w:spacing w:before="80" w:after="80"/>
              <w:ind w:left="360"/>
              <w:rPr>
                <w:rFonts w:ascii="Calibri" w:hAnsi="Calibri" w:cs="Calibri"/>
                <w:b/>
                <w:spacing w:val="-3"/>
                <w:sz w:val="8"/>
                <w:szCs w:val="8"/>
              </w:rPr>
            </w:pPr>
          </w:p>
          <w:p w14:paraId="56D4DD7B" w14:textId="77777777" w:rsidR="006C62B0" w:rsidRPr="00215EF7" w:rsidRDefault="006C62B0" w:rsidP="00A86407">
            <w:pPr>
              <w:pStyle w:val="Header"/>
              <w:tabs>
                <w:tab w:val="clear" w:pos="4320"/>
                <w:tab w:val="clear" w:pos="8640"/>
                <w:tab w:val="right" w:pos="7740"/>
                <w:tab w:val="left" w:pos="7920"/>
                <w:tab w:val="right" w:pos="10800"/>
              </w:tabs>
              <w:spacing w:before="80" w:after="80"/>
              <w:ind w:left="360"/>
              <w:rPr>
                <w:rFonts w:ascii="Calibri" w:hAnsi="Calibri" w:cs="Calibri"/>
                <w:b/>
                <w:spacing w:val="-3"/>
                <w:sz w:val="20"/>
              </w:rPr>
            </w:pPr>
            <w:r w:rsidRPr="00215EF7">
              <w:rPr>
                <w:rFonts w:ascii="Calibri" w:hAnsi="Calibri" w:cs="Calibri"/>
                <w:b/>
                <w:spacing w:val="-3"/>
                <w:sz w:val="20"/>
              </w:rPr>
              <w:t xml:space="preserve">SLEB </w:t>
            </w:r>
            <w:r w:rsidR="00F944E3" w:rsidRPr="00215EF7">
              <w:rPr>
                <w:rFonts w:ascii="Calibri" w:hAnsi="Calibri" w:cs="Calibri"/>
                <w:b/>
                <w:spacing w:val="-3"/>
                <w:sz w:val="20"/>
              </w:rPr>
              <w:t>Sub</w:t>
            </w:r>
            <w:r w:rsidR="00F944E3">
              <w:rPr>
                <w:rFonts w:ascii="Calibri" w:hAnsi="Calibri" w:cs="Calibri"/>
                <w:b/>
                <w:spacing w:val="-3"/>
                <w:sz w:val="20"/>
              </w:rPr>
              <w:t>contractor</w:t>
            </w:r>
            <w:r w:rsidRPr="00215EF7">
              <w:rPr>
                <w:rFonts w:ascii="Calibri" w:hAnsi="Calibri" w:cs="Calibri"/>
                <w:b/>
                <w:spacing w:val="-3"/>
                <w:sz w:val="20"/>
              </w:rPr>
              <w:t xml:space="preserve"> Principal </w:t>
            </w:r>
            <w:bookmarkStart w:id="105" w:name="SLEBSubcontractor"/>
            <w:r w:rsidRPr="00215EF7">
              <w:rPr>
                <w:rFonts w:ascii="Calibri" w:hAnsi="Calibri" w:cs="Calibri"/>
                <w:b/>
                <w:spacing w:val="-3"/>
                <w:sz w:val="20"/>
              </w:rPr>
              <w:t>Signature</w:t>
            </w:r>
            <w:bookmarkEnd w:id="105"/>
            <w:r w:rsidRPr="00215EF7">
              <w:rPr>
                <w:rFonts w:ascii="Calibri" w:hAnsi="Calibri" w:cs="Calibri"/>
                <w:b/>
                <w:spacing w:val="-3"/>
                <w:sz w:val="20"/>
              </w:rPr>
              <w:t>:</w:t>
            </w:r>
            <w:r w:rsidR="00EE3F33">
              <w:rPr>
                <w:rFonts w:ascii="Calibri" w:hAnsi="Calibri" w:cs="Calibri"/>
                <w:b/>
                <w:spacing w:val="-3"/>
                <w:sz w:val="20"/>
              </w:rPr>
              <w:t xml:space="preserve"> </w:t>
            </w:r>
            <w:r w:rsidRPr="00215EF7">
              <w:rPr>
                <w:rFonts w:ascii="Calibri" w:hAnsi="Calibri" w:cs="Calibri"/>
                <w:b/>
                <w:spacing w:val="-3"/>
                <w:sz w:val="20"/>
                <w:u w:val="single"/>
              </w:rPr>
              <w:tab/>
            </w:r>
            <w:r w:rsidRPr="00215EF7">
              <w:rPr>
                <w:rFonts w:ascii="Calibri" w:hAnsi="Calibri" w:cs="Calibri"/>
                <w:b/>
                <w:spacing w:val="-3"/>
                <w:sz w:val="20"/>
              </w:rPr>
              <w:tab/>
              <w:t xml:space="preserve">Date: </w:t>
            </w:r>
            <w:r w:rsidR="00297D05" w:rsidRPr="00215EF7">
              <w:rPr>
                <w:rFonts w:ascii="Calibri" w:hAnsi="Calibri" w:cs="Calibri"/>
                <w:b/>
                <w:spacing w:val="-3"/>
                <w:sz w:val="20"/>
                <w:u w:val="single"/>
              </w:rPr>
              <w:fldChar w:fldCharType="begin">
                <w:ffData>
                  <w:name w:val="Text54"/>
                  <w:enabled/>
                  <w:calcOnExit w:val="0"/>
                  <w:textInput/>
                </w:ffData>
              </w:fldChar>
            </w:r>
            <w:r w:rsidRPr="00215EF7">
              <w:rPr>
                <w:rFonts w:ascii="Calibri" w:hAnsi="Calibri" w:cs="Calibri"/>
                <w:b/>
                <w:spacing w:val="-3"/>
                <w:sz w:val="20"/>
                <w:u w:val="single"/>
              </w:rPr>
              <w:instrText xml:space="preserve"> FORMTEXT </w:instrText>
            </w:r>
            <w:r w:rsidR="00297D05" w:rsidRPr="00215EF7">
              <w:rPr>
                <w:rFonts w:ascii="Calibri" w:hAnsi="Calibri" w:cs="Calibri"/>
                <w:b/>
                <w:spacing w:val="-3"/>
                <w:sz w:val="20"/>
                <w:u w:val="single"/>
              </w:rPr>
            </w:r>
            <w:r w:rsidR="00297D05" w:rsidRPr="00215EF7">
              <w:rPr>
                <w:rFonts w:ascii="Calibri" w:hAnsi="Calibri" w:cs="Calibri"/>
                <w:b/>
                <w:spacing w:val="-3"/>
                <w:sz w:val="20"/>
                <w:u w:val="single"/>
              </w:rPr>
              <w:fldChar w:fldCharType="separate"/>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Pr="00215EF7">
              <w:rPr>
                <w:rFonts w:ascii="Calibri" w:hAnsi="Calibri" w:cs="Calibri"/>
                <w:b/>
                <w:noProof/>
                <w:spacing w:val="-3"/>
                <w:sz w:val="20"/>
                <w:u w:val="single"/>
              </w:rPr>
              <w:t> </w:t>
            </w:r>
            <w:r w:rsidR="00297D05" w:rsidRPr="00215EF7">
              <w:rPr>
                <w:rFonts w:ascii="Calibri" w:hAnsi="Calibri" w:cs="Calibri"/>
                <w:b/>
                <w:spacing w:val="-3"/>
                <w:sz w:val="20"/>
                <w:u w:val="single"/>
              </w:rPr>
              <w:fldChar w:fldCharType="end"/>
            </w:r>
            <w:r w:rsidRPr="00215EF7">
              <w:rPr>
                <w:rFonts w:ascii="Calibri" w:hAnsi="Calibri" w:cs="Calibri"/>
                <w:b/>
                <w:spacing w:val="-3"/>
                <w:sz w:val="20"/>
                <w:u w:val="single"/>
              </w:rPr>
              <w:tab/>
            </w:r>
          </w:p>
        </w:tc>
      </w:tr>
    </w:tbl>
    <w:p w14:paraId="50A3DCEC" w14:textId="77777777" w:rsidR="006C62B0" w:rsidRPr="00130F5F" w:rsidRDefault="006C62B0" w:rsidP="006C62B0">
      <w:pPr>
        <w:tabs>
          <w:tab w:val="center" w:pos="5220"/>
        </w:tabs>
        <w:rPr>
          <w:rFonts w:ascii="Calibri" w:hAnsi="Calibri" w:cs="Calibri"/>
          <w:sz w:val="14"/>
          <w:szCs w:val="16"/>
        </w:rPr>
      </w:pPr>
    </w:p>
    <w:p w14:paraId="395F212D" w14:textId="77777777" w:rsidR="006C62B0" w:rsidRPr="00130F5F" w:rsidRDefault="006C62B0" w:rsidP="006C62B0">
      <w:pPr>
        <w:pStyle w:val="Header"/>
        <w:pBdr>
          <w:top w:val="single" w:sz="4" w:space="1" w:color="auto"/>
          <w:left w:val="single" w:sz="4" w:space="4" w:color="auto"/>
          <w:bottom w:val="single" w:sz="4" w:space="1" w:color="auto"/>
          <w:right w:val="single" w:sz="4" w:space="4" w:color="auto"/>
        </w:pBdr>
        <w:tabs>
          <w:tab w:val="left" w:pos="720"/>
        </w:tabs>
        <w:rPr>
          <w:rFonts w:ascii="Calibri" w:hAnsi="Calibri" w:cs="Calibri"/>
          <w:b/>
          <w:spacing w:val="-3"/>
          <w:sz w:val="22"/>
        </w:rPr>
      </w:pPr>
      <w:r w:rsidRPr="00130F5F">
        <w:rPr>
          <w:rFonts w:ascii="Calibri" w:hAnsi="Calibri" w:cs="Calibri"/>
          <w:b/>
          <w:sz w:val="20"/>
        </w:rPr>
        <w:t xml:space="preserve">Upon award, prime </w:t>
      </w:r>
      <w:r w:rsidR="00D8735B">
        <w:rPr>
          <w:rFonts w:ascii="Calibri" w:hAnsi="Calibri" w:cs="Calibri"/>
          <w:b/>
          <w:sz w:val="20"/>
        </w:rPr>
        <w:t>Contractor</w:t>
      </w:r>
      <w:r w:rsidRPr="00130F5F">
        <w:rPr>
          <w:rFonts w:ascii="Calibri" w:hAnsi="Calibri" w:cs="Calibri"/>
          <w:b/>
          <w:sz w:val="20"/>
        </w:rPr>
        <w:t xml:space="preserve"> and</w:t>
      </w:r>
      <w:r w:rsidRPr="00130F5F">
        <w:rPr>
          <w:rFonts w:ascii="Calibri" w:hAnsi="Calibri" w:cs="Calibri"/>
          <w:sz w:val="20"/>
        </w:rPr>
        <w:t xml:space="preserve"> </w:t>
      </w:r>
      <w:r w:rsidRPr="00130F5F">
        <w:rPr>
          <w:rFonts w:ascii="Calibri" w:hAnsi="Calibri" w:cs="Calibri"/>
          <w:b/>
          <w:sz w:val="20"/>
        </w:rPr>
        <w:t xml:space="preserve">all SLEB </w:t>
      </w:r>
      <w:r w:rsidR="00F944E3" w:rsidRPr="00130F5F">
        <w:rPr>
          <w:rFonts w:ascii="Calibri" w:hAnsi="Calibri" w:cs="Calibri"/>
          <w:b/>
          <w:sz w:val="20"/>
        </w:rPr>
        <w:t>sub</w:t>
      </w:r>
      <w:r w:rsidR="00F944E3">
        <w:rPr>
          <w:rFonts w:ascii="Calibri" w:hAnsi="Calibri" w:cs="Calibri"/>
          <w:b/>
          <w:sz w:val="20"/>
        </w:rPr>
        <w:t>contractor</w:t>
      </w:r>
      <w:r w:rsidR="00F944E3" w:rsidRPr="00130F5F">
        <w:rPr>
          <w:rFonts w:ascii="Calibri" w:hAnsi="Calibri" w:cs="Calibri"/>
          <w:b/>
          <w:sz w:val="20"/>
        </w:rPr>
        <w:t>s</w:t>
      </w:r>
      <w:r w:rsidRPr="00130F5F">
        <w:rPr>
          <w:rFonts w:ascii="Calibri" w:hAnsi="Calibri" w:cs="Calibri"/>
          <w:sz w:val="20"/>
        </w:rPr>
        <w:t xml:space="preserve"> that receive contracts as a result of this bid process agree to register and use the secure web-based ELATION SYSTEMS. ELATION SYSTEMS will be used to submit SLEB </w:t>
      </w:r>
      <w:r w:rsidR="00F944E3" w:rsidRPr="00130F5F">
        <w:rPr>
          <w:rFonts w:ascii="Calibri" w:hAnsi="Calibri" w:cs="Calibri"/>
          <w:sz w:val="20"/>
        </w:rPr>
        <w:t>sub</w:t>
      </w:r>
      <w:r w:rsidR="00F944E3">
        <w:rPr>
          <w:rFonts w:ascii="Calibri" w:hAnsi="Calibri" w:cs="Calibri"/>
          <w:sz w:val="20"/>
        </w:rPr>
        <w:t>contractor</w:t>
      </w:r>
      <w:r w:rsidRPr="00130F5F">
        <w:rPr>
          <w:rFonts w:ascii="Calibri" w:hAnsi="Calibri" w:cs="Calibri"/>
          <w:sz w:val="20"/>
        </w:rPr>
        <w:t xml:space="preserve"> participation including, but not limited to, </w:t>
      </w:r>
      <w:r w:rsidR="00F944E3" w:rsidRPr="00130F5F">
        <w:rPr>
          <w:rFonts w:ascii="Calibri" w:hAnsi="Calibri" w:cs="Calibri"/>
          <w:sz w:val="20"/>
        </w:rPr>
        <w:t>sub</w:t>
      </w:r>
      <w:r w:rsidR="00F944E3">
        <w:rPr>
          <w:rFonts w:ascii="Calibri" w:hAnsi="Calibri" w:cs="Calibri"/>
          <w:sz w:val="20"/>
        </w:rPr>
        <w:t>contractor</w:t>
      </w:r>
      <w:r w:rsidRPr="00130F5F">
        <w:rPr>
          <w:rFonts w:ascii="Calibri" w:hAnsi="Calibri" w:cs="Calibri"/>
          <w:sz w:val="20"/>
        </w:rPr>
        <w:t xml:space="preserve"> contract amounts, payments made, and confirmation of payments received.</w:t>
      </w:r>
    </w:p>
    <w:p w14:paraId="11889437" w14:textId="77777777" w:rsidR="00373AF2" w:rsidRDefault="00373AF2" w:rsidP="00373AF2">
      <w:pPr>
        <w:rPr>
          <w:rFonts w:ascii="Calibri" w:hAnsi="Calibri" w:cs="Calibri"/>
        </w:rPr>
      </w:pPr>
    </w:p>
    <w:p w14:paraId="3FAAC5CA" w14:textId="77777777" w:rsidR="00373AF2" w:rsidRDefault="00D8735B" w:rsidP="00373AF2">
      <w:pPr>
        <w:tabs>
          <w:tab w:val="right" w:pos="7020"/>
          <w:tab w:val="left" w:pos="7200"/>
          <w:tab w:val="right" w:pos="10800"/>
        </w:tabs>
        <w:rPr>
          <w:rFonts w:ascii="Calibri" w:hAnsi="Calibri" w:cs="Calibri"/>
          <w:sz w:val="22"/>
        </w:rPr>
      </w:pPr>
      <w:r>
        <w:rPr>
          <w:rFonts w:ascii="Calibri" w:hAnsi="Calibri" w:cs="Calibri"/>
          <w:sz w:val="22"/>
        </w:rPr>
        <w:t>Bidder</w:t>
      </w:r>
      <w:r w:rsidR="00373AF2">
        <w:rPr>
          <w:rFonts w:ascii="Calibri" w:hAnsi="Calibri" w:cs="Calibri"/>
          <w:sz w:val="22"/>
        </w:rPr>
        <w:t xml:space="preserve"> Printed Name/Title:____________________________________________________________________________</w:t>
      </w:r>
    </w:p>
    <w:p w14:paraId="1572BEFC" w14:textId="77777777" w:rsidR="006E04F0" w:rsidRDefault="006E04F0" w:rsidP="00373AF2">
      <w:pPr>
        <w:tabs>
          <w:tab w:val="right" w:pos="7020"/>
          <w:tab w:val="left" w:pos="7200"/>
          <w:tab w:val="right" w:pos="10800"/>
        </w:tabs>
        <w:rPr>
          <w:rFonts w:ascii="Calibri" w:hAnsi="Calibri" w:cs="Calibri"/>
          <w:sz w:val="22"/>
        </w:rPr>
      </w:pPr>
    </w:p>
    <w:p w14:paraId="6E1592E6" w14:textId="77777777" w:rsidR="00373AF2" w:rsidRDefault="00373AF2" w:rsidP="00373AF2">
      <w:pPr>
        <w:tabs>
          <w:tab w:val="right" w:pos="7020"/>
          <w:tab w:val="left" w:pos="7200"/>
          <w:tab w:val="right" w:pos="10800"/>
        </w:tabs>
        <w:rPr>
          <w:rFonts w:ascii="Calibri" w:hAnsi="Calibri" w:cs="Calibri"/>
          <w:sz w:val="22"/>
        </w:rPr>
      </w:pPr>
      <w:r w:rsidRPr="004F75CC">
        <w:rPr>
          <w:rFonts w:ascii="Calibri" w:hAnsi="Calibri" w:cs="Calibri"/>
          <w:sz w:val="22"/>
        </w:rPr>
        <w:t>Street</w:t>
      </w:r>
      <w:r>
        <w:rPr>
          <w:rFonts w:ascii="Calibri" w:hAnsi="Calibri" w:cs="Calibri"/>
          <w:sz w:val="22"/>
        </w:rPr>
        <w:t xml:space="preserve"> Address: _____________________________________________City_____________State______ Zip Code______</w:t>
      </w:r>
    </w:p>
    <w:p w14:paraId="4CB17B17" w14:textId="77777777" w:rsidR="006E04F0" w:rsidRDefault="006E04F0" w:rsidP="00373AF2">
      <w:pPr>
        <w:tabs>
          <w:tab w:val="right" w:pos="7020"/>
          <w:tab w:val="left" w:pos="7200"/>
          <w:tab w:val="right" w:pos="10800"/>
        </w:tabs>
        <w:rPr>
          <w:rFonts w:ascii="Calibri" w:hAnsi="Calibri" w:cs="Calibri"/>
          <w:sz w:val="22"/>
        </w:rPr>
      </w:pPr>
    </w:p>
    <w:p w14:paraId="4FCBECCF" w14:textId="77777777" w:rsidR="00373AF2" w:rsidRDefault="00D8735B" w:rsidP="00373AF2">
      <w:pPr>
        <w:tabs>
          <w:tab w:val="right" w:pos="7020"/>
          <w:tab w:val="left" w:pos="7200"/>
          <w:tab w:val="right" w:pos="10800"/>
        </w:tabs>
        <w:rPr>
          <w:rFonts w:ascii="Calibri" w:hAnsi="Calibri" w:cs="Calibri"/>
          <w:sz w:val="22"/>
          <w:u w:val="single"/>
        </w:rPr>
      </w:pPr>
      <w:r>
        <w:rPr>
          <w:rFonts w:ascii="Calibri" w:hAnsi="Calibri" w:cs="Calibri"/>
          <w:sz w:val="22"/>
        </w:rPr>
        <w:t>Bidder</w:t>
      </w:r>
      <w:r w:rsidR="00373AF2" w:rsidRPr="004F75CC">
        <w:rPr>
          <w:rFonts w:ascii="Calibri" w:hAnsi="Calibri" w:cs="Calibri"/>
          <w:sz w:val="22"/>
        </w:rPr>
        <w:t xml:space="preserve"> </w:t>
      </w:r>
      <w:bookmarkStart w:id="106" w:name="SLEBPrime"/>
      <w:r w:rsidR="00373AF2" w:rsidRPr="004F75CC">
        <w:rPr>
          <w:rFonts w:ascii="Calibri" w:hAnsi="Calibri" w:cs="Calibri"/>
          <w:sz w:val="22"/>
        </w:rPr>
        <w:t>Signature</w:t>
      </w:r>
      <w:bookmarkEnd w:id="106"/>
      <w:r w:rsidR="00373AF2" w:rsidRPr="004F75CC">
        <w:rPr>
          <w:rFonts w:ascii="Calibri" w:hAnsi="Calibri" w:cs="Calibri"/>
          <w:sz w:val="22"/>
        </w:rPr>
        <w:t xml:space="preserve">: </w:t>
      </w:r>
      <w:r w:rsidR="00373AF2" w:rsidRPr="004F75CC">
        <w:rPr>
          <w:rFonts w:ascii="Calibri" w:hAnsi="Calibri" w:cs="Calibri"/>
          <w:sz w:val="22"/>
          <w:u w:val="single"/>
        </w:rPr>
        <w:tab/>
      </w:r>
      <w:r w:rsidR="00373AF2" w:rsidRPr="004F75CC">
        <w:rPr>
          <w:rFonts w:ascii="Calibri" w:hAnsi="Calibri" w:cs="Calibri"/>
          <w:sz w:val="22"/>
        </w:rPr>
        <w:tab/>
        <w:t xml:space="preserve">Date: </w:t>
      </w:r>
      <w:r w:rsidR="00297D05" w:rsidRPr="004F75CC">
        <w:rPr>
          <w:rFonts w:ascii="Calibri" w:hAnsi="Calibri" w:cs="Calibri"/>
          <w:sz w:val="22"/>
          <w:u w:val="single"/>
        </w:rPr>
        <w:fldChar w:fldCharType="begin">
          <w:ffData>
            <w:name w:val="Text58"/>
            <w:enabled/>
            <w:calcOnExit w:val="0"/>
            <w:textInput/>
          </w:ffData>
        </w:fldChar>
      </w:r>
      <w:r w:rsidR="00373AF2" w:rsidRPr="004F75CC">
        <w:rPr>
          <w:rFonts w:ascii="Calibri" w:hAnsi="Calibri" w:cs="Calibri"/>
          <w:sz w:val="22"/>
          <w:u w:val="single"/>
        </w:rPr>
        <w:instrText xml:space="preserve"> FORMTEXT </w:instrText>
      </w:r>
      <w:r w:rsidR="00297D05" w:rsidRPr="004F75CC">
        <w:rPr>
          <w:rFonts w:ascii="Calibri" w:hAnsi="Calibri" w:cs="Calibri"/>
          <w:sz w:val="22"/>
          <w:u w:val="single"/>
        </w:rPr>
      </w:r>
      <w:r w:rsidR="00297D05" w:rsidRPr="004F75CC">
        <w:rPr>
          <w:rFonts w:ascii="Calibri" w:hAnsi="Calibri" w:cs="Calibri"/>
          <w:sz w:val="22"/>
          <w:u w:val="single"/>
        </w:rPr>
        <w:fldChar w:fldCharType="separate"/>
      </w:r>
      <w:r w:rsidR="00373AF2" w:rsidRPr="004F75CC">
        <w:rPr>
          <w:rFonts w:ascii="Calibri" w:hAnsi="Calibri" w:cs="Calibri"/>
          <w:noProof/>
          <w:sz w:val="22"/>
          <w:u w:val="single"/>
        </w:rPr>
        <w:t> </w:t>
      </w:r>
      <w:r w:rsidR="00373AF2" w:rsidRPr="004F75CC">
        <w:rPr>
          <w:rFonts w:ascii="Calibri" w:hAnsi="Calibri" w:cs="Calibri"/>
          <w:noProof/>
          <w:sz w:val="22"/>
          <w:u w:val="single"/>
        </w:rPr>
        <w:t> </w:t>
      </w:r>
      <w:r w:rsidR="00373AF2" w:rsidRPr="004F75CC">
        <w:rPr>
          <w:rFonts w:ascii="Calibri" w:hAnsi="Calibri" w:cs="Calibri"/>
          <w:noProof/>
          <w:sz w:val="22"/>
          <w:u w:val="single"/>
        </w:rPr>
        <w:t> </w:t>
      </w:r>
      <w:r w:rsidR="00373AF2" w:rsidRPr="004F75CC">
        <w:rPr>
          <w:rFonts w:ascii="Calibri" w:hAnsi="Calibri" w:cs="Calibri"/>
          <w:noProof/>
          <w:sz w:val="22"/>
          <w:u w:val="single"/>
        </w:rPr>
        <w:t> </w:t>
      </w:r>
      <w:r w:rsidR="00373AF2" w:rsidRPr="004F75CC">
        <w:rPr>
          <w:rFonts w:ascii="Calibri" w:hAnsi="Calibri" w:cs="Calibri"/>
          <w:noProof/>
          <w:sz w:val="22"/>
          <w:u w:val="single"/>
        </w:rPr>
        <w:t> </w:t>
      </w:r>
      <w:r w:rsidR="00297D05" w:rsidRPr="004F75CC">
        <w:rPr>
          <w:rFonts w:ascii="Calibri" w:hAnsi="Calibri" w:cs="Calibri"/>
          <w:sz w:val="22"/>
          <w:u w:val="single"/>
        </w:rPr>
        <w:fldChar w:fldCharType="end"/>
      </w:r>
      <w:r w:rsidR="00373AF2" w:rsidRPr="004F75CC">
        <w:rPr>
          <w:rFonts w:ascii="Calibri" w:hAnsi="Calibri" w:cs="Calibri"/>
          <w:sz w:val="22"/>
          <w:u w:val="single"/>
        </w:rPr>
        <w:tab/>
      </w:r>
    </w:p>
    <w:p w14:paraId="5D4897AA" w14:textId="77777777" w:rsidR="00373AF2" w:rsidRPr="004F75CC" w:rsidRDefault="00373AF2" w:rsidP="00373AF2">
      <w:pPr>
        <w:tabs>
          <w:tab w:val="right" w:pos="7020"/>
          <w:tab w:val="left" w:pos="7200"/>
          <w:tab w:val="right" w:pos="10800"/>
        </w:tabs>
        <w:rPr>
          <w:rFonts w:ascii="Calibri" w:hAnsi="Calibri" w:cs="Calibri"/>
          <w:sz w:val="22"/>
        </w:rPr>
        <w:sectPr w:rsidR="00373AF2" w:rsidRPr="004F75CC" w:rsidSect="006C62B0">
          <w:headerReference w:type="default" r:id="rId56"/>
          <w:pgSz w:w="12240" w:h="15840" w:code="1"/>
          <w:pgMar w:top="720" w:right="720" w:bottom="288" w:left="720" w:header="288" w:footer="288" w:gutter="0"/>
          <w:cols w:space="720"/>
          <w:formProt w:val="0"/>
          <w:docGrid w:linePitch="354"/>
        </w:sectPr>
      </w:pPr>
    </w:p>
    <w:p w14:paraId="44EF4620" w14:textId="77777777" w:rsidR="006C62B0" w:rsidRDefault="006C62B0">
      <w:pPr>
        <w:rPr>
          <w:rFonts w:ascii="Calibri" w:hAnsi="Calibri" w:cs="Calibri"/>
          <w:b/>
          <w:caps/>
          <w:noProof/>
          <w:sz w:val="24"/>
          <w:szCs w:val="24"/>
        </w:rPr>
      </w:pPr>
    </w:p>
    <w:p w14:paraId="2A620CA6" w14:textId="77777777" w:rsidR="001753F8" w:rsidRPr="00A41AC5" w:rsidRDefault="00CC5E26" w:rsidP="00972E0A">
      <w:pPr>
        <w:pStyle w:val="Heading4"/>
      </w:pPr>
      <w:bookmarkStart w:id="107" w:name="_Ref342044720"/>
      <w:r>
        <w:rPr>
          <w:noProof/>
        </w:rPr>
        <w:drawing>
          <wp:anchor distT="0" distB="0" distL="114300" distR="114300" simplePos="0" relativeHeight="251654656" behindDoc="0" locked="0" layoutInCell="1" allowOverlap="1" wp14:anchorId="681E63BA" wp14:editId="70E4D68C">
            <wp:simplePos x="0" y="0"/>
            <wp:positionH relativeFrom="page">
              <wp:posOffset>228600</wp:posOffset>
            </wp:positionH>
            <wp:positionV relativeFrom="page">
              <wp:posOffset>228600</wp:posOffset>
            </wp:positionV>
            <wp:extent cx="713105" cy="695325"/>
            <wp:effectExtent l="0" t="0" r="0" b="9525"/>
            <wp:wrapNone/>
            <wp:docPr id="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3F8" w:rsidRPr="00A41AC5">
        <w:t>REFERENCES</w:t>
      </w:r>
      <w:bookmarkEnd w:id="107"/>
    </w:p>
    <w:p w14:paraId="0E8BF9AD" w14:textId="77777777" w:rsidR="005965BF" w:rsidRPr="00A85450" w:rsidRDefault="005965BF" w:rsidP="005965BF">
      <w:pPr>
        <w:tabs>
          <w:tab w:val="left" w:pos="-720"/>
        </w:tabs>
        <w:jc w:val="center"/>
        <w:rPr>
          <w:rFonts w:ascii="Calibri" w:hAnsi="Calibri" w:cs="Calibri"/>
          <w:b/>
          <w:spacing w:val="-3"/>
          <w:sz w:val="20"/>
        </w:rPr>
      </w:pPr>
    </w:p>
    <w:p w14:paraId="2AF60C42" w14:textId="4FF91965" w:rsidR="005208F7" w:rsidRPr="005208F7" w:rsidRDefault="005208F7" w:rsidP="00BD07A0">
      <w:pPr>
        <w:jc w:val="center"/>
        <w:rPr>
          <w:rFonts w:ascii="Calibri" w:hAnsi="Calibri" w:cs="Calibri"/>
          <w:b/>
          <w:bCs/>
          <w:iCs/>
          <w:color w:val="000000"/>
          <w:sz w:val="32"/>
          <w:szCs w:val="32"/>
        </w:rPr>
      </w:pPr>
      <w:r w:rsidRPr="005208F7">
        <w:rPr>
          <w:rFonts w:ascii="Calibri" w:hAnsi="Calibri" w:cs="Calibri"/>
          <w:b/>
          <w:bCs/>
          <w:iCs/>
          <w:sz w:val="32"/>
          <w:szCs w:val="32"/>
        </w:rPr>
        <w:t xml:space="preserve">RFP No. </w:t>
      </w:r>
      <w:r w:rsidRPr="000A4C02">
        <w:rPr>
          <w:rFonts w:ascii="Calibri" w:hAnsi="Calibri" w:cs="Calibri"/>
          <w:b/>
          <w:bCs/>
          <w:iCs/>
          <w:sz w:val="32"/>
          <w:szCs w:val="32"/>
        </w:rPr>
        <w:t>HCSA-</w:t>
      </w:r>
      <w:r w:rsidR="00BD07A0">
        <w:rPr>
          <w:rFonts w:ascii="Calibri" w:hAnsi="Calibri" w:cs="Calibri"/>
          <w:b/>
          <w:bCs/>
          <w:iCs/>
          <w:color w:val="000000"/>
          <w:sz w:val="32"/>
          <w:szCs w:val="32"/>
        </w:rPr>
        <w:t>900418</w:t>
      </w:r>
    </w:p>
    <w:p w14:paraId="3C411279" w14:textId="77777777" w:rsidR="007B2B2C" w:rsidRPr="00A85450" w:rsidRDefault="007B2B2C" w:rsidP="007B2B2C">
      <w:pPr>
        <w:pStyle w:val="RFP-QHeader2"/>
        <w:jc w:val="left"/>
        <w:rPr>
          <w:rFonts w:ascii="Calibri" w:hAnsi="Calibri" w:cs="Calibri"/>
          <w:bCs/>
          <w:iCs/>
          <w:szCs w:val="26"/>
        </w:rPr>
      </w:pPr>
    </w:p>
    <w:p w14:paraId="276E8546" w14:textId="77777777" w:rsidR="007B2B2C" w:rsidRPr="00A85450" w:rsidRDefault="00D8735B" w:rsidP="001753F8">
      <w:pPr>
        <w:pStyle w:val="RFP-QHeader2"/>
        <w:tabs>
          <w:tab w:val="right" w:pos="5490"/>
        </w:tabs>
        <w:jc w:val="left"/>
        <w:rPr>
          <w:rFonts w:ascii="Calibri" w:hAnsi="Calibri" w:cs="Calibri"/>
          <w:bCs/>
          <w:iCs/>
          <w:szCs w:val="26"/>
        </w:rPr>
      </w:pPr>
      <w:r>
        <w:rPr>
          <w:rFonts w:ascii="Calibri" w:hAnsi="Calibri" w:cs="Calibri"/>
          <w:bCs/>
          <w:iCs/>
          <w:szCs w:val="26"/>
        </w:rPr>
        <w:t>Bidder</w:t>
      </w:r>
      <w:r w:rsidR="007B2B2C" w:rsidRPr="00A85450">
        <w:rPr>
          <w:rFonts w:ascii="Calibri" w:hAnsi="Calibri" w:cs="Calibri"/>
          <w:bCs/>
          <w:iCs/>
          <w:szCs w:val="26"/>
        </w:rPr>
        <w:t xml:space="preserve"> Name:</w:t>
      </w:r>
      <w:r w:rsidR="001753F8" w:rsidRPr="00A85450">
        <w:rPr>
          <w:rFonts w:ascii="Calibri" w:hAnsi="Calibri" w:cs="Calibri"/>
          <w:bCs/>
          <w:iCs/>
          <w:szCs w:val="26"/>
        </w:rPr>
        <w:t xml:space="preserve"> </w:t>
      </w:r>
      <w:r w:rsidR="00297D05" w:rsidRPr="00A85450">
        <w:rPr>
          <w:rFonts w:ascii="Calibri" w:hAnsi="Calibri" w:cs="Calibri"/>
          <w:b w:val="0"/>
          <w:bCs/>
          <w:iCs/>
          <w:szCs w:val="26"/>
          <w:u w:val="single"/>
        </w:rPr>
        <w:fldChar w:fldCharType="begin">
          <w:ffData>
            <w:name w:val="Text31"/>
            <w:enabled/>
            <w:calcOnExit w:val="0"/>
            <w:textInput/>
          </w:ffData>
        </w:fldChar>
      </w:r>
      <w:bookmarkStart w:id="108" w:name="Text31"/>
      <w:r w:rsidR="001753F8" w:rsidRPr="00A85450">
        <w:rPr>
          <w:rFonts w:ascii="Calibri" w:hAnsi="Calibri" w:cs="Calibri"/>
          <w:b w:val="0"/>
          <w:bCs/>
          <w:iCs/>
          <w:szCs w:val="26"/>
          <w:u w:val="single"/>
        </w:rPr>
        <w:instrText xml:space="preserve"> FORMTEXT </w:instrText>
      </w:r>
      <w:r w:rsidR="00297D05" w:rsidRPr="00A85450">
        <w:rPr>
          <w:rFonts w:ascii="Calibri" w:hAnsi="Calibri" w:cs="Calibri"/>
          <w:b w:val="0"/>
          <w:bCs/>
          <w:iCs/>
          <w:szCs w:val="26"/>
          <w:u w:val="single"/>
        </w:rPr>
      </w:r>
      <w:r w:rsidR="00297D05" w:rsidRPr="00A85450">
        <w:rPr>
          <w:rFonts w:ascii="Calibri" w:hAnsi="Calibri" w:cs="Calibri"/>
          <w:b w:val="0"/>
          <w:bCs/>
          <w:iCs/>
          <w:szCs w:val="26"/>
          <w:u w:val="single"/>
        </w:rPr>
        <w:fldChar w:fldCharType="separate"/>
      </w:r>
      <w:r w:rsidR="001753F8" w:rsidRPr="00A85450">
        <w:rPr>
          <w:rFonts w:ascii="Calibri" w:hAnsi="Calibri" w:cs="Calibri"/>
          <w:b w:val="0"/>
          <w:bCs/>
          <w:iCs/>
          <w:noProof/>
          <w:szCs w:val="26"/>
          <w:u w:val="single"/>
        </w:rPr>
        <w:t> </w:t>
      </w:r>
      <w:r w:rsidR="001753F8" w:rsidRPr="00A85450">
        <w:rPr>
          <w:rFonts w:ascii="Calibri" w:hAnsi="Calibri" w:cs="Calibri"/>
          <w:b w:val="0"/>
          <w:bCs/>
          <w:iCs/>
          <w:noProof/>
          <w:szCs w:val="26"/>
          <w:u w:val="single"/>
        </w:rPr>
        <w:t> </w:t>
      </w:r>
      <w:r w:rsidR="001753F8" w:rsidRPr="00A85450">
        <w:rPr>
          <w:rFonts w:ascii="Calibri" w:hAnsi="Calibri" w:cs="Calibri"/>
          <w:b w:val="0"/>
          <w:bCs/>
          <w:iCs/>
          <w:noProof/>
          <w:szCs w:val="26"/>
          <w:u w:val="single"/>
        </w:rPr>
        <w:t> </w:t>
      </w:r>
      <w:r w:rsidR="001753F8" w:rsidRPr="00A85450">
        <w:rPr>
          <w:rFonts w:ascii="Calibri" w:hAnsi="Calibri" w:cs="Calibri"/>
          <w:b w:val="0"/>
          <w:bCs/>
          <w:iCs/>
          <w:noProof/>
          <w:szCs w:val="26"/>
          <w:u w:val="single"/>
        </w:rPr>
        <w:t> </w:t>
      </w:r>
      <w:r w:rsidR="001753F8" w:rsidRPr="00A85450">
        <w:rPr>
          <w:rFonts w:ascii="Calibri" w:hAnsi="Calibri" w:cs="Calibri"/>
          <w:b w:val="0"/>
          <w:bCs/>
          <w:iCs/>
          <w:noProof/>
          <w:szCs w:val="26"/>
          <w:u w:val="single"/>
        </w:rPr>
        <w:t> </w:t>
      </w:r>
      <w:r w:rsidR="00297D05" w:rsidRPr="00A85450">
        <w:rPr>
          <w:rFonts w:ascii="Calibri" w:hAnsi="Calibri" w:cs="Calibri"/>
          <w:b w:val="0"/>
          <w:bCs/>
          <w:iCs/>
          <w:szCs w:val="26"/>
          <w:u w:val="single"/>
        </w:rPr>
        <w:fldChar w:fldCharType="end"/>
      </w:r>
      <w:bookmarkEnd w:id="108"/>
      <w:r w:rsidR="001753F8" w:rsidRPr="00A85450">
        <w:rPr>
          <w:rFonts w:ascii="Calibri" w:hAnsi="Calibri" w:cs="Calibri"/>
          <w:b w:val="0"/>
          <w:bCs/>
          <w:iCs/>
          <w:szCs w:val="26"/>
          <w:u w:val="single"/>
        </w:rPr>
        <w:tab/>
      </w:r>
    </w:p>
    <w:p w14:paraId="55FB95AF" w14:textId="77777777" w:rsidR="007B2B2C" w:rsidRPr="00A85450" w:rsidRDefault="007B2B2C" w:rsidP="005965BF">
      <w:pPr>
        <w:pStyle w:val="RFP-QHeader2"/>
        <w:rPr>
          <w:rFonts w:ascii="Calibri" w:hAnsi="Calibri" w:cs="Calibri"/>
          <w:szCs w:val="2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5965BF" w:rsidRPr="00973F08" w14:paraId="5A7EBAA9" w14:textId="77777777" w:rsidTr="00B6346A">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2FAA50D0" w14:textId="77777777" w:rsidR="005965BF" w:rsidRPr="00A85450" w:rsidRDefault="005965BF" w:rsidP="0096379E">
            <w:pPr>
              <w:rPr>
                <w:rFonts w:ascii="Calibri" w:hAnsi="Calibri" w:cs="Calibri"/>
                <w:szCs w:val="26"/>
              </w:rPr>
            </w:pPr>
            <w:r w:rsidRPr="00A85450">
              <w:rPr>
                <w:rFonts w:ascii="Calibri" w:hAnsi="Calibri" w:cs="Calibri"/>
                <w:szCs w:val="26"/>
              </w:rPr>
              <w:t xml:space="preserve">Company Name: </w:t>
            </w:r>
            <w:r w:rsidR="00297D05"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33EB072B" w14:textId="77777777" w:rsidR="005965BF" w:rsidRPr="00A85450" w:rsidRDefault="005965BF" w:rsidP="0096379E">
            <w:pPr>
              <w:rPr>
                <w:rFonts w:ascii="Calibri" w:hAnsi="Calibri" w:cs="Calibri"/>
                <w:szCs w:val="26"/>
              </w:rPr>
            </w:pPr>
            <w:r w:rsidRPr="00A85450">
              <w:rPr>
                <w:rFonts w:ascii="Calibri" w:hAnsi="Calibri" w:cs="Calibri"/>
                <w:szCs w:val="26"/>
              </w:rPr>
              <w:t xml:space="preserve">Contact Person: </w:t>
            </w:r>
            <w:r w:rsidR="00297D05"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r w:rsidR="005965BF" w:rsidRPr="00973F08" w14:paraId="35DD60AE" w14:textId="77777777" w:rsidTr="00B6346A">
        <w:trPr>
          <w:trHeight w:hRule="exact" w:val="360"/>
        </w:trPr>
        <w:tc>
          <w:tcPr>
            <w:tcW w:w="5652" w:type="dxa"/>
            <w:tcBorders>
              <w:left w:val="single" w:sz="12" w:space="0" w:color="auto"/>
            </w:tcBorders>
            <w:tcMar>
              <w:top w:w="29" w:type="dxa"/>
              <w:left w:w="115" w:type="dxa"/>
              <w:bottom w:w="29" w:type="dxa"/>
              <w:right w:w="115" w:type="dxa"/>
            </w:tcMar>
            <w:vAlign w:val="center"/>
          </w:tcPr>
          <w:p w14:paraId="4ACBCE85" w14:textId="77777777" w:rsidR="005965BF" w:rsidRPr="00A85450" w:rsidRDefault="005965BF" w:rsidP="0096379E">
            <w:pPr>
              <w:rPr>
                <w:rFonts w:ascii="Calibri" w:hAnsi="Calibri" w:cs="Calibri"/>
                <w:szCs w:val="26"/>
              </w:rPr>
            </w:pPr>
            <w:r w:rsidRPr="00A85450">
              <w:rPr>
                <w:rFonts w:ascii="Calibri" w:hAnsi="Calibri" w:cs="Calibri"/>
                <w:szCs w:val="26"/>
              </w:rPr>
              <w:t xml:space="preserve">Address: </w:t>
            </w:r>
            <w:r w:rsidR="00297D05"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07BE9817" w14:textId="77777777" w:rsidR="005965BF" w:rsidRPr="00A85450" w:rsidRDefault="005965BF" w:rsidP="0096379E">
            <w:pPr>
              <w:rPr>
                <w:rFonts w:ascii="Calibri" w:hAnsi="Calibri" w:cs="Calibri"/>
                <w:szCs w:val="26"/>
              </w:rPr>
            </w:pPr>
            <w:r w:rsidRPr="00A85450">
              <w:rPr>
                <w:rFonts w:ascii="Calibri" w:hAnsi="Calibri" w:cs="Calibri"/>
                <w:szCs w:val="26"/>
              </w:rPr>
              <w:t xml:space="preserve">Telephone Number: </w:t>
            </w:r>
            <w:r w:rsidR="00297D05"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r w:rsidR="005965BF" w:rsidRPr="00973F08" w14:paraId="24B16078" w14:textId="77777777" w:rsidTr="00B6346A">
        <w:trPr>
          <w:trHeight w:hRule="exact" w:val="360"/>
        </w:trPr>
        <w:tc>
          <w:tcPr>
            <w:tcW w:w="5652" w:type="dxa"/>
            <w:tcBorders>
              <w:left w:val="single" w:sz="12" w:space="0" w:color="auto"/>
            </w:tcBorders>
            <w:tcMar>
              <w:top w:w="29" w:type="dxa"/>
              <w:left w:w="115" w:type="dxa"/>
              <w:bottom w:w="29" w:type="dxa"/>
              <w:right w:w="115" w:type="dxa"/>
            </w:tcMar>
            <w:vAlign w:val="center"/>
          </w:tcPr>
          <w:p w14:paraId="08D2C124" w14:textId="77777777" w:rsidR="005965BF" w:rsidRPr="00A85450" w:rsidRDefault="005965BF" w:rsidP="0096379E">
            <w:pPr>
              <w:rPr>
                <w:rFonts w:ascii="Calibri" w:hAnsi="Calibri" w:cs="Calibri"/>
                <w:szCs w:val="26"/>
              </w:rPr>
            </w:pPr>
            <w:r w:rsidRPr="00A85450">
              <w:rPr>
                <w:rFonts w:ascii="Calibri" w:hAnsi="Calibri" w:cs="Calibri"/>
                <w:szCs w:val="26"/>
              </w:rPr>
              <w:t xml:space="preserve">City, State, Zip: </w:t>
            </w:r>
            <w:r w:rsidR="00297D05"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184831F6" w14:textId="77777777" w:rsidR="005965BF" w:rsidRPr="00A85450" w:rsidRDefault="005965BF" w:rsidP="0096379E">
            <w:pPr>
              <w:rPr>
                <w:rFonts w:ascii="Calibri" w:hAnsi="Calibri" w:cs="Calibri"/>
                <w:szCs w:val="26"/>
              </w:rPr>
            </w:pPr>
            <w:r w:rsidRPr="00A85450">
              <w:rPr>
                <w:rFonts w:ascii="Calibri" w:hAnsi="Calibri" w:cs="Calibri"/>
                <w:szCs w:val="26"/>
              </w:rPr>
              <w:t xml:space="preserve">E-mail Address: </w:t>
            </w:r>
            <w:r w:rsidR="00297D05"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r w:rsidR="005965BF" w:rsidRPr="00973F08" w14:paraId="67282DA4"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43CE949D" w14:textId="77777777" w:rsidR="005965BF" w:rsidRPr="00A85450" w:rsidRDefault="005965BF" w:rsidP="0096379E">
            <w:pPr>
              <w:rPr>
                <w:rFonts w:ascii="Calibri" w:hAnsi="Calibri" w:cs="Calibri"/>
                <w:szCs w:val="26"/>
              </w:rPr>
            </w:pPr>
            <w:r w:rsidRPr="00A85450">
              <w:rPr>
                <w:rFonts w:ascii="Calibri" w:hAnsi="Calibri" w:cs="Calibri"/>
                <w:szCs w:val="26"/>
              </w:rPr>
              <w:t xml:space="preserve">Services Provided / Date(s) of Service: </w:t>
            </w:r>
            <w:r w:rsidR="00297D05"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bl>
    <w:p w14:paraId="0B6BC7EB" w14:textId="77777777" w:rsidR="005965BF" w:rsidRPr="00A85450"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1272F7C0"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40E145F5"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297D05"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1D459BB4"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297D05"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r w:rsidR="00B6346A" w:rsidRPr="00973F08" w14:paraId="51C65BC8"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5F972C6E" w14:textId="77777777"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297D05"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45907431"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297D05"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r w:rsidR="00B6346A" w:rsidRPr="00973F08" w14:paraId="3692B86E"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41BBFBA5" w14:textId="77777777"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297D05"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63B1C9AC"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297D05"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r w:rsidR="00B6346A" w:rsidRPr="00973F08" w14:paraId="43171C29"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35BA31D9" w14:textId="77777777"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297D05"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bl>
    <w:p w14:paraId="68A031ED" w14:textId="77777777" w:rsidR="005965BF" w:rsidRPr="00A85450"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484304BD"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64A8338D"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297D05"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23CE9BFD"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297D05"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r w:rsidR="00B6346A" w:rsidRPr="00973F08" w14:paraId="31A4036F"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4E19999B" w14:textId="77777777"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297D05"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4726AC12"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297D05"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r w:rsidR="00B6346A" w:rsidRPr="00973F08" w14:paraId="0F338031"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7C248B71" w14:textId="77777777"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297D05"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21067141"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297D05"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r w:rsidR="00B6346A" w:rsidRPr="00973F08" w14:paraId="5F361CDF"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45C98668" w14:textId="77777777"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297D05"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bl>
    <w:p w14:paraId="39FE6FBA" w14:textId="77777777" w:rsidR="005965BF" w:rsidRPr="00A85450"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4A850CF7"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71110ECE"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297D05"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3671E5AE"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297D05"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r w:rsidR="00B6346A" w:rsidRPr="00973F08" w14:paraId="3B008BB3"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6D4F47E1" w14:textId="77777777"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297D05"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15856F03"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297D05"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r w:rsidR="00B6346A" w:rsidRPr="00973F08" w14:paraId="78CFB480"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1EFC220E" w14:textId="77777777"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297D05"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49B32643"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297D05"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r w:rsidR="00B6346A" w:rsidRPr="00973F08" w14:paraId="384C3BAD"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534C7C5F" w14:textId="77777777" w:rsidR="00B6346A" w:rsidRPr="00A85450" w:rsidRDefault="00B6346A" w:rsidP="0096379E">
            <w:pPr>
              <w:rPr>
                <w:rFonts w:ascii="Calibri" w:hAnsi="Calibri" w:cs="Calibri"/>
                <w:szCs w:val="26"/>
              </w:rPr>
            </w:pPr>
            <w:r w:rsidRPr="00A85450">
              <w:rPr>
                <w:rFonts w:ascii="Calibri" w:hAnsi="Calibri" w:cs="Calibri"/>
                <w:szCs w:val="26"/>
              </w:rPr>
              <w:lastRenderedPageBreak/>
              <w:t xml:space="preserve">Services Provided / Date(s) of Service: </w:t>
            </w:r>
            <w:r w:rsidR="00297D05"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bl>
    <w:p w14:paraId="5F9A3CA7" w14:textId="77777777" w:rsidR="005965BF" w:rsidRPr="00A85450"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60EAEAE5"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3B15C695"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297D05"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4D701BE4"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297D05"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r w:rsidR="00B6346A" w:rsidRPr="00973F08" w14:paraId="287B14CD"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2F4230B4" w14:textId="77777777"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297D05"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1953373E"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297D05"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r w:rsidR="00B6346A" w:rsidRPr="00973F08" w14:paraId="35B453D4"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14D9B6B2" w14:textId="77777777"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297D05"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7F42834E"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297D05"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r w:rsidR="00B6346A" w:rsidRPr="00973F08" w14:paraId="5046502A"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6200B5AB" w14:textId="77777777"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297D05"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297D05" w:rsidRPr="00A85450">
              <w:rPr>
                <w:rFonts w:ascii="Calibri" w:hAnsi="Calibri" w:cs="Calibri"/>
                <w:szCs w:val="26"/>
              </w:rPr>
            </w:r>
            <w:r w:rsidR="00297D05" w:rsidRPr="00A85450">
              <w:rPr>
                <w:rFonts w:ascii="Calibri" w:hAnsi="Calibri" w:cs="Calibri"/>
                <w:szCs w:val="26"/>
              </w:rPr>
              <w:fldChar w:fldCharType="separate"/>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Pr="00A85450">
              <w:rPr>
                <w:rFonts w:ascii="Calibri" w:hAnsi="Calibri" w:cs="Calibri"/>
                <w:noProof/>
                <w:szCs w:val="26"/>
              </w:rPr>
              <w:t> </w:t>
            </w:r>
            <w:r w:rsidR="00297D05" w:rsidRPr="00A85450">
              <w:rPr>
                <w:rFonts w:ascii="Calibri" w:hAnsi="Calibri" w:cs="Calibri"/>
                <w:szCs w:val="26"/>
              </w:rPr>
              <w:fldChar w:fldCharType="end"/>
            </w:r>
          </w:p>
        </w:tc>
      </w:tr>
    </w:tbl>
    <w:p w14:paraId="347E3C71" w14:textId="77777777" w:rsidR="00B6346A" w:rsidRPr="004D2CD1" w:rsidRDefault="00CC5E26" w:rsidP="004D2CD1">
      <w:pPr>
        <w:pStyle w:val="Heading4"/>
        <w:jc w:val="left"/>
        <w:rPr>
          <w:szCs w:val="26"/>
        </w:rPr>
      </w:pPr>
      <w:bookmarkStart w:id="109" w:name="_Ref342044731"/>
      <w:r>
        <w:rPr>
          <w:noProof/>
        </w:rPr>
        <w:drawing>
          <wp:anchor distT="0" distB="0" distL="114300" distR="114300" simplePos="0" relativeHeight="251655680" behindDoc="0" locked="0" layoutInCell="1" allowOverlap="1" wp14:anchorId="16079BFE" wp14:editId="3CF81EBD">
            <wp:simplePos x="0" y="0"/>
            <wp:positionH relativeFrom="page">
              <wp:posOffset>228600</wp:posOffset>
            </wp:positionH>
            <wp:positionV relativeFrom="page">
              <wp:posOffset>228600</wp:posOffset>
            </wp:positionV>
            <wp:extent cx="713105" cy="695325"/>
            <wp:effectExtent l="0" t="0" r="0" b="9525"/>
            <wp:wrapNone/>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9"/>
    </w:p>
    <w:p w14:paraId="69E18514" w14:textId="77777777" w:rsidR="00F9006C" w:rsidRPr="00A85450" w:rsidRDefault="00F9006C">
      <w:pPr>
        <w:rPr>
          <w:rFonts w:ascii="Calibri" w:hAnsi="Calibri" w:cs="Calibri"/>
          <w:sz w:val="22"/>
        </w:rPr>
        <w:sectPr w:rsidR="00F9006C" w:rsidRPr="00A85450" w:rsidSect="000A3C82">
          <w:headerReference w:type="even" r:id="rId57"/>
          <w:headerReference w:type="default" r:id="rId58"/>
          <w:headerReference w:type="first" r:id="rId59"/>
          <w:pgSz w:w="12240" w:h="15840" w:code="1"/>
          <w:pgMar w:top="432" w:right="576" w:bottom="317" w:left="576" w:header="432" w:footer="317" w:gutter="0"/>
          <w:cols w:space="720"/>
          <w:noEndnote/>
        </w:sectPr>
      </w:pPr>
    </w:p>
    <w:p w14:paraId="0BBB3BCB" w14:textId="77777777" w:rsidR="00BE437E" w:rsidRPr="00A85450" w:rsidRDefault="00CC5E26" w:rsidP="00F87175">
      <w:pPr>
        <w:pStyle w:val="Heading4"/>
      </w:pPr>
      <w:bookmarkStart w:id="110" w:name="_Ref342044597"/>
      <w:r>
        <w:rPr>
          <w:noProof/>
        </w:rPr>
        <w:lastRenderedPageBreak/>
        <w:drawing>
          <wp:anchor distT="0" distB="0" distL="114300" distR="114300" simplePos="0" relativeHeight="251656704" behindDoc="0" locked="0" layoutInCell="1" allowOverlap="1" wp14:anchorId="15C00CBC" wp14:editId="03B53422">
            <wp:simplePos x="0" y="0"/>
            <wp:positionH relativeFrom="page">
              <wp:posOffset>228600</wp:posOffset>
            </wp:positionH>
            <wp:positionV relativeFrom="page">
              <wp:posOffset>228600</wp:posOffset>
            </wp:positionV>
            <wp:extent cx="713105" cy="695325"/>
            <wp:effectExtent l="0" t="0" r="0" b="9525"/>
            <wp:wrapNone/>
            <wp:docPr id="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632D" w:rsidRPr="00F87175">
        <w:t>EXCEPTIONS, CLARIFICATIONS, AMENDMENTS</w:t>
      </w:r>
      <w:bookmarkEnd w:id="110"/>
    </w:p>
    <w:p w14:paraId="28F180F6" w14:textId="77777777" w:rsidR="00F9006C" w:rsidRPr="00A85450" w:rsidRDefault="00F9006C">
      <w:pPr>
        <w:tabs>
          <w:tab w:val="left" w:pos="-720"/>
        </w:tabs>
        <w:jc w:val="center"/>
        <w:rPr>
          <w:rFonts w:ascii="Calibri" w:hAnsi="Calibri" w:cs="Calibri"/>
          <w:b/>
          <w:color w:val="FF0000"/>
          <w:spacing w:val="-3"/>
          <w:sz w:val="20"/>
        </w:rPr>
      </w:pPr>
    </w:p>
    <w:p w14:paraId="53ED2945" w14:textId="75E572C1" w:rsidR="005208F7" w:rsidRPr="005208F7" w:rsidRDefault="005208F7" w:rsidP="00BD07A0">
      <w:pPr>
        <w:jc w:val="center"/>
        <w:rPr>
          <w:rFonts w:ascii="Calibri" w:hAnsi="Calibri" w:cs="Calibri"/>
          <w:b/>
          <w:bCs/>
          <w:iCs/>
          <w:color w:val="000000"/>
          <w:sz w:val="32"/>
          <w:szCs w:val="32"/>
        </w:rPr>
      </w:pPr>
      <w:r w:rsidRPr="005208F7">
        <w:rPr>
          <w:rFonts w:ascii="Calibri" w:hAnsi="Calibri" w:cs="Calibri"/>
          <w:b/>
          <w:bCs/>
          <w:iCs/>
          <w:sz w:val="32"/>
          <w:szCs w:val="32"/>
        </w:rPr>
        <w:t xml:space="preserve">RFP No. </w:t>
      </w:r>
      <w:r w:rsidRPr="000A4C02">
        <w:rPr>
          <w:rFonts w:ascii="Calibri" w:hAnsi="Calibri" w:cs="Calibri"/>
          <w:b/>
          <w:bCs/>
          <w:iCs/>
          <w:sz w:val="32"/>
          <w:szCs w:val="32"/>
        </w:rPr>
        <w:t>HCSA-</w:t>
      </w:r>
      <w:r w:rsidR="00BD07A0">
        <w:rPr>
          <w:rFonts w:ascii="Calibri" w:hAnsi="Calibri" w:cs="Calibri"/>
          <w:b/>
          <w:bCs/>
          <w:iCs/>
          <w:color w:val="000000"/>
          <w:sz w:val="32"/>
          <w:szCs w:val="32"/>
        </w:rPr>
        <w:t>900418</w:t>
      </w:r>
    </w:p>
    <w:p w14:paraId="4C5515FB" w14:textId="77777777" w:rsidR="00BE437E" w:rsidRPr="00A85450" w:rsidRDefault="00BE437E" w:rsidP="00BE437E">
      <w:pPr>
        <w:pStyle w:val="RFP-QHeader2"/>
        <w:jc w:val="left"/>
        <w:rPr>
          <w:rFonts w:ascii="Calibri" w:hAnsi="Calibri" w:cs="Calibri"/>
          <w:bCs/>
          <w:iCs/>
          <w:szCs w:val="26"/>
        </w:rPr>
      </w:pPr>
    </w:p>
    <w:p w14:paraId="773916D2" w14:textId="77777777" w:rsidR="00BE437E" w:rsidRPr="00A85450" w:rsidRDefault="00D8735B" w:rsidP="00BE437E">
      <w:pPr>
        <w:pStyle w:val="RFP-QHeader2"/>
        <w:tabs>
          <w:tab w:val="right" w:pos="5490"/>
        </w:tabs>
        <w:jc w:val="left"/>
        <w:rPr>
          <w:rFonts w:ascii="Calibri" w:hAnsi="Calibri" w:cs="Calibri"/>
          <w:bCs/>
          <w:iCs/>
          <w:szCs w:val="26"/>
        </w:rPr>
      </w:pPr>
      <w:r>
        <w:rPr>
          <w:rFonts w:ascii="Calibri" w:hAnsi="Calibri" w:cs="Calibri"/>
          <w:bCs/>
          <w:iCs/>
          <w:szCs w:val="26"/>
        </w:rPr>
        <w:t>Bidder</w:t>
      </w:r>
      <w:r w:rsidR="00BE437E" w:rsidRPr="00A85450">
        <w:rPr>
          <w:rFonts w:ascii="Calibri" w:hAnsi="Calibri" w:cs="Calibri"/>
          <w:bCs/>
          <w:iCs/>
          <w:szCs w:val="26"/>
        </w:rPr>
        <w:t xml:space="preserve"> Name: </w:t>
      </w:r>
      <w:r w:rsidR="00297D05" w:rsidRPr="00A85450">
        <w:rPr>
          <w:rFonts w:ascii="Calibri" w:hAnsi="Calibri" w:cs="Calibri"/>
          <w:b w:val="0"/>
          <w:bCs/>
          <w:iCs/>
          <w:szCs w:val="26"/>
          <w:u w:val="single"/>
        </w:rPr>
        <w:fldChar w:fldCharType="begin">
          <w:ffData>
            <w:name w:val="Text31"/>
            <w:enabled/>
            <w:calcOnExit w:val="0"/>
            <w:textInput/>
          </w:ffData>
        </w:fldChar>
      </w:r>
      <w:r w:rsidR="00BE437E" w:rsidRPr="00A85450">
        <w:rPr>
          <w:rFonts w:ascii="Calibri" w:hAnsi="Calibri" w:cs="Calibri"/>
          <w:b w:val="0"/>
          <w:bCs/>
          <w:iCs/>
          <w:szCs w:val="26"/>
          <w:u w:val="single"/>
        </w:rPr>
        <w:instrText xml:space="preserve"> FORMTEXT </w:instrText>
      </w:r>
      <w:r w:rsidR="00297D05" w:rsidRPr="00A85450">
        <w:rPr>
          <w:rFonts w:ascii="Calibri" w:hAnsi="Calibri" w:cs="Calibri"/>
          <w:b w:val="0"/>
          <w:bCs/>
          <w:iCs/>
          <w:szCs w:val="26"/>
          <w:u w:val="single"/>
        </w:rPr>
      </w:r>
      <w:r w:rsidR="00297D05" w:rsidRPr="00A85450">
        <w:rPr>
          <w:rFonts w:ascii="Calibri" w:hAnsi="Calibri" w:cs="Calibri"/>
          <w:b w:val="0"/>
          <w:bCs/>
          <w:iCs/>
          <w:szCs w:val="26"/>
          <w:u w:val="single"/>
        </w:rPr>
        <w:fldChar w:fldCharType="separate"/>
      </w:r>
      <w:r w:rsidR="00BE437E" w:rsidRPr="00A85450">
        <w:rPr>
          <w:rFonts w:ascii="Calibri" w:hAnsi="Calibri" w:cs="Calibri"/>
          <w:b w:val="0"/>
          <w:bCs/>
          <w:iCs/>
          <w:noProof/>
          <w:szCs w:val="26"/>
          <w:u w:val="single"/>
        </w:rPr>
        <w:t> </w:t>
      </w:r>
      <w:r w:rsidR="00BE437E" w:rsidRPr="00A85450">
        <w:rPr>
          <w:rFonts w:ascii="Calibri" w:hAnsi="Calibri" w:cs="Calibri"/>
          <w:b w:val="0"/>
          <w:bCs/>
          <w:iCs/>
          <w:noProof/>
          <w:szCs w:val="26"/>
          <w:u w:val="single"/>
        </w:rPr>
        <w:t> </w:t>
      </w:r>
      <w:r w:rsidR="00BE437E" w:rsidRPr="00A85450">
        <w:rPr>
          <w:rFonts w:ascii="Calibri" w:hAnsi="Calibri" w:cs="Calibri"/>
          <w:b w:val="0"/>
          <w:bCs/>
          <w:iCs/>
          <w:noProof/>
          <w:szCs w:val="26"/>
          <w:u w:val="single"/>
        </w:rPr>
        <w:t> </w:t>
      </w:r>
      <w:r w:rsidR="00BE437E" w:rsidRPr="00A85450">
        <w:rPr>
          <w:rFonts w:ascii="Calibri" w:hAnsi="Calibri" w:cs="Calibri"/>
          <w:b w:val="0"/>
          <w:bCs/>
          <w:iCs/>
          <w:noProof/>
          <w:szCs w:val="26"/>
          <w:u w:val="single"/>
        </w:rPr>
        <w:t> </w:t>
      </w:r>
      <w:r w:rsidR="00BE437E" w:rsidRPr="00A85450">
        <w:rPr>
          <w:rFonts w:ascii="Calibri" w:hAnsi="Calibri" w:cs="Calibri"/>
          <w:b w:val="0"/>
          <w:bCs/>
          <w:iCs/>
          <w:noProof/>
          <w:szCs w:val="26"/>
          <w:u w:val="single"/>
        </w:rPr>
        <w:t> </w:t>
      </w:r>
      <w:r w:rsidR="00297D05" w:rsidRPr="00A85450">
        <w:rPr>
          <w:rFonts w:ascii="Calibri" w:hAnsi="Calibri" w:cs="Calibri"/>
          <w:b w:val="0"/>
          <w:bCs/>
          <w:iCs/>
          <w:szCs w:val="26"/>
          <w:u w:val="single"/>
        </w:rPr>
        <w:fldChar w:fldCharType="end"/>
      </w:r>
      <w:r w:rsidR="00BE437E" w:rsidRPr="00A85450">
        <w:rPr>
          <w:rFonts w:ascii="Calibri" w:hAnsi="Calibri" w:cs="Calibri"/>
          <w:b w:val="0"/>
          <w:bCs/>
          <w:iCs/>
          <w:szCs w:val="26"/>
          <w:u w:val="single"/>
        </w:rPr>
        <w:tab/>
      </w:r>
    </w:p>
    <w:p w14:paraId="642D71EB" w14:textId="77777777" w:rsidR="00F9006C" w:rsidRPr="00A85450" w:rsidRDefault="00F9006C">
      <w:pPr>
        <w:pStyle w:val="MemoHeading"/>
        <w:tabs>
          <w:tab w:val="center" w:pos="5220"/>
        </w:tabs>
        <w:spacing w:line="240" w:lineRule="auto"/>
        <w:rPr>
          <w:rFonts w:ascii="Calibri" w:hAnsi="Calibri" w:cs="Calibri"/>
          <w:szCs w:val="26"/>
        </w:rPr>
      </w:pPr>
    </w:p>
    <w:p w14:paraId="3E78397C" w14:textId="77777777" w:rsidR="00F9006C" w:rsidRPr="00A85450" w:rsidRDefault="00F9006C">
      <w:pPr>
        <w:pStyle w:val="BodyText3"/>
        <w:tabs>
          <w:tab w:val="clear" w:pos="-1080"/>
          <w:tab w:val="clear" w:pos="-720"/>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r w:rsidRPr="002E36C5">
        <w:rPr>
          <w:rFonts w:ascii="Calibri" w:hAnsi="Calibri" w:cs="Calibri"/>
          <w:sz w:val="26"/>
          <w:szCs w:val="26"/>
        </w:rPr>
        <w:t xml:space="preserve">List below requests for clarifications, exceptions and amendments, if </w:t>
      </w:r>
      <w:r w:rsidRPr="002967D4">
        <w:rPr>
          <w:rFonts w:ascii="Calibri" w:hAnsi="Calibri" w:cs="Calibri"/>
          <w:sz w:val="26"/>
          <w:szCs w:val="26"/>
        </w:rPr>
        <w:t>any, to the</w:t>
      </w:r>
      <w:r w:rsidR="002E19E5" w:rsidRPr="002967D4">
        <w:rPr>
          <w:rFonts w:ascii="Calibri" w:hAnsi="Calibri" w:cs="Calibri"/>
          <w:sz w:val="26"/>
          <w:szCs w:val="26"/>
        </w:rPr>
        <w:t xml:space="preserve"> </w:t>
      </w:r>
      <w:r w:rsidR="00D24731" w:rsidRPr="00D24731">
        <w:rPr>
          <w:rFonts w:ascii="Calibri" w:hAnsi="Calibri" w:cs="Calibri"/>
          <w:bCs/>
          <w:iCs/>
          <w:sz w:val="26"/>
          <w:szCs w:val="26"/>
        </w:rPr>
        <w:t>RFP</w:t>
      </w:r>
      <w:r w:rsidR="002E19E5" w:rsidRPr="002967D4">
        <w:rPr>
          <w:rFonts w:ascii="Calibri" w:hAnsi="Calibri" w:cs="Calibri"/>
          <w:bCs/>
          <w:iCs/>
          <w:color w:val="FF0000"/>
          <w:sz w:val="26"/>
          <w:szCs w:val="26"/>
        </w:rPr>
        <w:t xml:space="preserve"> </w:t>
      </w:r>
      <w:r w:rsidRPr="002967D4">
        <w:rPr>
          <w:rFonts w:ascii="Calibri" w:hAnsi="Calibri" w:cs="Calibri"/>
          <w:sz w:val="26"/>
          <w:szCs w:val="26"/>
        </w:rPr>
        <w:t>and</w:t>
      </w:r>
      <w:r w:rsidRPr="002E36C5">
        <w:rPr>
          <w:rFonts w:ascii="Calibri" w:hAnsi="Calibri" w:cs="Calibri"/>
          <w:sz w:val="26"/>
          <w:szCs w:val="26"/>
        </w:rPr>
        <w:t xml:space="preserve"> </w:t>
      </w:r>
      <w:r w:rsidR="00BE437E" w:rsidRPr="002E36C5">
        <w:rPr>
          <w:rFonts w:ascii="Calibri" w:hAnsi="Calibri" w:cs="Calibri"/>
          <w:sz w:val="26"/>
          <w:szCs w:val="26"/>
        </w:rPr>
        <w:t xml:space="preserve">associated </w:t>
      </w:r>
      <w:r w:rsidR="00BE437E" w:rsidRPr="00A85450">
        <w:rPr>
          <w:rFonts w:ascii="Calibri" w:hAnsi="Calibri" w:cs="Calibri"/>
          <w:sz w:val="26"/>
          <w:szCs w:val="26"/>
        </w:rPr>
        <w:t>Bid Documents</w:t>
      </w:r>
      <w:r w:rsidR="00841A68" w:rsidRPr="00A85450">
        <w:rPr>
          <w:rFonts w:ascii="Calibri" w:hAnsi="Calibri" w:cs="Calibri"/>
          <w:sz w:val="26"/>
          <w:szCs w:val="26"/>
        </w:rPr>
        <w:t>,</w:t>
      </w:r>
      <w:r w:rsidRPr="00A85450">
        <w:rPr>
          <w:rFonts w:ascii="Calibri" w:hAnsi="Calibri" w:cs="Calibri"/>
          <w:sz w:val="26"/>
          <w:szCs w:val="26"/>
        </w:rPr>
        <w:t xml:space="preserve"> and submit with your bid response.</w:t>
      </w:r>
    </w:p>
    <w:p w14:paraId="25422037" w14:textId="77777777" w:rsidR="00F9006C" w:rsidRPr="00A85450" w:rsidRDefault="00F9006C">
      <w:pPr>
        <w:pStyle w:val="BodyText3"/>
        <w:tabs>
          <w:tab w:val="clear" w:pos="-1080"/>
          <w:tab w:val="clear" w:pos="-720"/>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p>
    <w:p w14:paraId="74DAB379" w14:textId="77777777" w:rsidR="00E32952" w:rsidRPr="00A85450" w:rsidRDefault="00F9006C">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r w:rsidRPr="00A85450">
        <w:rPr>
          <w:rFonts w:ascii="Calibri" w:hAnsi="Calibri" w:cs="Calibri"/>
          <w:sz w:val="26"/>
          <w:szCs w:val="26"/>
        </w:rPr>
        <w:t>The County is under no obligation to accept any exceptions and such exceptions may be a basis for bid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7"/>
        <w:gridCol w:w="1212"/>
        <w:gridCol w:w="7148"/>
      </w:tblGrid>
      <w:tr w:rsidR="00E32952" w:rsidRPr="00973F08" w14:paraId="18DAB6F2" w14:textId="77777777" w:rsidTr="00287BD3">
        <w:tc>
          <w:tcPr>
            <w:tcW w:w="3672" w:type="dxa"/>
            <w:gridSpan w:val="3"/>
            <w:tcMar>
              <w:top w:w="29" w:type="dxa"/>
              <w:left w:w="115" w:type="dxa"/>
              <w:bottom w:w="29" w:type="dxa"/>
              <w:right w:w="115" w:type="dxa"/>
            </w:tcMar>
            <w:vAlign w:val="center"/>
          </w:tcPr>
          <w:p w14:paraId="05240C77" w14:textId="77777777" w:rsidR="00E32952" w:rsidRPr="00215EF7"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215EF7">
              <w:rPr>
                <w:rFonts w:ascii="Calibri" w:hAnsi="Calibri" w:cs="Calibri"/>
                <w:b/>
                <w:sz w:val="26"/>
                <w:szCs w:val="26"/>
              </w:rPr>
              <w:t>Reference to:</w:t>
            </w:r>
          </w:p>
        </w:tc>
        <w:tc>
          <w:tcPr>
            <w:tcW w:w="7344" w:type="dxa"/>
            <w:tcMar>
              <w:top w:w="29" w:type="dxa"/>
              <w:left w:w="115" w:type="dxa"/>
              <w:bottom w:w="29" w:type="dxa"/>
              <w:right w:w="115" w:type="dxa"/>
            </w:tcMar>
            <w:vAlign w:val="center"/>
          </w:tcPr>
          <w:p w14:paraId="52FEED19" w14:textId="77777777" w:rsidR="00E32952" w:rsidRPr="00215EF7"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215EF7">
              <w:rPr>
                <w:rFonts w:ascii="Calibri" w:hAnsi="Calibri" w:cs="Calibri"/>
                <w:b/>
                <w:sz w:val="26"/>
                <w:szCs w:val="26"/>
              </w:rPr>
              <w:t>Description</w:t>
            </w:r>
          </w:p>
        </w:tc>
      </w:tr>
      <w:tr w:rsidR="00E32952" w:rsidRPr="00973F08" w14:paraId="47A77F38" w14:textId="77777777" w:rsidTr="00287BD3">
        <w:tc>
          <w:tcPr>
            <w:tcW w:w="1224" w:type="dxa"/>
            <w:tcMar>
              <w:top w:w="29" w:type="dxa"/>
              <w:left w:w="115" w:type="dxa"/>
              <w:bottom w:w="29" w:type="dxa"/>
              <w:right w:w="115" w:type="dxa"/>
            </w:tcMar>
            <w:vAlign w:val="center"/>
          </w:tcPr>
          <w:p w14:paraId="19A913BE" w14:textId="77777777" w:rsidR="00E32952" w:rsidRPr="00215EF7"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t>Page No.</w:t>
            </w:r>
          </w:p>
        </w:tc>
        <w:tc>
          <w:tcPr>
            <w:tcW w:w="1224" w:type="dxa"/>
            <w:tcMar>
              <w:top w:w="29" w:type="dxa"/>
              <w:left w:w="115" w:type="dxa"/>
              <w:bottom w:w="29" w:type="dxa"/>
              <w:right w:w="115" w:type="dxa"/>
            </w:tcMar>
            <w:vAlign w:val="center"/>
          </w:tcPr>
          <w:p w14:paraId="066731D9" w14:textId="77777777" w:rsidR="00E32952" w:rsidRPr="00215EF7"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t>Section</w:t>
            </w:r>
          </w:p>
        </w:tc>
        <w:tc>
          <w:tcPr>
            <w:tcW w:w="1224" w:type="dxa"/>
            <w:tcMar>
              <w:top w:w="29" w:type="dxa"/>
              <w:left w:w="115" w:type="dxa"/>
              <w:bottom w:w="29" w:type="dxa"/>
              <w:right w:w="115" w:type="dxa"/>
            </w:tcMar>
            <w:vAlign w:val="center"/>
          </w:tcPr>
          <w:p w14:paraId="3FF012CC" w14:textId="77777777" w:rsidR="00E32952" w:rsidRPr="00215EF7"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t>Item No.</w:t>
            </w:r>
          </w:p>
        </w:tc>
        <w:tc>
          <w:tcPr>
            <w:tcW w:w="7344" w:type="dxa"/>
            <w:tcMar>
              <w:top w:w="29" w:type="dxa"/>
              <w:left w:w="115" w:type="dxa"/>
              <w:bottom w:w="29" w:type="dxa"/>
              <w:right w:w="115" w:type="dxa"/>
            </w:tcMar>
            <w:vAlign w:val="center"/>
          </w:tcPr>
          <w:p w14:paraId="780DE217" w14:textId="77777777" w:rsidR="00E32952" w:rsidRPr="00215EF7"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p>
        </w:tc>
      </w:tr>
      <w:tr w:rsidR="00E32952" w:rsidRPr="00973F08" w14:paraId="466A6B6A" w14:textId="77777777" w:rsidTr="00D46B81">
        <w:trPr>
          <w:trHeight w:val="720"/>
        </w:trPr>
        <w:tc>
          <w:tcPr>
            <w:tcW w:w="1224" w:type="dxa"/>
            <w:tcMar>
              <w:top w:w="29" w:type="dxa"/>
              <w:left w:w="115" w:type="dxa"/>
              <w:bottom w:w="29" w:type="dxa"/>
              <w:right w:w="115" w:type="dxa"/>
            </w:tcMar>
            <w:vAlign w:val="center"/>
          </w:tcPr>
          <w:p w14:paraId="7FC872B6" w14:textId="77777777" w:rsidR="00E32952" w:rsidRPr="00215EF7" w:rsidRDefault="00CC5E26"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Pr>
                <w:noProof/>
              </w:rPr>
              <mc:AlternateContent>
                <mc:Choice Requires="wps">
                  <w:drawing>
                    <wp:anchor distT="0" distB="0" distL="114300" distR="114300" simplePos="0" relativeHeight="251660800" behindDoc="1" locked="0" layoutInCell="0" allowOverlap="0" wp14:anchorId="599DB9CB" wp14:editId="12ED787D">
                      <wp:simplePos x="0" y="0"/>
                      <wp:positionH relativeFrom="column">
                        <wp:posOffset>266065</wp:posOffset>
                      </wp:positionH>
                      <wp:positionV relativeFrom="paragraph">
                        <wp:posOffset>12700</wp:posOffset>
                      </wp:positionV>
                      <wp:extent cx="5525770" cy="91440"/>
                      <wp:effectExtent l="0" t="0" r="0" b="0"/>
                      <wp:wrapNone/>
                      <wp:docPr id="5"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91440"/>
                              </a:xfrm>
                              <a:prstGeom prst="rect">
                                <a:avLst/>
                              </a:prstGeom>
                              <a:extLst/>
                            </wps:spPr>
                            <wps:txbx>
                              <w:txbxContent>
                                <w:p w14:paraId="6D2DB9A5" w14:textId="77777777" w:rsidR="006743FA" w:rsidRDefault="006743FA" w:rsidP="00A50AC2">
                                  <w:pPr>
                                    <w:pStyle w:val="NormalWeb"/>
                                    <w:spacing w:before="0" w:beforeAutospacing="0" w:after="0" w:afterAutospacing="0"/>
                                    <w:jc w:val="center"/>
                                  </w:pPr>
                                  <w:r w:rsidRPr="00B654EB">
                                    <w:rPr>
                                      <w:rFonts w:ascii="Arial Black" w:hAnsi="Arial Black"/>
                                      <w:color w:val="D8D8D8"/>
                                      <w:sz w:val="72"/>
                                      <w:szCs w:val="72"/>
                                    </w:rPr>
                                    <w:t>EXAMPLE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99DB9CB" id="_x0000_t202" coordsize="21600,21600" o:spt="202" path="m,l,21600r21600,l21600,xe">
                      <v:stroke joinstyle="miter"/>
                      <v:path gradientshapeok="t" o:connecttype="rect"/>
                    </v:shapetype>
                    <v:shape id="WordArt 50" o:spid="_x0000_s1026" type="#_x0000_t202" style="position:absolute;left:0;text-align:left;margin-left:20.95pt;margin-top:1pt;width:435.1pt;height: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" o:allowincell="f" o:allowoverlap="f" filled="f" stroked="f">
                      <o:lock v:ext="edit" shapetype="t"/>
                      <v:textbox style="mso-fit-shape-to-text:t">
                        <w:txbxContent>
                          <w:p w14:paraId="6D2DB9A5" w14:textId="77777777" w:rsidR="006743FA" w:rsidRDefault="006743FA" w:rsidP="00A50AC2">
                            <w:pPr>
                              <w:pStyle w:val="NormalWeb"/>
                              <w:spacing w:before="0" w:beforeAutospacing="0" w:after="0" w:afterAutospacing="0"/>
                              <w:jc w:val="center"/>
                            </w:pPr>
                            <w:r w:rsidRPr="00B654EB">
                              <w:rPr>
                                <w:rFonts w:ascii="Arial Black" w:hAnsi="Arial Black"/>
                                <w:color w:val="D8D8D8"/>
                                <w:sz w:val="72"/>
                                <w:szCs w:val="72"/>
                              </w:rPr>
                              <w:t>EXAMPLE</w:t>
                            </w:r>
                          </w:p>
                        </w:txbxContent>
                      </v:textbox>
                    </v:shape>
                  </w:pict>
                </mc:Fallback>
              </mc:AlternateContent>
            </w:r>
            <w:r w:rsidR="00D46B81" w:rsidRPr="00215EF7">
              <w:rPr>
                <w:rFonts w:ascii="Calibri" w:hAnsi="Calibri" w:cs="Calibri"/>
                <w:b/>
                <w:sz w:val="26"/>
                <w:szCs w:val="26"/>
              </w:rPr>
              <w:t>p. 23</w:t>
            </w:r>
          </w:p>
        </w:tc>
        <w:tc>
          <w:tcPr>
            <w:tcW w:w="1224" w:type="dxa"/>
            <w:tcMar>
              <w:top w:w="29" w:type="dxa"/>
              <w:left w:w="115" w:type="dxa"/>
              <w:bottom w:w="29" w:type="dxa"/>
              <w:right w:w="115" w:type="dxa"/>
            </w:tcMar>
            <w:vAlign w:val="center"/>
          </w:tcPr>
          <w:p w14:paraId="47E5BB7C" w14:textId="77777777" w:rsidR="00E32952" w:rsidRPr="00215EF7"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215EF7">
              <w:rPr>
                <w:rFonts w:ascii="Calibri" w:hAnsi="Calibri" w:cs="Calibri"/>
                <w:b/>
                <w:sz w:val="26"/>
                <w:szCs w:val="26"/>
              </w:rPr>
              <w:t>D</w:t>
            </w:r>
          </w:p>
        </w:tc>
        <w:tc>
          <w:tcPr>
            <w:tcW w:w="1224" w:type="dxa"/>
            <w:tcMar>
              <w:top w:w="29" w:type="dxa"/>
              <w:left w:w="115" w:type="dxa"/>
              <w:bottom w:w="29" w:type="dxa"/>
              <w:right w:w="115" w:type="dxa"/>
            </w:tcMar>
            <w:vAlign w:val="center"/>
          </w:tcPr>
          <w:p w14:paraId="53565831" w14:textId="77777777" w:rsidR="00E32952" w:rsidRPr="00215EF7"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215EF7">
              <w:rPr>
                <w:rFonts w:ascii="Calibri" w:hAnsi="Calibri" w:cs="Calibri"/>
                <w:b/>
                <w:sz w:val="26"/>
                <w:szCs w:val="26"/>
              </w:rPr>
              <w:t>1.c.</w:t>
            </w:r>
          </w:p>
        </w:tc>
        <w:tc>
          <w:tcPr>
            <w:tcW w:w="7344" w:type="dxa"/>
            <w:tcMar>
              <w:top w:w="29" w:type="dxa"/>
              <w:left w:w="115" w:type="dxa"/>
              <w:bottom w:w="29" w:type="dxa"/>
              <w:right w:w="115" w:type="dxa"/>
            </w:tcMar>
            <w:vAlign w:val="center"/>
          </w:tcPr>
          <w:p w14:paraId="328228F7" w14:textId="77777777" w:rsidR="00E32952" w:rsidRPr="00215EF7"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b/>
                <w:i/>
                <w:sz w:val="26"/>
                <w:szCs w:val="26"/>
              </w:rPr>
            </w:pPr>
            <w:r w:rsidRPr="00215EF7">
              <w:rPr>
                <w:rFonts w:ascii="Calibri" w:hAnsi="Calibri" w:cs="Calibri"/>
                <w:b/>
                <w:i/>
                <w:sz w:val="26"/>
                <w:szCs w:val="26"/>
              </w:rPr>
              <w:t>Vendor takes exception to…</w:t>
            </w:r>
          </w:p>
        </w:tc>
      </w:tr>
      <w:tr w:rsidR="00E32952" w:rsidRPr="00973F08" w14:paraId="491E01C3" w14:textId="77777777" w:rsidTr="00D46B81">
        <w:trPr>
          <w:trHeight w:val="720"/>
        </w:trPr>
        <w:tc>
          <w:tcPr>
            <w:tcW w:w="1224" w:type="dxa"/>
            <w:tcMar>
              <w:top w:w="29" w:type="dxa"/>
              <w:left w:w="115" w:type="dxa"/>
              <w:bottom w:w="29" w:type="dxa"/>
              <w:right w:w="115" w:type="dxa"/>
            </w:tcMar>
            <w:vAlign w:val="center"/>
          </w:tcPr>
          <w:p w14:paraId="7BA7999F" w14:textId="77777777" w:rsidR="00E32952"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Pr="00215EF7">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67BD59FA" w14:textId="77777777" w:rsidR="00E32952"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Pr="00215EF7">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6631B757" w14:textId="77777777" w:rsidR="00E32952"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Pr="00215EF7">
              <w:rPr>
                <w:rFonts w:ascii="Calibri" w:hAnsi="Calibri" w:cs="Calibri"/>
                <w:sz w:val="26"/>
                <w:szCs w:val="26"/>
              </w:rPr>
              <w:fldChar w:fldCharType="end"/>
            </w:r>
          </w:p>
        </w:tc>
        <w:tc>
          <w:tcPr>
            <w:tcW w:w="7344" w:type="dxa"/>
            <w:tcMar>
              <w:top w:w="29" w:type="dxa"/>
              <w:left w:w="115" w:type="dxa"/>
              <w:bottom w:w="29" w:type="dxa"/>
              <w:right w:w="115" w:type="dxa"/>
            </w:tcMar>
            <w:vAlign w:val="center"/>
          </w:tcPr>
          <w:p w14:paraId="1C53778C" w14:textId="77777777" w:rsidR="00E32952"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Pr="00215EF7">
              <w:rPr>
                <w:rFonts w:ascii="Calibri" w:hAnsi="Calibri" w:cs="Calibri"/>
                <w:sz w:val="26"/>
                <w:szCs w:val="26"/>
              </w:rPr>
              <w:fldChar w:fldCharType="end"/>
            </w:r>
          </w:p>
        </w:tc>
      </w:tr>
      <w:tr w:rsidR="00287BD3" w:rsidRPr="00973F08" w14:paraId="26155520" w14:textId="77777777" w:rsidTr="00D46B81">
        <w:trPr>
          <w:trHeight w:val="720"/>
        </w:trPr>
        <w:tc>
          <w:tcPr>
            <w:tcW w:w="1224" w:type="dxa"/>
            <w:tcMar>
              <w:top w:w="29" w:type="dxa"/>
              <w:left w:w="115" w:type="dxa"/>
              <w:bottom w:w="29" w:type="dxa"/>
              <w:right w:w="115" w:type="dxa"/>
            </w:tcMar>
            <w:vAlign w:val="center"/>
          </w:tcPr>
          <w:p w14:paraId="1F366FC2"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Pr="00215EF7">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066A17C2"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Pr="00215EF7">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2F1E1C62"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Pr="00215EF7">
              <w:rPr>
                <w:rFonts w:ascii="Calibri" w:hAnsi="Calibri" w:cs="Calibri"/>
                <w:sz w:val="26"/>
                <w:szCs w:val="26"/>
              </w:rPr>
              <w:fldChar w:fldCharType="end"/>
            </w:r>
          </w:p>
        </w:tc>
        <w:tc>
          <w:tcPr>
            <w:tcW w:w="7344" w:type="dxa"/>
            <w:tcMar>
              <w:top w:w="29" w:type="dxa"/>
              <w:left w:w="115" w:type="dxa"/>
              <w:bottom w:w="29" w:type="dxa"/>
              <w:right w:w="115" w:type="dxa"/>
            </w:tcMar>
            <w:vAlign w:val="center"/>
          </w:tcPr>
          <w:p w14:paraId="3133AA34"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Pr="00215EF7">
              <w:rPr>
                <w:rFonts w:ascii="Calibri" w:hAnsi="Calibri" w:cs="Calibri"/>
                <w:sz w:val="26"/>
                <w:szCs w:val="26"/>
              </w:rPr>
              <w:fldChar w:fldCharType="end"/>
            </w:r>
          </w:p>
        </w:tc>
      </w:tr>
      <w:tr w:rsidR="00287BD3" w:rsidRPr="00973F08" w14:paraId="2ED7F91D" w14:textId="77777777" w:rsidTr="00D46B81">
        <w:trPr>
          <w:trHeight w:val="720"/>
        </w:trPr>
        <w:tc>
          <w:tcPr>
            <w:tcW w:w="1224" w:type="dxa"/>
            <w:tcMar>
              <w:top w:w="29" w:type="dxa"/>
              <w:left w:w="115" w:type="dxa"/>
              <w:bottom w:w="29" w:type="dxa"/>
              <w:right w:w="115" w:type="dxa"/>
            </w:tcMar>
            <w:vAlign w:val="center"/>
          </w:tcPr>
          <w:p w14:paraId="1B6F6400"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Pr="00215EF7">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1B5C1065"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Pr="00215EF7">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35EDB59A"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Pr="00215EF7">
              <w:rPr>
                <w:rFonts w:ascii="Calibri" w:hAnsi="Calibri" w:cs="Calibri"/>
                <w:sz w:val="26"/>
                <w:szCs w:val="26"/>
              </w:rPr>
              <w:fldChar w:fldCharType="end"/>
            </w:r>
          </w:p>
        </w:tc>
        <w:tc>
          <w:tcPr>
            <w:tcW w:w="7344" w:type="dxa"/>
            <w:tcMar>
              <w:top w:w="29" w:type="dxa"/>
              <w:left w:w="115" w:type="dxa"/>
              <w:bottom w:w="29" w:type="dxa"/>
              <w:right w:w="115" w:type="dxa"/>
            </w:tcMar>
            <w:vAlign w:val="center"/>
          </w:tcPr>
          <w:p w14:paraId="7B5CB6A6"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Pr="00215EF7">
              <w:rPr>
                <w:rFonts w:ascii="Calibri" w:hAnsi="Calibri" w:cs="Calibri"/>
                <w:sz w:val="26"/>
                <w:szCs w:val="26"/>
              </w:rPr>
              <w:fldChar w:fldCharType="end"/>
            </w:r>
          </w:p>
        </w:tc>
      </w:tr>
      <w:tr w:rsidR="00287BD3" w:rsidRPr="00973F08" w14:paraId="0276F156" w14:textId="77777777" w:rsidTr="00D46B81">
        <w:trPr>
          <w:trHeight w:val="720"/>
        </w:trPr>
        <w:tc>
          <w:tcPr>
            <w:tcW w:w="1224" w:type="dxa"/>
            <w:tcMar>
              <w:top w:w="29" w:type="dxa"/>
              <w:left w:w="115" w:type="dxa"/>
              <w:bottom w:w="29" w:type="dxa"/>
              <w:right w:w="115" w:type="dxa"/>
            </w:tcMar>
            <w:vAlign w:val="center"/>
          </w:tcPr>
          <w:p w14:paraId="2E7C9C49"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Pr="00215EF7">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7D8472AF"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Pr="00215EF7">
              <w:rPr>
                <w:rFonts w:ascii="Calibri" w:hAnsi="Calibri" w:cs="Calibri"/>
                <w:sz w:val="26"/>
                <w:szCs w:val="26"/>
              </w:rPr>
              <w:fldChar w:fldCharType="end"/>
            </w:r>
          </w:p>
        </w:tc>
        <w:tc>
          <w:tcPr>
            <w:tcW w:w="1224" w:type="dxa"/>
            <w:tcMar>
              <w:top w:w="29" w:type="dxa"/>
              <w:left w:w="115" w:type="dxa"/>
              <w:bottom w:w="29" w:type="dxa"/>
              <w:right w:w="115" w:type="dxa"/>
            </w:tcMar>
            <w:vAlign w:val="center"/>
          </w:tcPr>
          <w:p w14:paraId="5D309F6E"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Pr="00215EF7">
              <w:rPr>
                <w:rFonts w:ascii="Calibri" w:hAnsi="Calibri" w:cs="Calibri"/>
                <w:sz w:val="26"/>
                <w:szCs w:val="26"/>
              </w:rPr>
              <w:fldChar w:fldCharType="end"/>
            </w:r>
          </w:p>
        </w:tc>
        <w:tc>
          <w:tcPr>
            <w:tcW w:w="7344" w:type="dxa"/>
            <w:tcMar>
              <w:top w:w="29" w:type="dxa"/>
              <w:left w:w="115" w:type="dxa"/>
              <w:bottom w:w="29" w:type="dxa"/>
              <w:right w:w="115" w:type="dxa"/>
            </w:tcMar>
            <w:vAlign w:val="center"/>
          </w:tcPr>
          <w:p w14:paraId="2D61228B"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00287BD3" w:rsidRPr="00215EF7">
              <w:rPr>
                <w:rFonts w:ascii="Calibri" w:hAnsi="Calibri" w:cs="Calibri"/>
                <w:noProof/>
                <w:sz w:val="26"/>
                <w:szCs w:val="26"/>
              </w:rPr>
              <w:t> </w:t>
            </w:r>
            <w:r w:rsidRPr="00215EF7">
              <w:rPr>
                <w:rFonts w:ascii="Calibri" w:hAnsi="Calibri" w:cs="Calibri"/>
                <w:sz w:val="26"/>
                <w:szCs w:val="26"/>
              </w:rPr>
              <w:fldChar w:fldCharType="end"/>
            </w:r>
          </w:p>
        </w:tc>
      </w:tr>
      <w:tr w:rsidR="00287BD3" w:rsidRPr="00973F08" w14:paraId="7BF094C6"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815249E"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E2A99F7"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3617E08"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E2CE8EC"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r>
      <w:tr w:rsidR="00287BD3" w:rsidRPr="00973F08" w14:paraId="4DF44AD2"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7887779"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95C4D6D"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131AB9"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8F51A06"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r>
      <w:tr w:rsidR="00287BD3" w:rsidRPr="00973F08" w14:paraId="3DC871AA"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FE730AF"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lastRenderedPageBreak/>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3436D9C"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CD0D0D0"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1E79EEB"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r>
      <w:tr w:rsidR="00287BD3" w:rsidRPr="00973F08" w14:paraId="16A862BD"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DBD6DDC"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72C685C"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DAC90A6"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0361AA0"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r>
      <w:tr w:rsidR="00287BD3" w:rsidRPr="00973F08" w14:paraId="48CC7AD2"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4E0B4BD"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B82ACD2"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F2CDF49"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77EDC0C"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r>
      <w:tr w:rsidR="00287BD3" w:rsidRPr="00973F08" w14:paraId="1325377D"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790A88C"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39EF008"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36B2F55"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203B435" w14:textId="77777777" w:rsidR="00287BD3" w:rsidRPr="00215EF7" w:rsidRDefault="00297D0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215EF7">
              <w:rPr>
                <w:rFonts w:ascii="Calibri" w:hAnsi="Calibri" w:cs="Calibri"/>
                <w:sz w:val="26"/>
                <w:szCs w:val="26"/>
              </w:rPr>
              <w:fldChar w:fldCharType="begin">
                <w:ffData>
                  <w:name w:val="Text32"/>
                  <w:enabled/>
                  <w:calcOnExit w:val="0"/>
                  <w:textInput/>
                </w:ffData>
              </w:fldChar>
            </w:r>
            <w:r w:rsidR="00287BD3" w:rsidRPr="00215EF7">
              <w:rPr>
                <w:rFonts w:ascii="Calibri" w:hAnsi="Calibri" w:cs="Calibri"/>
                <w:sz w:val="26"/>
                <w:szCs w:val="26"/>
              </w:rPr>
              <w:instrText xml:space="preserve"> FORMTEXT </w:instrText>
            </w:r>
            <w:r w:rsidRPr="00215EF7">
              <w:rPr>
                <w:rFonts w:ascii="Calibri" w:hAnsi="Calibri" w:cs="Calibri"/>
                <w:sz w:val="26"/>
                <w:szCs w:val="26"/>
              </w:rPr>
            </w:r>
            <w:r w:rsidRPr="00215EF7">
              <w:rPr>
                <w:rFonts w:ascii="Calibri" w:hAnsi="Calibri" w:cs="Calibri"/>
                <w:sz w:val="26"/>
                <w:szCs w:val="26"/>
              </w:rPr>
              <w:fldChar w:fldCharType="separate"/>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00287BD3" w:rsidRPr="00215EF7">
              <w:rPr>
                <w:rFonts w:ascii="Calibri" w:hAnsi="Calibri" w:cs="Calibri"/>
                <w:sz w:val="26"/>
                <w:szCs w:val="26"/>
              </w:rPr>
              <w:t> </w:t>
            </w:r>
            <w:r w:rsidRPr="00215EF7">
              <w:rPr>
                <w:rFonts w:ascii="Calibri" w:hAnsi="Calibri" w:cs="Calibri"/>
                <w:sz w:val="26"/>
                <w:szCs w:val="26"/>
              </w:rPr>
              <w:fldChar w:fldCharType="end"/>
            </w:r>
          </w:p>
        </w:tc>
      </w:tr>
    </w:tbl>
    <w:p w14:paraId="15CE6EFC" w14:textId="77777777" w:rsidR="00F9006C" w:rsidRPr="00A85450" w:rsidRDefault="00287BD3" w:rsidP="0008060F">
      <w:pPr>
        <w:tabs>
          <w:tab w:val="left" w:pos="-1080"/>
          <w:tab w:val="left" w:pos="-720"/>
        </w:tabs>
        <w:ind w:left="1440" w:hanging="720"/>
        <w:rPr>
          <w:rFonts w:ascii="Calibri" w:hAnsi="Calibri" w:cs="Calibri"/>
          <w:szCs w:val="26"/>
        </w:rPr>
      </w:pPr>
      <w:r w:rsidRPr="00A85450">
        <w:rPr>
          <w:rFonts w:ascii="Calibri" w:hAnsi="Calibri" w:cs="Calibri"/>
          <w:szCs w:val="26"/>
        </w:rPr>
        <w:t>*Print additional pages as necessary</w:t>
      </w:r>
    </w:p>
    <w:p w14:paraId="2B847258" w14:textId="77777777" w:rsidR="00F01820" w:rsidRPr="00A85450" w:rsidRDefault="00F01820" w:rsidP="00F31381">
      <w:pPr>
        <w:tabs>
          <w:tab w:val="left" w:pos="-1080"/>
          <w:tab w:val="left" w:pos="-720"/>
        </w:tabs>
        <w:rPr>
          <w:rFonts w:ascii="Calibri" w:hAnsi="Calibri" w:cs="Calibri"/>
          <w:sz w:val="20"/>
        </w:rPr>
        <w:sectPr w:rsidR="00F01820" w:rsidRPr="00A85450" w:rsidSect="008A2B96">
          <w:headerReference w:type="even" r:id="rId60"/>
          <w:headerReference w:type="default" r:id="rId61"/>
          <w:headerReference w:type="first" r:id="rId62"/>
          <w:pgSz w:w="12240" w:h="15840" w:code="1"/>
          <w:pgMar w:top="720" w:right="720" w:bottom="720" w:left="720" w:header="288" w:footer="288" w:gutter="0"/>
          <w:cols w:space="720"/>
          <w:docGrid w:linePitch="354"/>
        </w:sectPr>
      </w:pPr>
    </w:p>
    <w:p w14:paraId="132367AC" w14:textId="77777777" w:rsidR="00BE2FD2" w:rsidRPr="00091C92" w:rsidRDefault="00BE2FD2" w:rsidP="00BE2FD2">
      <w:pPr>
        <w:pStyle w:val="Heading3"/>
        <w:rPr>
          <w:szCs w:val="44"/>
        </w:rPr>
      </w:pPr>
      <w:bookmarkStart w:id="111" w:name="_Toc339364732"/>
      <w:bookmarkStart w:id="112" w:name="_Ref342049945"/>
      <w:r w:rsidRPr="00091C92">
        <w:rPr>
          <w:szCs w:val="44"/>
        </w:rPr>
        <w:lastRenderedPageBreak/>
        <w:t>EXHIBIT B</w:t>
      </w:r>
      <w:bookmarkEnd w:id="111"/>
      <w:bookmarkEnd w:id="112"/>
    </w:p>
    <w:p w14:paraId="504CF2D2" w14:textId="77777777" w:rsidR="00BE2FD2" w:rsidRPr="0024638E" w:rsidRDefault="00BE2FD2" w:rsidP="00F41285">
      <w:pPr>
        <w:jc w:val="center"/>
        <w:rPr>
          <w:rFonts w:ascii="Calibri" w:hAnsi="Calibri"/>
          <w:b/>
          <w:sz w:val="44"/>
          <w:szCs w:val="44"/>
        </w:rPr>
      </w:pPr>
      <w:bookmarkStart w:id="113" w:name="_Ref342050008"/>
      <w:r w:rsidRPr="0024638E">
        <w:rPr>
          <w:rFonts w:ascii="Calibri" w:hAnsi="Calibri"/>
          <w:b/>
          <w:sz w:val="44"/>
          <w:szCs w:val="44"/>
        </w:rPr>
        <w:t>INSURANCE REQUIREMENTS</w:t>
      </w:r>
      <w:bookmarkEnd w:id="113"/>
    </w:p>
    <w:p w14:paraId="330C4B1D" w14:textId="77777777" w:rsidR="00BE2FD2" w:rsidRPr="00A85450" w:rsidRDefault="00CC5E26" w:rsidP="00BE2FD2">
      <w:pPr>
        <w:rPr>
          <w:rFonts w:ascii="Calibri" w:hAnsi="Calibri" w:cs="Calibri"/>
          <w:sz w:val="20"/>
        </w:rPr>
      </w:pPr>
      <w:r>
        <w:rPr>
          <w:noProof/>
        </w:rPr>
        <w:drawing>
          <wp:anchor distT="0" distB="0" distL="114300" distR="114300" simplePos="0" relativeHeight="251659776" behindDoc="0" locked="0" layoutInCell="1" allowOverlap="1" wp14:anchorId="3B3421C9" wp14:editId="5A00F5B5">
            <wp:simplePos x="0" y="0"/>
            <wp:positionH relativeFrom="page">
              <wp:posOffset>228600</wp:posOffset>
            </wp:positionH>
            <wp:positionV relativeFrom="page">
              <wp:posOffset>228600</wp:posOffset>
            </wp:positionV>
            <wp:extent cx="715010" cy="697865"/>
            <wp:effectExtent l="0" t="0" r="889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5010"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A75CB" w14:textId="77777777" w:rsidR="00BE2FD2" w:rsidRPr="00B570AE" w:rsidRDefault="00BE2FD2" w:rsidP="00BE2FD2">
      <w:pPr>
        <w:rPr>
          <w:rFonts w:ascii="Calibri" w:hAnsi="Calibri" w:cs="Calibri"/>
          <w:sz w:val="20"/>
        </w:rPr>
      </w:pPr>
    </w:p>
    <w:p w14:paraId="1B75D9EB" w14:textId="77777777" w:rsidR="00BE2FD2" w:rsidRPr="002967D4" w:rsidRDefault="00BE2FD2" w:rsidP="00BE2FD2">
      <w:pPr>
        <w:tabs>
          <w:tab w:val="num" w:pos="1440"/>
        </w:tabs>
        <w:rPr>
          <w:rFonts w:ascii="Calibri" w:hAnsi="Calibri" w:cs="Calibri"/>
          <w:szCs w:val="26"/>
        </w:rPr>
      </w:pPr>
      <w:r w:rsidRPr="00B570AE">
        <w:rPr>
          <w:rFonts w:ascii="Calibri" w:hAnsi="Calibri" w:cs="Calibri"/>
          <w:szCs w:val="26"/>
        </w:rPr>
        <w:t xml:space="preserve">Insurance certificates are not required at the time </w:t>
      </w:r>
      <w:r w:rsidRPr="002E36C5">
        <w:rPr>
          <w:rFonts w:ascii="Calibri" w:hAnsi="Calibri" w:cs="Calibri"/>
          <w:szCs w:val="26"/>
        </w:rPr>
        <w:t xml:space="preserve">of </w:t>
      </w:r>
      <w:r w:rsidRPr="002967D4">
        <w:rPr>
          <w:rFonts w:ascii="Calibri" w:hAnsi="Calibri" w:cs="Calibri"/>
          <w:szCs w:val="26"/>
        </w:rPr>
        <w:t xml:space="preserve">submission; however, by signing Exhibit A – Bid Packet, the </w:t>
      </w:r>
      <w:r w:rsidR="00D8735B">
        <w:rPr>
          <w:rFonts w:ascii="Calibri" w:hAnsi="Calibri" w:cs="Calibri"/>
          <w:szCs w:val="26"/>
        </w:rPr>
        <w:t>Bidder</w:t>
      </w:r>
      <w:r w:rsidRPr="002967D4">
        <w:rPr>
          <w:rFonts w:ascii="Calibri" w:hAnsi="Calibri" w:cs="Calibri"/>
          <w:szCs w:val="26"/>
        </w:rPr>
        <w:t xml:space="preserve"> agrees to meet the minimum insurance requirements stated in the</w:t>
      </w:r>
      <w:r w:rsidR="002E19E5" w:rsidRPr="002967D4">
        <w:rPr>
          <w:rFonts w:ascii="Calibri" w:hAnsi="Calibri" w:cs="Calibri"/>
          <w:szCs w:val="26"/>
        </w:rPr>
        <w:t xml:space="preserve"> </w:t>
      </w:r>
      <w:r w:rsidR="00D24731" w:rsidRPr="00D24731">
        <w:rPr>
          <w:rFonts w:ascii="Calibri" w:hAnsi="Calibri" w:cs="Calibri"/>
          <w:bCs/>
          <w:iCs/>
          <w:sz w:val="28"/>
          <w:szCs w:val="28"/>
        </w:rPr>
        <w:t>RFP</w:t>
      </w:r>
      <w:r w:rsidRPr="002967D4">
        <w:rPr>
          <w:rFonts w:ascii="Calibri" w:hAnsi="Calibri" w:cs="Calibri"/>
          <w:szCs w:val="26"/>
        </w:rPr>
        <w:t xml:space="preserve">, prior to award. This documentation must be provided to the County, prior to award, and shall include an insurance certificate and additional insured certificate, naming the County of Alameda, which meets the minimum insurance requirements, as stated in this Exhibit B – Insurance Requirements. </w:t>
      </w:r>
    </w:p>
    <w:p w14:paraId="1335D8E0" w14:textId="77777777" w:rsidR="00BE2FD2" w:rsidRPr="002967D4" w:rsidRDefault="00BE2FD2" w:rsidP="00BE2FD2">
      <w:pPr>
        <w:tabs>
          <w:tab w:val="num" w:pos="1440"/>
        </w:tabs>
        <w:rPr>
          <w:rFonts w:ascii="Calibri" w:hAnsi="Calibri" w:cs="Calibri"/>
          <w:szCs w:val="26"/>
        </w:rPr>
      </w:pPr>
    </w:p>
    <w:p w14:paraId="13CDCE50" w14:textId="77777777" w:rsidR="00BE2FD2" w:rsidRPr="002967D4" w:rsidRDefault="00BE2FD2" w:rsidP="00BE2FD2">
      <w:pPr>
        <w:tabs>
          <w:tab w:val="num" w:pos="1440"/>
        </w:tabs>
        <w:rPr>
          <w:rFonts w:ascii="Calibri" w:hAnsi="Calibri" w:cs="Calibri"/>
          <w:szCs w:val="26"/>
        </w:rPr>
      </w:pPr>
      <w:r w:rsidRPr="002967D4">
        <w:rPr>
          <w:rFonts w:ascii="Calibri" w:hAnsi="Calibri" w:cs="Calibri"/>
          <w:szCs w:val="26"/>
        </w:rPr>
        <w:t xml:space="preserve">The following </w:t>
      </w:r>
      <w:r w:rsidR="007F0A82" w:rsidRPr="002967D4">
        <w:rPr>
          <w:rFonts w:ascii="Calibri" w:hAnsi="Calibri" w:cs="Calibri"/>
          <w:szCs w:val="26"/>
        </w:rPr>
        <w:t>page contains</w:t>
      </w:r>
      <w:r w:rsidRPr="002967D4">
        <w:rPr>
          <w:rFonts w:ascii="Calibri" w:hAnsi="Calibri" w:cs="Calibri"/>
          <w:szCs w:val="26"/>
        </w:rPr>
        <w:t xml:space="preserve"> the minimum insurance limits, required by the County of Alameda, to be held by the </w:t>
      </w:r>
      <w:r w:rsidR="00D8735B">
        <w:rPr>
          <w:rFonts w:ascii="Calibri" w:hAnsi="Calibri" w:cs="Calibri"/>
          <w:szCs w:val="26"/>
        </w:rPr>
        <w:t>Contractor</w:t>
      </w:r>
      <w:r w:rsidRPr="002967D4">
        <w:rPr>
          <w:rFonts w:ascii="Calibri" w:hAnsi="Calibri" w:cs="Calibri"/>
          <w:szCs w:val="26"/>
        </w:rPr>
        <w:t xml:space="preserve"> performing on this</w:t>
      </w:r>
      <w:r w:rsidR="008A5649" w:rsidRPr="002967D4">
        <w:rPr>
          <w:rFonts w:ascii="Calibri" w:hAnsi="Calibri" w:cs="Calibri"/>
          <w:szCs w:val="26"/>
        </w:rPr>
        <w:t xml:space="preserve"> </w:t>
      </w:r>
      <w:r w:rsidR="00D24731" w:rsidRPr="00D24731">
        <w:rPr>
          <w:rFonts w:ascii="Calibri" w:hAnsi="Calibri" w:cs="Calibri"/>
          <w:bCs/>
          <w:iCs/>
          <w:sz w:val="28"/>
          <w:szCs w:val="28"/>
        </w:rPr>
        <w:t>RFP</w:t>
      </w:r>
      <w:r w:rsidRPr="002967D4">
        <w:rPr>
          <w:rFonts w:ascii="Calibri" w:hAnsi="Calibri" w:cs="Calibri"/>
          <w:szCs w:val="26"/>
        </w:rPr>
        <w:t>:</w:t>
      </w:r>
      <w:r w:rsidR="00EE3F33">
        <w:rPr>
          <w:rFonts w:ascii="Calibri" w:hAnsi="Calibri" w:cs="Calibri"/>
          <w:szCs w:val="26"/>
        </w:rPr>
        <w:t xml:space="preserve"> </w:t>
      </w:r>
    </w:p>
    <w:p w14:paraId="59708ABC" w14:textId="77777777" w:rsidR="00BE2FD2" w:rsidRDefault="00BE2FD2" w:rsidP="00BE2FD2">
      <w:pPr>
        <w:tabs>
          <w:tab w:val="num" w:pos="1440"/>
        </w:tabs>
        <w:rPr>
          <w:rFonts w:ascii="Calibri" w:hAnsi="Calibri" w:cs="Calibri"/>
          <w:szCs w:val="26"/>
        </w:rPr>
      </w:pPr>
    </w:p>
    <w:p w14:paraId="4D872690" w14:textId="77777777" w:rsidR="00BE2FD2" w:rsidRDefault="00BE2FD2" w:rsidP="00BE2FD2">
      <w:pPr>
        <w:tabs>
          <w:tab w:val="num" w:pos="1440"/>
        </w:tabs>
        <w:rPr>
          <w:rFonts w:ascii="Calibri" w:hAnsi="Calibri" w:cs="Calibri"/>
          <w:szCs w:val="26"/>
        </w:rPr>
      </w:pPr>
    </w:p>
    <w:p w14:paraId="54DF3B1A" w14:textId="77777777" w:rsidR="00BE2FD2" w:rsidRDefault="00BE2FD2" w:rsidP="00BE2FD2">
      <w:pPr>
        <w:tabs>
          <w:tab w:val="num" w:pos="1440"/>
        </w:tabs>
        <w:rPr>
          <w:rFonts w:ascii="Calibri" w:hAnsi="Calibri" w:cs="Calibri"/>
          <w:szCs w:val="26"/>
        </w:rPr>
      </w:pPr>
    </w:p>
    <w:p w14:paraId="12EB37A7" w14:textId="77777777" w:rsidR="00BE2FD2" w:rsidRDefault="00BE2FD2" w:rsidP="00BE2FD2">
      <w:pPr>
        <w:tabs>
          <w:tab w:val="num" w:pos="1440"/>
        </w:tabs>
        <w:rPr>
          <w:rFonts w:ascii="Calibri" w:hAnsi="Calibri" w:cs="Calibri"/>
          <w:szCs w:val="26"/>
        </w:rPr>
      </w:pPr>
    </w:p>
    <w:p w14:paraId="64C2C806" w14:textId="77777777" w:rsidR="00BE2FD2" w:rsidRDefault="00BE2FD2" w:rsidP="00BE2FD2">
      <w:pPr>
        <w:tabs>
          <w:tab w:val="num" w:pos="1440"/>
        </w:tabs>
        <w:rPr>
          <w:rFonts w:ascii="Calibri" w:hAnsi="Calibri" w:cs="Calibri"/>
          <w:szCs w:val="26"/>
        </w:rPr>
      </w:pPr>
    </w:p>
    <w:p w14:paraId="1F807D87" w14:textId="77777777" w:rsidR="00BE2FD2" w:rsidRDefault="00BE2FD2" w:rsidP="00BE2FD2">
      <w:pPr>
        <w:tabs>
          <w:tab w:val="num" w:pos="1440"/>
        </w:tabs>
        <w:rPr>
          <w:rFonts w:ascii="Calibri" w:hAnsi="Calibri" w:cs="Calibri"/>
          <w:szCs w:val="26"/>
        </w:rPr>
      </w:pPr>
    </w:p>
    <w:p w14:paraId="1F5C5460" w14:textId="77777777" w:rsidR="00BE2FD2" w:rsidRDefault="00BE2FD2" w:rsidP="00BE2FD2">
      <w:pPr>
        <w:tabs>
          <w:tab w:val="num" w:pos="1440"/>
        </w:tabs>
        <w:rPr>
          <w:rFonts w:ascii="Calibri" w:hAnsi="Calibri" w:cs="Calibri"/>
          <w:szCs w:val="26"/>
        </w:rPr>
      </w:pPr>
    </w:p>
    <w:p w14:paraId="341DA06C" w14:textId="77777777" w:rsidR="00BE2FD2" w:rsidRDefault="00BE2FD2" w:rsidP="00BE2FD2">
      <w:pPr>
        <w:tabs>
          <w:tab w:val="num" w:pos="1440"/>
        </w:tabs>
        <w:rPr>
          <w:rFonts w:ascii="Calibri" w:hAnsi="Calibri" w:cs="Calibri"/>
          <w:szCs w:val="26"/>
        </w:rPr>
      </w:pPr>
    </w:p>
    <w:p w14:paraId="6FA015E4" w14:textId="77777777" w:rsidR="00BE2FD2" w:rsidRDefault="00BE2FD2" w:rsidP="00BE2FD2">
      <w:pPr>
        <w:tabs>
          <w:tab w:val="num" w:pos="1440"/>
        </w:tabs>
        <w:rPr>
          <w:rFonts w:ascii="Calibri" w:hAnsi="Calibri" w:cs="Calibri"/>
          <w:szCs w:val="26"/>
        </w:rPr>
      </w:pPr>
    </w:p>
    <w:p w14:paraId="6B74B0AE" w14:textId="77777777" w:rsidR="00BE2FD2" w:rsidRDefault="00BE2FD2" w:rsidP="00BE2FD2">
      <w:pPr>
        <w:tabs>
          <w:tab w:val="num" w:pos="1440"/>
        </w:tabs>
        <w:rPr>
          <w:rFonts w:ascii="Calibri" w:hAnsi="Calibri" w:cs="Calibri"/>
          <w:szCs w:val="26"/>
        </w:rPr>
      </w:pPr>
    </w:p>
    <w:p w14:paraId="76AAEFEE" w14:textId="77777777" w:rsidR="00BE2FD2" w:rsidRDefault="00BE2FD2" w:rsidP="00BE2FD2">
      <w:pPr>
        <w:tabs>
          <w:tab w:val="num" w:pos="1440"/>
        </w:tabs>
        <w:rPr>
          <w:rFonts w:ascii="Calibri" w:hAnsi="Calibri" w:cs="Calibri"/>
          <w:szCs w:val="26"/>
        </w:rPr>
      </w:pPr>
    </w:p>
    <w:p w14:paraId="16C36CE2" w14:textId="77777777" w:rsidR="008D0790" w:rsidRPr="00832AF8" w:rsidRDefault="00BE2FD2" w:rsidP="002B6597">
      <w:pPr>
        <w:pStyle w:val="HeaderExhibit"/>
      </w:pPr>
      <w:r w:rsidRPr="00AE7AA6">
        <w:t>*** see next page for county of alameda minimum insurance requirements ***</w:t>
      </w:r>
    </w:p>
    <w:p w14:paraId="6234D179" w14:textId="77777777" w:rsidR="004A2E00" w:rsidRPr="00843A57" w:rsidRDefault="004A2E00" w:rsidP="002B6597">
      <w:pPr>
        <w:pStyle w:val="HeaderExhibit"/>
        <w:sectPr w:rsidR="004A2E00" w:rsidRPr="00843A57" w:rsidSect="007B4974">
          <w:headerReference w:type="default" r:id="rId63"/>
          <w:footerReference w:type="default" r:id="rId64"/>
          <w:pgSz w:w="12240" w:h="15840" w:code="1"/>
          <w:pgMar w:top="720" w:right="720" w:bottom="720" w:left="720" w:header="288" w:footer="288" w:gutter="0"/>
          <w:pgNumType w:start="1"/>
          <w:cols w:space="720"/>
          <w:formProt w:val="0"/>
          <w:docGrid w:linePitch="354"/>
        </w:sectPr>
      </w:pPr>
    </w:p>
    <w:p w14:paraId="1F54F1B7" w14:textId="18FD1004" w:rsidR="00BE2FD2" w:rsidRPr="00B86D1C" w:rsidRDefault="00F17662" w:rsidP="002B6597">
      <w:pPr>
        <w:pStyle w:val="HeaderExhibit"/>
      </w:pPr>
      <w:r>
        <w:rPr>
          <w:spacing w:val="-3"/>
          <w:szCs w:val="26"/>
        </w:rPr>
        <w:lastRenderedPageBreak/>
        <w:drawing>
          <wp:inline distT="0" distB="0" distL="0" distR="0" wp14:anchorId="1B1DD3E3" wp14:editId="6385A44D">
            <wp:extent cx="5935980" cy="88620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35980" cy="8862060"/>
                    </a:xfrm>
                    <a:prstGeom prst="rect">
                      <a:avLst/>
                    </a:prstGeom>
                    <a:noFill/>
                    <a:ln>
                      <a:noFill/>
                    </a:ln>
                  </pic:spPr>
                </pic:pic>
              </a:graphicData>
            </a:graphic>
          </wp:inline>
        </w:drawing>
      </w:r>
    </w:p>
    <w:sectPr w:rsidR="00BE2FD2" w:rsidRPr="00B86D1C" w:rsidSect="007B4974">
      <w:footerReference w:type="default" r:id="rId66"/>
      <w:pgSz w:w="12240" w:h="15840" w:code="1"/>
      <w:pgMar w:top="720" w:right="720" w:bottom="720" w:left="720" w:header="288" w:footer="288" w:gutter="0"/>
      <w:pgNumType w:start="1"/>
      <w:cols w:space="720"/>
      <w:formProt w:val="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E55FA" w14:textId="77777777" w:rsidR="006743FA" w:rsidRDefault="006743FA">
      <w:r>
        <w:separator/>
      </w:r>
    </w:p>
  </w:endnote>
  <w:endnote w:type="continuationSeparator" w:id="0">
    <w:p w14:paraId="6EE761EA" w14:textId="77777777" w:rsidR="006743FA" w:rsidRDefault="0067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BEAD0" w14:textId="77777777" w:rsidR="006743FA" w:rsidRPr="00A85450" w:rsidRDefault="006743FA" w:rsidP="001E11B9">
    <w:pPr>
      <w:pStyle w:val="Footer"/>
      <w:jc w:val="center"/>
      <w:rPr>
        <w:rFonts w:ascii="Calibri" w:hAnsi="Calibri" w:cs="Calibri"/>
        <w:color w:val="000080"/>
        <w:sz w:val="20"/>
      </w:rPr>
    </w:pPr>
  </w:p>
  <w:p w14:paraId="19CBF44D" w14:textId="77777777" w:rsidR="006743FA" w:rsidRPr="00CC2850" w:rsidRDefault="006743FA" w:rsidP="001E11B9">
    <w:pPr>
      <w:pStyle w:val="Footer"/>
      <w:tabs>
        <w:tab w:val="clear" w:pos="4320"/>
        <w:tab w:val="clear" w:pos="8640"/>
        <w:tab w:val="right" w:pos="10800"/>
      </w:tabs>
      <w:rPr>
        <w:rFonts w:ascii="Arial Narrow" w:hAnsi="Arial Narrow"/>
        <w:spacing w:val="10"/>
        <w:sz w:val="16"/>
        <w:szCs w:val="16"/>
      </w:rPr>
    </w:pPr>
    <w:r>
      <w:rPr>
        <w:rFonts w:ascii="Arial Narrow" w:hAnsi="Arial Narrow"/>
        <w:spacing w:val="10"/>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48657" w14:textId="77777777" w:rsidR="006743FA" w:rsidRPr="00BE2FD2" w:rsidRDefault="006743FA" w:rsidP="002A42B5">
    <w:pPr>
      <w:jc w:val="center"/>
      <w:rPr>
        <w:rFonts w:ascii="Calibri" w:hAnsi="Calibri" w:cs="Calibri"/>
        <w:sz w:val="18"/>
        <w:szCs w:val="18"/>
      </w:rPr>
    </w:pPr>
  </w:p>
  <w:p w14:paraId="3DD2811C" w14:textId="534E0FAD" w:rsidR="006743FA" w:rsidRPr="00EF1B09" w:rsidRDefault="006743FA" w:rsidP="004C2F27">
    <w:pPr>
      <w:jc w:val="right"/>
      <w:rPr>
        <w:rFonts w:ascii="Calibri" w:hAnsi="Calibri" w:cs="Calibri"/>
        <w:color w:val="000000"/>
        <w:sz w:val="20"/>
      </w:rPr>
    </w:pPr>
    <w:r>
      <w:rPr>
        <w:rFonts w:ascii="Calibri" w:hAnsi="Calibri" w:cs="Calibri"/>
        <w:color w:val="000000"/>
        <w:sz w:val="20"/>
      </w:rPr>
      <w:t>RFP No. HSCA-900418</w:t>
    </w:r>
  </w:p>
  <w:p w14:paraId="4FAFF047" w14:textId="77777777" w:rsidR="006743FA" w:rsidRDefault="006743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35A03" w14:textId="77777777" w:rsidR="006743FA" w:rsidRPr="00BE2FD2" w:rsidRDefault="006743FA" w:rsidP="002A42B5">
    <w:pPr>
      <w:jc w:val="center"/>
      <w:rPr>
        <w:rFonts w:ascii="Calibri" w:hAnsi="Calibri" w:cs="Calibri"/>
        <w:sz w:val="18"/>
        <w:szCs w:val="18"/>
      </w:rPr>
    </w:pPr>
  </w:p>
  <w:p w14:paraId="64211A93" w14:textId="74DB3CA6" w:rsidR="006743FA" w:rsidRPr="00BE2FD2" w:rsidRDefault="006743FA" w:rsidP="004C2F27">
    <w:pPr>
      <w:jc w:val="right"/>
      <w:rPr>
        <w:rFonts w:ascii="Calibri" w:hAnsi="Calibri" w:cs="Calibri"/>
        <w:sz w:val="20"/>
      </w:rPr>
    </w:pPr>
    <w:r w:rsidRPr="00EF1B09">
      <w:rPr>
        <w:rFonts w:ascii="Calibri" w:hAnsi="Calibri" w:cs="Calibri"/>
        <w:color w:val="000000"/>
        <w:sz w:val="20"/>
      </w:rPr>
      <w:t>RFP</w:t>
    </w:r>
    <w:r w:rsidRPr="00B63540">
      <w:rPr>
        <w:rFonts w:ascii="Calibri" w:hAnsi="Calibri" w:cs="Calibri"/>
        <w:color w:val="FF0000"/>
        <w:sz w:val="20"/>
      </w:rPr>
      <w:t xml:space="preserve"> </w:t>
    </w:r>
    <w:r w:rsidRPr="00BE2FD2">
      <w:rPr>
        <w:rFonts w:ascii="Calibri" w:hAnsi="Calibri" w:cs="Calibri"/>
        <w:sz w:val="20"/>
      </w:rPr>
      <w:t xml:space="preserve">No. </w:t>
    </w:r>
    <w:r w:rsidRPr="00EF1B09">
      <w:rPr>
        <w:rFonts w:ascii="Calibri" w:hAnsi="Calibri" w:cs="Calibri"/>
        <w:color w:val="000000"/>
        <w:sz w:val="20"/>
      </w:rPr>
      <w:t>HSCA-</w:t>
    </w:r>
    <w:r w:rsidRPr="00C57EDC">
      <w:rPr>
        <w:rFonts w:ascii="Calibri" w:hAnsi="Calibri" w:cs="Calibri"/>
        <w:color w:val="000000"/>
        <w:sz w:val="20"/>
      </w:rPr>
      <w:t>9</w:t>
    </w:r>
    <w:r>
      <w:rPr>
        <w:rFonts w:ascii="Calibri" w:hAnsi="Calibri" w:cs="Calibri"/>
        <w:color w:val="000000"/>
        <w:sz w:val="20"/>
      </w:rPr>
      <w:t>00418</w:t>
    </w:r>
  </w:p>
  <w:p w14:paraId="65057269" w14:textId="77777777" w:rsidR="006743FA" w:rsidRPr="00BE2FD2" w:rsidRDefault="006743FA" w:rsidP="00BD1165">
    <w:pPr>
      <w:jc w:val="right"/>
      <w:rPr>
        <w:rFonts w:ascii="Calibri" w:hAnsi="Calibri" w:cs="Calibri"/>
        <w:sz w:val="20"/>
      </w:rPr>
    </w:pPr>
    <w:r w:rsidRPr="00BE2FD2">
      <w:rPr>
        <w:rFonts w:ascii="Calibri" w:hAnsi="Calibri" w:cs="Calibri"/>
        <w:sz w:val="20"/>
      </w:rPr>
      <w:t xml:space="preserve">Page </w:t>
    </w:r>
    <w:r w:rsidRPr="00BE2FD2">
      <w:rPr>
        <w:rFonts w:ascii="Calibri" w:hAnsi="Calibri" w:cs="Calibri"/>
        <w:sz w:val="20"/>
      </w:rPr>
      <w:fldChar w:fldCharType="begin"/>
    </w:r>
    <w:r w:rsidRPr="00BE2FD2">
      <w:rPr>
        <w:rFonts w:ascii="Calibri" w:hAnsi="Calibri" w:cs="Calibri"/>
        <w:sz w:val="20"/>
      </w:rPr>
      <w:instrText xml:space="preserve"> PAGE </w:instrText>
    </w:r>
    <w:r w:rsidRPr="00BE2FD2">
      <w:rPr>
        <w:rFonts w:ascii="Calibri" w:hAnsi="Calibri" w:cs="Calibri"/>
        <w:sz w:val="20"/>
      </w:rPr>
      <w:fldChar w:fldCharType="separate"/>
    </w:r>
    <w:r w:rsidR="00165043">
      <w:rPr>
        <w:rFonts w:ascii="Calibri" w:hAnsi="Calibri" w:cs="Calibri"/>
        <w:noProof/>
        <w:sz w:val="20"/>
      </w:rPr>
      <w:t>21</w:t>
    </w:r>
    <w:r w:rsidRPr="00BE2FD2">
      <w:rPr>
        <w:rFonts w:ascii="Calibri" w:hAnsi="Calibri" w:cs="Calibri"/>
        <w:sz w:val="20"/>
      </w:rPr>
      <w:fldChar w:fldCharType="end"/>
    </w:r>
  </w:p>
  <w:p w14:paraId="1D030D66" w14:textId="77777777" w:rsidR="006743FA" w:rsidRDefault="006743F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2381" w14:textId="77777777" w:rsidR="006743FA" w:rsidRPr="00A85450" w:rsidRDefault="006743FA" w:rsidP="002A42B5">
    <w:pPr>
      <w:jc w:val="center"/>
      <w:rPr>
        <w:rFonts w:ascii="Calibri" w:hAnsi="Calibri" w:cs="Calibri"/>
        <w:sz w:val="18"/>
        <w:szCs w:val="18"/>
      </w:rPr>
    </w:pPr>
  </w:p>
  <w:p w14:paraId="7E23DA4F" w14:textId="74F2DB98" w:rsidR="006743FA" w:rsidRPr="00DE28BC" w:rsidRDefault="006743FA" w:rsidP="004C2F27">
    <w:pPr>
      <w:pStyle w:val="Footer"/>
      <w:tabs>
        <w:tab w:val="clear" w:pos="4320"/>
        <w:tab w:val="clear" w:pos="8640"/>
      </w:tabs>
      <w:jc w:val="right"/>
      <w:rPr>
        <w:rFonts w:ascii="Calibri" w:hAnsi="Calibri" w:cs="Calibri"/>
        <w:sz w:val="18"/>
        <w:szCs w:val="18"/>
        <w:lang w:val="es-ES"/>
      </w:rPr>
    </w:pPr>
    <w:r w:rsidRPr="00DE28BC">
      <w:rPr>
        <w:rFonts w:ascii="Calibri" w:hAnsi="Calibri" w:cs="Calibri"/>
        <w:sz w:val="18"/>
        <w:szCs w:val="18"/>
        <w:lang w:val="es-ES"/>
      </w:rPr>
      <w:t xml:space="preserve">Exhibit A – </w:t>
    </w:r>
    <w:r w:rsidRPr="00DE28BC">
      <w:rPr>
        <w:rFonts w:ascii="Calibri" w:hAnsi="Calibri"/>
        <w:color w:val="000000"/>
        <w:sz w:val="18"/>
        <w:lang w:val="es-ES"/>
      </w:rPr>
      <w:t>RFP</w:t>
    </w:r>
    <w:r w:rsidRPr="00DE28BC">
      <w:rPr>
        <w:color w:val="000000"/>
        <w:lang w:val="es-ES"/>
      </w:rPr>
      <w:t xml:space="preserve"> </w:t>
    </w:r>
    <w:r w:rsidRPr="00DE28BC">
      <w:rPr>
        <w:rFonts w:ascii="Calibri" w:hAnsi="Calibri" w:cs="Calibri"/>
        <w:color w:val="000000"/>
        <w:sz w:val="18"/>
        <w:szCs w:val="18"/>
        <w:lang w:val="es-ES"/>
      </w:rPr>
      <w:t>No. HCSA-</w:t>
    </w:r>
    <w:r>
      <w:rPr>
        <w:rFonts w:ascii="Calibri" w:hAnsi="Calibri" w:cs="Calibri"/>
        <w:color w:val="000000"/>
        <w:sz w:val="18"/>
        <w:szCs w:val="18"/>
        <w:lang w:val="es-ES"/>
      </w:rPr>
      <w:t>900418</w:t>
    </w:r>
  </w:p>
  <w:p w14:paraId="407B0FB8" w14:textId="77777777" w:rsidR="006743FA" w:rsidRPr="00A85450" w:rsidRDefault="006743FA" w:rsidP="004D397E">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165043">
      <w:rPr>
        <w:rFonts w:ascii="Calibri" w:hAnsi="Calibri" w:cs="Calibri"/>
        <w:noProof/>
        <w:sz w:val="18"/>
        <w:szCs w:val="18"/>
      </w:rPr>
      <w:t>4</w:t>
    </w:r>
    <w:r w:rsidRPr="00A85450">
      <w:rPr>
        <w:rFonts w:ascii="Calibri" w:hAnsi="Calibri" w:cs="Calibri"/>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26AAB" w14:textId="77777777" w:rsidR="006743FA" w:rsidRPr="00A85450" w:rsidRDefault="006743FA" w:rsidP="002A42B5">
    <w:pPr>
      <w:jc w:val="center"/>
      <w:rPr>
        <w:rFonts w:ascii="Calibri" w:hAnsi="Calibri" w:cs="Calibri"/>
        <w:sz w:val="18"/>
        <w:szCs w:val="18"/>
      </w:rPr>
    </w:pPr>
  </w:p>
  <w:p w14:paraId="330329AB" w14:textId="47EF76FB" w:rsidR="006743FA" w:rsidRPr="00DE28BC" w:rsidRDefault="006743FA" w:rsidP="004C2F27">
    <w:pPr>
      <w:pStyle w:val="Footer"/>
      <w:tabs>
        <w:tab w:val="clear" w:pos="4320"/>
        <w:tab w:val="clear" w:pos="8640"/>
      </w:tabs>
      <w:jc w:val="right"/>
      <w:rPr>
        <w:rFonts w:ascii="Calibri" w:hAnsi="Calibri" w:cs="Calibri"/>
        <w:color w:val="000000"/>
        <w:sz w:val="18"/>
        <w:szCs w:val="18"/>
        <w:lang w:val="es-ES"/>
      </w:rPr>
    </w:pPr>
    <w:r w:rsidRPr="00DE28BC">
      <w:rPr>
        <w:rFonts w:ascii="Calibri" w:hAnsi="Calibri" w:cs="Calibri"/>
        <w:sz w:val="18"/>
        <w:szCs w:val="18"/>
        <w:lang w:val="es-ES"/>
      </w:rPr>
      <w:t xml:space="preserve">Exhibit A – </w:t>
    </w:r>
    <w:r w:rsidRPr="00DE28BC">
      <w:rPr>
        <w:rFonts w:ascii="Calibri" w:hAnsi="Calibri"/>
        <w:color w:val="000000"/>
        <w:sz w:val="18"/>
        <w:lang w:val="es-ES"/>
      </w:rPr>
      <w:t>RFP</w:t>
    </w:r>
    <w:r w:rsidRPr="00DE28BC">
      <w:rPr>
        <w:b/>
        <w:color w:val="000000"/>
        <w:lang w:val="es-ES"/>
      </w:rPr>
      <w:t xml:space="preserve"> </w:t>
    </w:r>
    <w:r w:rsidRPr="00DE28BC">
      <w:rPr>
        <w:rFonts w:ascii="Calibri" w:hAnsi="Calibri" w:cs="Calibri"/>
        <w:color w:val="000000"/>
        <w:sz w:val="18"/>
        <w:szCs w:val="18"/>
        <w:lang w:val="es-ES"/>
      </w:rPr>
      <w:t>No. HCSA-</w:t>
    </w:r>
    <w:r>
      <w:rPr>
        <w:rFonts w:ascii="Calibri" w:hAnsi="Calibri" w:cs="Calibri"/>
        <w:color w:val="000000"/>
        <w:sz w:val="18"/>
        <w:szCs w:val="18"/>
        <w:lang w:val="es-ES"/>
      </w:rPr>
      <w:t>900418</w:t>
    </w:r>
  </w:p>
  <w:p w14:paraId="1B624F3A" w14:textId="77777777" w:rsidR="006743FA" w:rsidRPr="00A85450" w:rsidRDefault="006743FA" w:rsidP="004D397E">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165043">
      <w:rPr>
        <w:rFonts w:ascii="Calibri" w:hAnsi="Calibri" w:cs="Calibri"/>
        <w:noProof/>
        <w:sz w:val="18"/>
        <w:szCs w:val="18"/>
      </w:rPr>
      <w:t>14</w:t>
    </w:r>
    <w:r w:rsidRPr="00A85450">
      <w:rPr>
        <w:rFonts w:ascii="Calibri" w:hAnsi="Calibri" w:cs="Calibri"/>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B6B03" w14:textId="77777777" w:rsidR="006743FA" w:rsidRDefault="006743FA" w:rsidP="008D0790">
    <w:pPr>
      <w:pStyle w:val="Footer"/>
      <w:tabs>
        <w:tab w:val="clear" w:pos="4320"/>
        <w:tab w:val="clear" w:pos="8640"/>
      </w:tabs>
      <w:jc w:val="right"/>
      <w:rPr>
        <w:rFonts w:ascii="Calibri" w:hAnsi="Calibri" w:cs="Calibri"/>
        <w:sz w:val="18"/>
        <w:szCs w:val="18"/>
      </w:rPr>
    </w:pPr>
  </w:p>
  <w:p w14:paraId="38E537FE" w14:textId="4A7929FB" w:rsidR="006743FA" w:rsidRPr="004D2CD1" w:rsidRDefault="006743FA" w:rsidP="004C2F27">
    <w:pPr>
      <w:pStyle w:val="Footer"/>
      <w:tabs>
        <w:tab w:val="clear" w:pos="4320"/>
        <w:tab w:val="clear" w:pos="8640"/>
      </w:tabs>
      <w:jc w:val="right"/>
      <w:rPr>
        <w:rFonts w:ascii="Calibri" w:hAnsi="Calibri" w:cs="Calibri"/>
        <w:color w:val="FF0000"/>
        <w:sz w:val="18"/>
        <w:szCs w:val="18"/>
      </w:rPr>
    </w:pPr>
    <w:r w:rsidRPr="00A85450">
      <w:rPr>
        <w:rFonts w:ascii="Calibri" w:hAnsi="Calibri" w:cs="Calibri"/>
        <w:sz w:val="18"/>
        <w:szCs w:val="18"/>
      </w:rPr>
      <w:t xml:space="preserve">Exhibit </w:t>
    </w:r>
    <w:r w:rsidRPr="00EF1B09">
      <w:rPr>
        <w:rFonts w:ascii="Calibri" w:hAnsi="Calibri" w:cs="Calibri"/>
        <w:color w:val="000000"/>
        <w:sz w:val="18"/>
        <w:szCs w:val="18"/>
      </w:rPr>
      <w:t xml:space="preserve">B – </w:t>
    </w:r>
    <w:r w:rsidRPr="00EF1B09">
      <w:rPr>
        <w:rFonts w:ascii="Calibri" w:hAnsi="Calibri"/>
        <w:color w:val="000000"/>
        <w:sz w:val="18"/>
      </w:rPr>
      <w:t>RFP</w:t>
    </w:r>
    <w:r w:rsidRPr="00EF1B09">
      <w:rPr>
        <w:b/>
        <w:color w:val="000000"/>
      </w:rPr>
      <w:t xml:space="preserve"> </w:t>
    </w:r>
    <w:r w:rsidRPr="00EF1B09">
      <w:rPr>
        <w:rFonts w:ascii="Calibri" w:hAnsi="Calibri" w:cs="Calibri"/>
        <w:color w:val="000000"/>
        <w:sz w:val="18"/>
        <w:szCs w:val="18"/>
      </w:rPr>
      <w:t>No. HCSA-</w:t>
    </w:r>
    <w:r>
      <w:rPr>
        <w:rFonts w:ascii="Calibri" w:hAnsi="Calibri" w:cs="Calibri"/>
        <w:color w:val="000000"/>
        <w:sz w:val="18"/>
        <w:szCs w:val="18"/>
      </w:rPr>
      <w:t>900418</w:t>
    </w:r>
  </w:p>
  <w:p w14:paraId="4CA1E650" w14:textId="77777777" w:rsidR="006743FA" w:rsidRPr="00A85450" w:rsidRDefault="006743FA" w:rsidP="00884A11">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165043">
      <w:rPr>
        <w:rFonts w:ascii="Calibri" w:hAnsi="Calibri" w:cs="Calibri"/>
        <w:noProof/>
        <w:sz w:val="18"/>
        <w:szCs w:val="18"/>
      </w:rPr>
      <w:t>1</w:t>
    </w:r>
    <w:r w:rsidRPr="00A85450">
      <w:rPr>
        <w:rFonts w:ascii="Calibri" w:hAnsi="Calibri" w:cs="Calibri"/>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177E4" w14:textId="77777777" w:rsidR="006743FA" w:rsidRDefault="006743FA" w:rsidP="008D0790">
    <w:pPr>
      <w:pStyle w:val="Footer"/>
      <w:tabs>
        <w:tab w:val="clear" w:pos="4320"/>
        <w:tab w:val="clear" w:pos="8640"/>
      </w:tabs>
      <w:jc w:val="right"/>
      <w:rPr>
        <w:rFonts w:ascii="Calibri" w:hAnsi="Calibri" w:cs="Calibri"/>
        <w:sz w:val="18"/>
        <w:szCs w:val="18"/>
      </w:rPr>
    </w:pPr>
  </w:p>
  <w:p w14:paraId="3801607D" w14:textId="7B599C08" w:rsidR="006743FA" w:rsidRPr="004D2CD1" w:rsidRDefault="006743FA" w:rsidP="004C2F27">
    <w:pPr>
      <w:pStyle w:val="Footer"/>
      <w:tabs>
        <w:tab w:val="clear" w:pos="4320"/>
        <w:tab w:val="clear" w:pos="8640"/>
      </w:tabs>
      <w:jc w:val="right"/>
      <w:rPr>
        <w:rFonts w:ascii="Calibri" w:hAnsi="Calibri" w:cs="Calibri"/>
        <w:color w:val="FF0000"/>
        <w:sz w:val="18"/>
        <w:szCs w:val="18"/>
      </w:rPr>
    </w:pPr>
    <w:r w:rsidRPr="00A85450">
      <w:rPr>
        <w:rFonts w:ascii="Calibri" w:hAnsi="Calibri" w:cs="Calibri"/>
        <w:sz w:val="18"/>
        <w:szCs w:val="18"/>
      </w:rPr>
      <w:t xml:space="preserve">Exhibit </w:t>
    </w:r>
    <w:r w:rsidRPr="00EF1B09">
      <w:rPr>
        <w:rFonts w:ascii="Calibri" w:hAnsi="Calibri" w:cs="Calibri"/>
        <w:color w:val="000000"/>
        <w:sz w:val="18"/>
        <w:szCs w:val="18"/>
      </w:rPr>
      <w:t xml:space="preserve">B – </w:t>
    </w:r>
    <w:r w:rsidRPr="00EF1B09">
      <w:rPr>
        <w:rFonts w:ascii="Calibri" w:hAnsi="Calibri"/>
        <w:color w:val="000000"/>
        <w:sz w:val="18"/>
      </w:rPr>
      <w:t>RFP</w:t>
    </w:r>
    <w:r w:rsidRPr="00EF1B09">
      <w:rPr>
        <w:b/>
        <w:color w:val="000000"/>
      </w:rPr>
      <w:t xml:space="preserve"> </w:t>
    </w:r>
    <w:r w:rsidRPr="00EF1B09">
      <w:rPr>
        <w:rFonts w:ascii="Calibri" w:hAnsi="Calibri" w:cs="Calibri"/>
        <w:color w:val="000000"/>
        <w:sz w:val="18"/>
        <w:szCs w:val="18"/>
      </w:rPr>
      <w:t>No. HCSA-</w:t>
    </w:r>
    <w:r>
      <w:rPr>
        <w:rFonts w:ascii="Calibri" w:hAnsi="Calibri" w:cs="Calibri"/>
        <w:color w:val="000000"/>
        <w:sz w:val="18"/>
        <w:szCs w:val="18"/>
      </w:rPr>
      <w:t>900418</w:t>
    </w:r>
  </w:p>
  <w:p w14:paraId="27DF5C3A" w14:textId="77777777" w:rsidR="006743FA" w:rsidRPr="004A2E00" w:rsidRDefault="006743FA" w:rsidP="00884A11">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Pr>
        <w:rFonts w:ascii="Calibri" w:hAnsi="Calibri" w:cs="Calibri"/>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2AA5B" w14:textId="77777777" w:rsidR="006743FA" w:rsidRDefault="006743FA">
      <w:r>
        <w:separator/>
      </w:r>
    </w:p>
  </w:footnote>
  <w:footnote w:type="continuationSeparator" w:id="0">
    <w:p w14:paraId="497C36FD" w14:textId="77777777" w:rsidR="006743FA" w:rsidRDefault="006743FA">
      <w:r>
        <w:continuationSeparator/>
      </w:r>
    </w:p>
  </w:footnote>
  <w:footnote w:id="1">
    <w:p w14:paraId="72325558" w14:textId="77777777" w:rsidR="006743FA" w:rsidRDefault="006743FA" w:rsidP="00883278">
      <w:pPr>
        <w:pStyle w:val="FootnoteText"/>
      </w:pPr>
      <w:r>
        <w:rPr>
          <w:rStyle w:val="FootnoteReference"/>
        </w:rPr>
        <w:footnoteRef/>
      </w:r>
      <w:r>
        <w:t xml:space="preserve"> Please refer to the priority population definitions on page 7 of this RFP.</w:t>
      </w:r>
    </w:p>
  </w:footnote>
  <w:footnote w:id="2">
    <w:p w14:paraId="23124020" w14:textId="6D659E10" w:rsidR="006743FA" w:rsidRDefault="006743FA" w:rsidP="0031731F">
      <w:pPr>
        <w:pStyle w:val="FootnoteText"/>
      </w:pPr>
      <w:r>
        <w:rPr>
          <w:rStyle w:val="FootnoteReference"/>
        </w:rPr>
        <w:footnoteRef/>
      </w:r>
      <w:r>
        <w:t xml:space="preserve"> Please refer to the priority population definitions on page 7 of this RFP.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6E098" w14:textId="77777777" w:rsidR="006743FA" w:rsidRDefault="00165043">
    <w:pPr>
      <w:pStyle w:val="Header"/>
    </w:pPr>
    <w:r>
      <w:rPr>
        <w:noProof/>
      </w:rPr>
      <w:pict w14:anchorId="0753E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3" o:spid="_x0000_s2104" type="#_x0000_t75" style="position:absolute;margin-left:0;margin-top:0;width:319.5pt;height:319.5pt;z-index:-25166848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CA029" w14:textId="77777777" w:rsidR="006743FA" w:rsidRDefault="00165043">
    <w:pPr>
      <w:pStyle w:val="Header"/>
    </w:pPr>
    <w:r>
      <w:rPr>
        <w:noProof/>
      </w:rPr>
      <w:pict w14:anchorId="7F4D1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5" o:spid="_x0000_s2116" type="#_x0000_t75" style="position:absolute;margin-left:0;margin-top:0;width:319.5pt;height:319.5pt;z-index:-25165926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C467C" w14:textId="77777777" w:rsidR="006743FA" w:rsidRPr="000A03E2" w:rsidRDefault="00165043" w:rsidP="000A03E2">
    <w:pPr>
      <w:pStyle w:val="Header"/>
    </w:pPr>
    <w:r>
      <w:rPr>
        <w:noProof/>
      </w:rPr>
      <w:pict w14:anchorId="4BC02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6" o:spid="_x0000_s2117" type="#_x0000_t75" style="position:absolute;margin-left:0;margin-top:0;width:319.5pt;height:319.5pt;z-index:-251657216;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7790A" w14:textId="77777777" w:rsidR="006743FA" w:rsidRDefault="00165043">
    <w:pPr>
      <w:pStyle w:val="Header"/>
    </w:pPr>
    <w:r>
      <w:rPr>
        <w:noProof/>
      </w:rPr>
      <w:pict w14:anchorId="25F9B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4" o:spid="_x0000_s2115" type="#_x0000_t75" style="position:absolute;margin-left:0;margin-top:0;width:319.5pt;height:319.5pt;z-index:-25166028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0B345" w14:textId="77777777" w:rsidR="006743FA" w:rsidRPr="000A03E2" w:rsidRDefault="006743FA" w:rsidP="000A03E2">
    <w:pPr>
      <w:pStyle w:val="Header"/>
    </w:pPr>
    <w:r>
      <w:rPr>
        <w:noProof/>
      </w:rPr>
      <w:drawing>
        <wp:anchor distT="0" distB="0" distL="114300" distR="114300" simplePos="0" relativeHeight="251667456" behindDoc="1" locked="0" layoutInCell="0" allowOverlap="1" wp14:anchorId="78BCC52E" wp14:editId="7CE55DC8">
          <wp:simplePos x="0" y="0"/>
          <wp:positionH relativeFrom="margin">
            <wp:align>center</wp:align>
          </wp:positionH>
          <wp:positionV relativeFrom="margin">
            <wp:align>center</wp:align>
          </wp:positionV>
          <wp:extent cx="4057650" cy="4057650"/>
          <wp:effectExtent l="0" t="0" r="0" b="0"/>
          <wp:wrapNone/>
          <wp:docPr id="12" name="Picture 8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3DCFC" w14:textId="77777777" w:rsidR="006743FA" w:rsidRPr="00F01820" w:rsidRDefault="006743FA" w:rsidP="00F01820">
    <w:pPr>
      <w:pStyle w:val="Header"/>
      <w:rPr>
        <w:szCs w:val="10"/>
      </w:rPr>
    </w:pPr>
    <w:r>
      <w:rPr>
        <w:noProof/>
      </w:rPr>
      <w:drawing>
        <wp:anchor distT="0" distB="0" distL="114300" distR="114300" simplePos="0" relativeHeight="251658240" behindDoc="1" locked="0" layoutInCell="0" allowOverlap="1" wp14:anchorId="064BCD67" wp14:editId="251392C1">
          <wp:simplePos x="0" y="0"/>
          <wp:positionH relativeFrom="margin">
            <wp:align>center</wp:align>
          </wp:positionH>
          <wp:positionV relativeFrom="margin">
            <wp:align>center</wp:align>
          </wp:positionV>
          <wp:extent cx="4057650" cy="4057650"/>
          <wp:effectExtent l="0" t="0" r="0" b="0"/>
          <wp:wrapNone/>
          <wp:docPr id="80" name="Picture 8" descr="Description: 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240C" w14:textId="77777777" w:rsidR="006743FA" w:rsidRDefault="00165043">
    <w:pPr>
      <w:pStyle w:val="Header"/>
    </w:pPr>
    <w:r>
      <w:rPr>
        <w:noProof/>
      </w:rPr>
      <w:pict w14:anchorId="7AF1C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1" o:spid="_x0000_s2122" type="#_x0000_t75" style="position:absolute;margin-left:0;margin-top:0;width:319.5pt;height:319.5pt;z-index:-25165516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8DD6" w14:textId="77777777" w:rsidR="006743FA" w:rsidRDefault="00165043">
    <w:pPr>
      <w:tabs>
        <w:tab w:val="left" w:pos="-720"/>
      </w:tabs>
      <w:jc w:val="center"/>
      <w:rPr>
        <w:b/>
        <w:sz w:val="18"/>
      </w:rPr>
    </w:pPr>
    <w:r>
      <w:rPr>
        <w:b/>
        <w:noProof/>
        <w:sz w:val="18"/>
      </w:rPr>
      <w:pict w14:anchorId="279E8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2" o:spid="_x0000_s2123" type="#_x0000_t75" style="position:absolute;left:0;text-align:left;margin-left:0;margin-top:0;width:319.5pt;height:319.5pt;z-index:-25165414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98B97" w14:textId="77777777" w:rsidR="006743FA" w:rsidRDefault="00165043">
    <w:pPr>
      <w:pStyle w:val="Header"/>
    </w:pPr>
    <w:r>
      <w:rPr>
        <w:noProof/>
      </w:rPr>
      <w:pict w14:anchorId="08BAF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0" o:spid="_x0000_s2121" type="#_x0000_t75" style="position:absolute;margin-left:0;margin-top:0;width:319.5pt;height:319.5pt;z-index:-251656192;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BC73" w14:textId="77777777" w:rsidR="006743FA" w:rsidRDefault="00165043">
    <w:pPr>
      <w:pStyle w:val="Header"/>
    </w:pPr>
    <w:r>
      <w:rPr>
        <w:noProof/>
      </w:rPr>
      <w:pict w14:anchorId="078BF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4" o:spid="_x0000_s2125" type="#_x0000_t75" style="position:absolute;margin-left:0;margin-top:0;width:319.5pt;height:319.5pt;z-index:-251652096;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9FF7" w14:textId="77777777" w:rsidR="006743FA" w:rsidRDefault="00165043">
    <w:pPr>
      <w:pStyle w:val="Header"/>
    </w:pPr>
    <w:r>
      <w:rPr>
        <w:noProof/>
      </w:rPr>
      <w:pict w14:anchorId="1F2FF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5" o:spid="_x0000_s2126" type="#_x0000_t75" style="position:absolute;margin-left:0;margin-top:0;width:319.5pt;height:319.5pt;z-index:-251651072;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D3AE" w14:textId="77777777" w:rsidR="006743FA" w:rsidRDefault="00165043">
    <w:pPr>
      <w:pStyle w:val="Header"/>
    </w:pPr>
    <w:r>
      <w:rPr>
        <w:noProof/>
      </w:rPr>
      <w:pict w14:anchorId="3816C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4" o:spid="_x0000_s2105" type="#_x0000_t75" style="position:absolute;margin-left:0;margin-top:0;width:319.5pt;height:319.5pt;z-index:-251667456;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0F92D" w14:textId="77777777" w:rsidR="006743FA" w:rsidRDefault="00165043">
    <w:pPr>
      <w:pStyle w:val="Header"/>
    </w:pPr>
    <w:r>
      <w:rPr>
        <w:noProof/>
      </w:rPr>
      <w:pict w14:anchorId="0EC90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3" o:spid="_x0000_s2124" type="#_x0000_t75" style="position:absolute;margin-left:0;margin-top:0;width:319.5pt;height:319.5pt;z-index:-25165312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7E07D" w14:textId="77777777" w:rsidR="006743FA" w:rsidRPr="00F01820" w:rsidRDefault="006743FA" w:rsidP="00F01820">
    <w:pPr>
      <w:pStyle w:val="Header"/>
      <w:rPr>
        <w:szCs w:val="10"/>
      </w:rPr>
    </w:pPr>
    <w:r>
      <w:rPr>
        <w:noProof/>
      </w:rPr>
      <w:drawing>
        <wp:anchor distT="0" distB="0" distL="114300" distR="114300" simplePos="0" relativeHeight="251666432" behindDoc="1" locked="0" layoutInCell="0" allowOverlap="1" wp14:anchorId="525010F1" wp14:editId="64A6C703">
          <wp:simplePos x="0" y="0"/>
          <wp:positionH relativeFrom="margin">
            <wp:align>center</wp:align>
          </wp:positionH>
          <wp:positionV relativeFrom="margin">
            <wp:align>center</wp:align>
          </wp:positionV>
          <wp:extent cx="4057650" cy="4057650"/>
          <wp:effectExtent l="0" t="0" r="0" b="0"/>
          <wp:wrapNone/>
          <wp:docPr id="79" name="Picture 82" descr="Description: Description: 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Description: 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E601E" w14:textId="77777777" w:rsidR="006743FA" w:rsidRDefault="00165043">
    <w:pPr>
      <w:pStyle w:val="Header"/>
    </w:pPr>
    <w:r>
      <w:rPr>
        <w:noProof/>
      </w:rPr>
      <w:pict w14:anchorId="5D70F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2" o:spid="_x0000_s2103" type="#_x0000_t75" style="position:absolute;margin-left:0;margin-top:0;width:319.5pt;height:319.5pt;z-index:-25166950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27128" w14:textId="77777777" w:rsidR="006743FA" w:rsidRDefault="00165043">
    <w:pPr>
      <w:pStyle w:val="Header"/>
    </w:pPr>
    <w:r>
      <w:rPr>
        <w:noProof/>
      </w:rPr>
      <w:pict w14:anchorId="51A39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6" o:spid="_x0000_s2107" type="#_x0000_t75" style="position:absolute;margin-left:0;margin-top:0;width:319.5pt;height:319.5pt;z-index:-25166540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4C726" w14:textId="77777777" w:rsidR="006743FA" w:rsidRDefault="00165043">
    <w:pPr>
      <w:pStyle w:val="Header"/>
    </w:pPr>
    <w:r>
      <w:rPr>
        <w:noProof/>
      </w:rPr>
      <w:pict w14:anchorId="0C988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7" o:spid="_x0000_s2108" type="#_x0000_t75" style="position:absolute;margin-left:0;margin-top:0;width:319.5pt;height:319.5pt;z-index:-25166438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41" w:type="dxa"/>
      <w:tblInd w:w="90" w:type="dxa"/>
      <w:tblLayout w:type="fixed"/>
      <w:tblCellMar>
        <w:left w:w="0" w:type="dxa"/>
        <w:right w:w="0" w:type="dxa"/>
      </w:tblCellMar>
      <w:tblLook w:val="0000" w:firstRow="0" w:lastRow="0" w:firstColumn="0" w:lastColumn="0" w:noHBand="0" w:noVBand="0"/>
    </w:tblPr>
    <w:tblGrid>
      <w:gridCol w:w="4410"/>
      <w:gridCol w:w="6210"/>
      <w:gridCol w:w="21"/>
    </w:tblGrid>
    <w:tr w:rsidR="006743FA" w:rsidRPr="0053217E" w14:paraId="7BC98137" w14:textId="77777777" w:rsidTr="00F35B38">
      <w:trPr>
        <w:trHeight w:val="83"/>
      </w:trPr>
      <w:tc>
        <w:tcPr>
          <w:tcW w:w="4410" w:type="dxa"/>
        </w:tcPr>
        <w:p w14:paraId="2AD35828" w14:textId="77777777" w:rsidR="006743FA" w:rsidRPr="0053217E" w:rsidRDefault="006743FA" w:rsidP="002B3193">
          <w:pPr>
            <w:ind w:left="720" w:hanging="720"/>
            <w:outlineLvl w:val="0"/>
            <w:rPr>
              <w:rFonts w:ascii="Arial" w:hAnsi="Arial" w:cs="Arial"/>
              <w:sz w:val="22"/>
              <w:szCs w:val="22"/>
            </w:rPr>
          </w:pPr>
          <w:r>
            <w:rPr>
              <w:noProof/>
            </w:rPr>
            <w:drawing>
              <wp:anchor distT="0" distB="0" distL="114300" distR="114300" simplePos="0" relativeHeight="251668480" behindDoc="0" locked="0" layoutInCell="0" allowOverlap="1" wp14:anchorId="53CF5FF0" wp14:editId="55A053F3">
                <wp:simplePos x="0" y="0"/>
                <wp:positionH relativeFrom="column">
                  <wp:posOffset>2862580</wp:posOffset>
                </wp:positionH>
                <wp:positionV relativeFrom="paragraph">
                  <wp:posOffset>15240</wp:posOffset>
                </wp:positionV>
                <wp:extent cx="814070" cy="845185"/>
                <wp:effectExtent l="0" t="0" r="5080" b="0"/>
                <wp:wrapNone/>
                <wp:docPr id="82" name="Picture 3" descr="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N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17E">
            <w:rPr>
              <w:rFonts w:ascii="Arial" w:hAnsi="Arial" w:cs="Arial"/>
              <w:sz w:val="22"/>
              <w:szCs w:val="22"/>
            </w:rPr>
            <w:t xml:space="preserve"> </w:t>
          </w:r>
        </w:p>
      </w:tc>
      <w:tc>
        <w:tcPr>
          <w:tcW w:w="6210" w:type="dxa"/>
        </w:tcPr>
        <w:p w14:paraId="08E9BCAB" w14:textId="77777777" w:rsidR="006743FA" w:rsidRPr="0053217E" w:rsidRDefault="006743FA" w:rsidP="00955B92">
          <w:pPr>
            <w:ind w:left="720"/>
            <w:outlineLvl w:val="0"/>
            <w:rPr>
              <w:rFonts w:ascii="Calibri" w:hAnsi="Calibri" w:cs="Calibri"/>
              <w:noProof/>
              <w:sz w:val="22"/>
              <w:u w:val="single"/>
            </w:rPr>
          </w:pPr>
        </w:p>
      </w:tc>
      <w:tc>
        <w:tcPr>
          <w:tcW w:w="21" w:type="dxa"/>
        </w:tcPr>
        <w:p w14:paraId="09F7A033" w14:textId="77777777" w:rsidR="006743FA" w:rsidRPr="0053217E" w:rsidRDefault="006743FA" w:rsidP="002B3193">
          <w:pPr>
            <w:jc w:val="center"/>
            <w:rPr>
              <w:rFonts w:ascii="Arial" w:hAnsi="Arial"/>
              <w:sz w:val="18"/>
            </w:rPr>
          </w:pPr>
        </w:p>
      </w:tc>
    </w:tr>
    <w:tr w:rsidR="006743FA" w:rsidRPr="0053217E" w14:paraId="456B0AFD" w14:textId="77777777" w:rsidTr="00F35B38">
      <w:trPr>
        <w:trHeight w:val="998"/>
      </w:trPr>
      <w:tc>
        <w:tcPr>
          <w:tcW w:w="4410" w:type="dxa"/>
        </w:tcPr>
        <w:p w14:paraId="7C6F2020" w14:textId="77777777" w:rsidR="006743FA" w:rsidRDefault="006743FA" w:rsidP="007A6A0A">
          <w:pPr>
            <w:rPr>
              <w:rFonts w:ascii="Arial" w:hAnsi="Arial" w:cs="Arial"/>
              <w:sz w:val="20"/>
            </w:rPr>
          </w:pPr>
          <w:r w:rsidRPr="0053217E">
            <w:rPr>
              <w:rFonts w:ascii="Arial" w:hAnsi="Arial" w:cs="Arial"/>
              <w:sz w:val="22"/>
              <w:szCs w:val="22"/>
            </w:rPr>
            <w:t>ALAMEDA COUNTY</w:t>
          </w:r>
        </w:p>
        <w:p w14:paraId="4E306349" w14:textId="77777777" w:rsidR="006743FA" w:rsidRPr="00F35B38" w:rsidRDefault="006743FA" w:rsidP="00F35B38">
          <w:pPr>
            <w:ind w:right="-819"/>
            <w:outlineLvl w:val="1"/>
            <w:rPr>
              <w:rFonts w:ascii="Arial" w:hAnsi="Arial" w:cs="Arial"/>
              <w:b/>
              <w:szCs w:val="26"/>
            </w:rPr>
          </w:pPr>
          <w:r w:rsidRPr="00F35B38">
            <w:rPr>
              <w:rFonts w:ascii="Arial" w:hAnsi="Arial" w:cs="Arial"/>
              <w:b/>
              <w:szCs w:val="26"/>
            </w:rPr>
            <w:t>HEALTH CARE SERVICES AGENCY</w:t>
          </w:r>
        </w:p>
        <w:p w14:paraId="315DC482" w14:textId="4CB7FE58" w:rsidR="006743FA" w:rsidRPr="007A6A0A" w:rsidRDefault="00F5528E" w:rsidP="00F5528E">
          <w:pPr>
            <w:rPr>
              <w:rFonts w:ascii="Arial" w:hAnsi="Arial" w:cs="Arial"/>
              <w:sz w:val="20"/>
            </w:rPr>
          </w:pPr>
          <w:r>
            <w:rPr>
              <w:rFonts w:ascii="Arial" w:hAnsi="Arial" w:cs="Arial"/>
              <w:sz w:val="20"/>
            </w:rPr>
            <w:t>COLLEEN CHAWLA</w:t>
          </w:r>
          <w:r w:rsidR="006743FA" w:rsidRPr="003F0739">
            <w:rPr>
              <w:rFonts w:ascii="Arial" w:hAnsi="Arial" w:cs="Arial"/>
              <w:sz w:val="20"/>
            </w:rPr>
            <w:t>, Director</w:t>
          </w:r>
        </w:p>
      </w:tc>
      <w:tc>
        <w:tcPr>
          <w:tcW w:w="6210" w:type="dxa"/>
        </w:tcPr>
        <w:p w14:paraId="754872A9" w14:textId="77777777" w:rsidR="006743FA" w:rsidRPr="0053217E" w:rsidRDefault="006743FA" w:rsidP="00F35B38">
          <w:pPr>
            <w:ind w:left="2169" w:firstLine="630"/>
            <w:jc w:val="right"/>
            <w:outlineLvl w:val="1"/>
            <w:rPr>
              <w:rFonts w:ascii="Arial" w:hAnsi="Arial" w:cs="Arial"/>
              <w:sz w:val="28"/>
              <w:szCs w:val="28"/>
            </w:rPr>
          </w:pPr>
        </w:p>
      </w:tc>
      <w:tc>
        <w:tcPr>
          <w:tcW w:w="21" w:type="dxa"/>
        </w:tcPr>
        <w:p w14:paraId="7763A983" w14:textId="77777777" w:rsidR="006743FA" w:rsidRPr="0053217E" w:rsidRDefault="006743FA" w:rsidP="002B3193">
          <w:pPr>
            <w:jc w:val="right"/>
            <w:rPr>
              <w:rFonts w:ascii="Arial" w:hAnsi="Arial"/>
              <w:sz w:val="18"/>
            </w:rPr>
          </w:pPr>
        </w:p>
      </w:tc>
    </w:tr>
  </w:tbl>
  <w:p w14:paraId="36916440" w14:textId="77777777" w:rsidR="006743FA" w:rsidRPr="00F35B38" w:rsidRDefault="00165043">
    <w:pPr>
      <w:pStyle w:val="Header"/>
    </w:pPr>
    <w:r>
      <w:rPr>
        <w:rFonts w:ascii="Century Gothic" w:hAnsi="Century Gothic"/>
        <w:noProof/>
        <w:spacing w:val="60"/>
        <w:sz w:val="52"/>
      </w:rPr>
      <w:pict w14:anchorId="02C18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5" o:spid="_x0000_s2106" type="#_x0000_t75" style="position:absolute;margin-left:0;margin-top:0;width:319.5pt;height:319.5pt;z-index:-251666432;mso-position-horizontal:center;mso-position-horizontal-relative:margin;mso-position-vertical:center;mso-position-vertical-relative:margin" o:allowincell="f">
          <v:imagedata r:id="rId2" o:title="county of alameda logo"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565EC" w14:textId="77777777" w:rsidR="006743FA" w:rsidRDefault="00165043">
    <w:pPr>
      <w:pStyle w:val="Header"/>
    </w:pPr>
    <w:r>
      <w:rPr>
        <w:noProof/>
      </w:rPr>
      <w:pict w14:anchorId="54B24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2" o:spid="_x0000_s2113" type="#_x0000_t75" style="position:absolute;margin-left:0;margin-top:0;width:319.5pt;height:319.5pt;z-index:-251662336;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E71F1" w14:textId="77777777" w:rsidR="006743FA" w:rsidRPr="00A85450" w:rsidRDefault="00165043" w:rsidP="002A42B5">
    <w:pPr>
      <w:tabs>
        <w:tab w:val="right" w:pos="10800"/>
      </w:tabs>
      <w:suppressAutoHyphens/>
      <w:ind w:left="360"/>
      <w:jc w:val="right"/>
      <w:rPr>
        <w:rFonts w:ascii="Calibri" w:hAnsi="Calibri" w:cs="Calibri"/>
        <w:spacing w:val="-3"/>
      </w:rPr>
    </w:pPr>
    <w:r>
      <w:rPr>
        <w:rFonts w:ascii="Calibri" w:hAnsi="Calibri" w:cs="Calibri"/>
        <w:noProof/>
        <w:spacing w:val="-3"/>
      </w:rPr>
      <w:pict w14:anchorId="566D0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3" o:spid="_x0000_s2114" type="#_x0000_t75" style="position:absolute;left:0;text-align:left;margin-left:0;margin-top:0;width:319.5pt;height:319.5pt;z-index:-251661312;mso-position-horizontal:center;mso-position-horizontal-relative:margin;mso-position-vertical:center;mso-position-vertical-relative:margin" o:allowincell="f">
          <v:imagedata r:id="rId1" o:title="county of alameda logo" gain="19661f" blacklevel="22938f"/>
          <w10:wrap anchorx="margin" anchory="margin"/>
        </v:shape>
      </w:pict>
    </w:r>
    <w:r w:rsidR="006743FA" w:rsidRPr="00A85450">
      <w:rPr>
        <w:rFonts w:ascii="Calibri" w:hAnsi="Calibri" w:cs="Calibri"/>
        <w:spacing w:val="-3"/>
      </w:rPr>
      <w:t>Specifications, Terms &amp; Conditions</w:t>
    </w:r>
  </w:p>
  <w:p w14:paraId="18B61481" w14:textId="22BC1EE5" w:rsidR="006743FA" w:rsidRPr="0064583F" w:rsidRDefault="006743FA" w:rsidP="0012660F">
    <w:pPr>
      <w:pStyle w:val="Footer"/>
      <w:tabs>
        <w:tab w:val="clear" w:pos="4320"/>
        <w:tab w:val="clear" w:pos="8640"/>
        <w:tab w:val="right" w:pos="10800"/>
      </w:tabs>
      <w:rPr>
        <w:rFonts w:ascii="Calibri" w:hAnsi="Calibri" w:cs="Calibri"/>
        <w:spacing w:val="-3"/>
      </w:rPr>
    </w:pPr>
    <w:r w:rsidRPr="00477F8D">
      <w:rPr>
        <w:rFonts w:ascii="Calibri" w:hAnsi="Calibri" w:cs="Calibri"/>
        <w:spacing w:val="-3"/>
      </w:rPr>
      <w:tab/>
    </w:r>
    <w:r w:rsidRPr="0012660F">
      <w:rPr>
        <w:rFonts w:ascii="Calibri" w:hAnsi="Calibri" w:cs="Calibri"/>
        <w:spacing w:val="-3"/>
      </w:rPr>
      <w:t>For AANHPI and Refugee/Asylee Innovative Mental Health Pilots</w:t>
    </w:r>
  </w:p>
  <w:p w14:paraId="1C3D4633" w14:textId="77777777" w:rsidR="006743FA" w:rsidRPr="00A85450" w:rsidRDefault="006743FA" w:rsidP="002A42B5">
    <w:pPr>
      <w:pStyle w:val="Footer"/>
      <w:tabs>
        <w:tab w:val="clear" w:pos="4320"/>
        <w:tab w:val="clear" w:pos="8640"/>
        <w:tab w:val="right" w:pos="10440"/>
      </w:tabs>
      <w:rPr>
        <w:rFonts w:ascii="Calibri" w:hAnsi="Calibri" w:cs="Calibri"/>
        <w:sz w:val="10"/>
      </w:rPr>
    </w:pPr>
  </w:p>
  <w:p w14:paraId="75BAC1E1" w14:textId="77777777" w:rsidR="006743FA" w:rsidRDefault="006743FA" w:rsidP="002A42B5">
    <w:pPr>
      <w:pStyle w:val="Footer"/>
      <w:pBdr>
        <w:top w:val="single" w:sz="6" w:space="1" w:color="auto"/>
      </w:pBdr>
      <w:tabs>
        <w:tab w:val="clear" w:pos="4320"/>
        <w:tab w:val="center" w:pos="5130"/>
      </w:tabs>
      <w:rPr>
        <w:sz w:val="10"/>
      </w:rPr>
    </w:pPr>
  </w:p>
  <w:p w14:paraId="18ACCD27" w14:textId="77777777" w:rsidR="006743FA" w:rsidRDefault="006743FA" w:rsidP="002A42B5">
    <w:pPr>
      <w:pStyle w:val="Footer"/>
      <w:pBdr>
        <w:top w:val="single" w:sz="6" w:space="1" w:color="auto"/>
      </w:pBdr>
      <w:tabs>
        <w:tab w:val="clear" w:pos="4320"/>
        <w:tab w:val="center" w:pos="5130"/>
      </w:tabs>
      <w:rPr>
        <w:sz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4D69F" w14:textId="77777777" w:rsidR="006743FA" w:rsidRDefault="00165043">
    <w:pPr>
      <w:pStyle w:val="Header"/>
    </w:pPr>
    <w:r>
      <w:rPr>
        <w:noProof/>
      </w:rPr>
      <w:pict w14:anchorId="2FC6F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1" o:spid="_x0000_s2112" type="#_x0000_t75" style="position:absolute;margin-left:0;margin-top:0;width:319.5pt;height:319.5pt;z-index:-25166336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921BA1"/>
    <w:multiLevelType w:val="hybridMultilevel"/>
    <w:tmpl w:val="BA1E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3" w15:restartNumberingAfterBreak="0">
    <w:nsid w:val="051F1C3A"/>
    <w:multiLevelType w:val="hybridMultilevel"/>
    <w:tmpl w:val="35DC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C2038"/>
    <w:multiLevelType w:val="hybridMultilevel"/>
    <w:tmpl w:val="49441326"/>
    <w:lvl w:ilvl="0" w:tplc="07D02D82">
      <w:start w:val="1"/>
      <w:numFmt w:val="lowerLetter"/>
      <w:lvlText w:val="(%1)"/>
      <w:lvlJc w:val="left"/>
      <w:pPr>
        <w:ind w:left="3240" w:hanging="360"/>
      </w:pPr>
      <w:rPr>
        <w:rFonts w:ascii="Calibri" w:eastAsia="Times New Roman" w:hAnsi="Calibri" w:cs="Times New Roman"/>
        <w:lang w:val="en-US"/>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5967109"/>
    <w:multiLevelType w:val="hybridMultilevel"/>
    <w:tmpl w:val="7598B42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0E38220A"/>
    <w:multiLevelType w:val="hybridMultilevel"/>
    <w:tmpl w:val="001C9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177306"/>
    <w:multiLevelType w:val="hybridMultilevel"/>
    <w:tmpl w:val="E49E4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F644D"/>
    <w:multiLevelType w:val="hybridMultilevel"/>
    <w:tmpl w:val="458C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14D1F"/>
    <w:multiLevelType w:val="hybridMultilevel"/>
    <w:tmpl w:val="ECC62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00D4AD3"/>
    <w:multiLevelType w:val="hybridMultilevel"/>
    <w:tmpl w:val="4C62B8F8"/>
    <w:lvl w:ilvl="0" w:tplc="A096195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905AE0"/>
    <w:multiLevelType w:val="hybridMultilevel"/>
    <w:tmpl w:val="D392140A"/>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45DDF"/>
    <w:multiLevelType w:val="hybridMultilevel"/>
    <w:tmpl w:val="D9DEAC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2693C04"/>
    <w:multiLevelType w:val="hybridMultilevel"/>
    <w:tmpl w:val="29E470F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64D18BF"/>
    <w:multiLevelType w:val="hybridMultilevel"/>
    <w:tmpl w:val="F6D00E1C"/>
    <w:lvl w:ilvl="0" w:tplc="326CBCEC">
      <w:start w:val="1"/>
      <w:numFmt w:val="lowerLetter"/>
      <w:lvlText w:val="(%1)"/>
      <w:lvlJc w:val="left"/>
      <w:pPr>
        <w:ind w:left="234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67153"/>
    <w:multiLevelType w:val="multilevel"/>
    <w:tmpl w:val="80EA1C1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6" w15:restartNumberingAfterBreak="0">
    <w:nsid w:val="2AEE2F5A"/>
    <w:multiLevelType w:val="hybridMultilevel"/>
    <w:tmpl w:val="7C48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96E09"/>
    <w:multiLevelType w:val="hybridMultilevel"/>
    <w:tmpl w:val="5078A4C4"/>
    <w:lvl w:ilvl="0" w:tplc="96F25224">
      <w:start w:val="1"/>
      <w:numFmt w:val="lowerLetter"/>
      <w:lvlText w:val="(%1)"/>
      <w:lvlJc w:val="left"/>
      <w:pPr>
        <w:ind w:left="2340" w:hanging="360"/>
      </w:pPr>
      <w:rPr>
        <w:rFonts w:ascii="Calibri" w:eastAsia="Times New Roman" w:hAnsi="Calibri" w:cs="Times New Roman"/>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35250337"/>
    <w:multiLevelType w:val="hybridMultilevel"/>
    <w:tmpl w:val="A448F3E2"/>
    <w:lvl w:ilvl="0" w:tplc="B5E81C68">
      <w:start w:val="1"/>
      <w:numFmt w:val="decimal"/>
      <w:lvlText w:val="(%1)"/>
      <w:lvlJc w:val="left"/>
      <w:pPr>
        <w:ind w:left="2160" w:hanging="720"/>
      </w:pPr>
      <w:rPr>
        <w:rFonts w:ascii="Calibri" w:hAnsi="Calibri" w:cs="Times New Roman" w:hint="default"/>
      </w:rPr>
    </w:lvl>
    <w:lvl w:ilvl="1" w:tplc="04090005">
      <w:start w:val="1"/>
      <w:numFmt w:val="bullet"/>
      <w:lvlText w:val=""/>
      <w:lvlJc w:val="left"/>
      <w:pPr>
        <w:ind w:left="43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5BF10E3"/>
    <w:multiLevelType w:val="hybridMultilevel"/>
    <w:tmpl w:val="2CB0B2B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5D32BC2"/>
    <w:multiLevelType w:val="hybridMultilevel"/>
    <w:tmpl w:val="F1167EF8"/>
    <w:lvl w:ilvl="0" w:tplc="04090001">
      <w:start w:val="1"/>
      <w:numFmt w:val="bullet"/>
      <w:lvlText w:val=""/>
      <w:lvlJc w:val="left"/>
      <w:pPr>
        <w:ind w:left="720" w:hanging="360"/>
      </w:pPr>
      <w:rPr>
        <w:rFonts w:ascii="Symbol" w:hAnsi="Symbol"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D45BF"/>
    <w:multiLevelType w:val="hybridMultilevel"/>
    <w:tmpl w:val="DC08B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52CFC"/>
    <w:multiLevelType w:val="hybridMultilevel"/>
    <w:tmpl w:val="E99EFF28"/>
    <w:lvl w:ilvl="0" w:tplc="07D02D82">
      <w:start w:val="1"/>
      <w:numFmt w:val="lowerLetter"/>
      <w:lvlText w:val="(%1)"/>
      <w:lvlJc w:val="left"/>
      <w:pPr>
        <w:ind w:left="2160" w:hanging="360"/>
      </w:pPr>
      <w:rPr>
        <w:rFonts w:ascii="Calibri" w:eastAsia="Times New Roman" w:hAnsi="Calibri" w:cs="Times New Roman" w:hint="default"/>
        <w:lang w:val="en-US"/>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1354FD7"/>
    <w:multiLevelType w:val="hybridMultilevel"/>
    <w:tmpl w:val="67A493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47868C3"/>
    <w:multiLevelType w:val="multilevel"/>
    <w:tmpl w:val="915ABB16"/>
    <w:lvl w:ilvl="0">
      <w:start w:val="1"/>
      <w:numFmt w:val="decimal"/>
      <w:lvlText w:val="%1."/>
      <w:lvlJc w:val="left"/>
      <w:pPr>
        <w:ind w:left="720" w:hanging="720"/>
      </w:pPr>
      <w:rPr>
        <w:rFonts w:hint="default"/>
        <w:b w:val="0"/>
        <w:i w:val="0"/>
        <w:caps/>
        <w:strike w:val="0"/>
        <w:dstrike w:val="0"/>
        <w:vanish w:val="0"/>
        <w:color w:val="auto"/>
        <w:kern w:val="0"/>
        <w:sz w:val="26"/>
        <w:szCs w:val="26"/>
        <w:u w:val="none"/>
        <w:vertAlign w:val="baseline"/>
      </w:rPr>
    </w:lvl>
    <w:lvl w:ilvl="1">
      <w:start w:val="1"/>
      <w:numFmt w:val="upperLetter"/>
      <w:lvlRestart w:val="0"/>
      <w:lvlText w:val="%2."/>
      <w:lvlJc w:val="left"/>
      <w:pPr>
        <w:ind w:left="1440" w:hanging="720"/>
      </w:pPr>
      <w:rPr>
        <w:rFonts w:ascii="Times New Roman" w:hAnsi="Times New Roman" w:hint="default"/>
        <w:b w:val="0"/>
        <w:i w:val="0"/>
        <w:caps w:val="0"/>
        <w:strike w:val="0"/>
        <w:dstrike w:val="0"/>
        <w:vanish w:val="0"/>
        <w:color w:val="000000"/>
        <w:kern w:val="0"/>
        <w:sz w:val="26"/>
        <w:u w:val="none"/>
        <w:vertAlign w:val="baseline"/>
      </w:rPr>
    </w:lvl>
    <w:lvl w:ilvl="2">
      <w:start w:val="1"/>
      <w:numFmt w:val="decimal"/>
      <w:lvlText w:val="%3."/>
      <w:lvlJc w:val="left"/>
      <w:pPr>
        <w:tabs>
          <w:tab w:val="num" w:pos="1440"/>
        </w:tabs>
        <w:ind w:left="2160" w:hanging="720"/>
      </w:pPr>
      <w:rPr>
        <w:rFonts w:ascii="Times New Roman" w:hAnsi="Times New Roman"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6304CE"/>
    <w:multiLevelType w:val="hybridMultilevel"/>
    <w:tmpl w:val="5078A4C4"/>
    <w:lvl w:ilvl="0" w:tplc="96F25224">
      <w:start w:val="1"/>
      <w:numFmt w:val="lowerLetter"/>
      <w:lvlText w:val="(%1)"/>
      <w:lvlJc w:val="left"/>
      <w:pPr>
        <w:ind w:left="2340" w:hanging="360"/>
      </w:pPr>
      <w:rPr>
        <w:rFonts w:ascii="Calibri" w:eastAsia="Times New Roman" w:hAnsi="Calibri" w:cs="Times New Roman"/>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15:restartNumberingAfterBreak="0">
    <w:nsid w:val="466F4AA3"/>
    <w:multiLevelType w:val="hybridMultilevel"/>
    <w:tmpl w:val="20AA9B9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B97595"/>
    <w:multiLevelType w:val="hybridMultilevel"/>
    <w:tmpl w:val="B80C5AB8"/>
    <w:lvl w:ilvl="0" w:tplc="B96E3702">
      <w:start w:val="1"/>
      <w:numFmt w:val="decimal"/>
      <w:lvlText w:val="(%1)"/>
      <w:lvlJc w:val="left"/>
      <w:pPr>
        <w:ind w:left="2160" w:hanging="360"/>
      </w:pPr>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C03CB0"/>
    <w:multiLevelType w:val="hybridMultilevel"/>
    <w:tmpl w:val="D58E664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C2C026D"/>
    <w:multiLevelType w:val="multilevel"/>
    <w:tmpl w:val="CE8687D8"/>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pStyle w:val="Item1"/>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pStyle w:val="Itema"/>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909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901EC7"/>
    <w:multiLevelType w:val="hybridMultilevel"/>
    <w:tmpl w:val="C92EA658"/>
    <w:lvl w:ilvl="0" w:tplc="07D02D82">
      <w:start w:val="1"/>
      <w:numFmt w:val="lowerLetter"/>
      <w:lvlText w:val="(%1)"/>
      <w:lvlJc w:val="left"/>
      <w:pPr>
        <w:ind w:left="1800" w:hanging="360"/>
      </w:pPr>
      <w:rPr>
        <w:rFonts w:ascii="Calibri" w:eastAsia="Times New Roman" w:hAnsi="Calibri" w:cs="Times New Roman" w:hint="default"/>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B234C8"/>
    <w:multiLevelType w:val="hybridMultilevel"/>
    <w:tmpl w:val="5AEECB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A860044"/>
    <w:multiLevelType w:val="hybridMultilevel"/>
    <w:tmpl w:val="97C4A9F6"/>
    <w:lvl w:ilvl="0" w:tplc="57165816">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0A724EC"/>
    <w:multiLevelType w:val="hybridMultilevel"/>
    <w:tmpl w:val="5DD87C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0CE0DB2"/>
    <w:multiLevelType w:val="hybridMultilevel"/>
    <w:tmpl w:val="2F0A08DE"/>
    <w:lvl w:ilvl="0" w:tplc="0409001B">
      <w:start w:val="1"/>
      <w:numFmt w:val="lowerRoman"/>
      <w:lvlText w:val="%1."/>
      <w:lvlJc w:val="right"/>
      <w:pPr>
        <w:ind w:left="2160" w:hanging="360"/>
      </w:pPr>
      <w:rPr>
        <w:rFonts w:hint="default"/>
        <w:lang w:val="en-US"/>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29C535B"/>
    <w:multiLevelType w:val="hybridMultilevel"/>
    <w:tmpl w:val="280CC3D6"/>
    <w:lvl w:ilvl="0" w:tplc="2716BB66">
      <w:start w:val="1"/>
      <w:numFmt w:val="lowerLetter"/>
      <w:lvlText w:val="(%1)"/>
      <w:lvlJc w:val="left"/>
      <w:pPr>
        <w:ind w:left="324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84721"/>
    <w:multiLevelType w:val="hybridMultilevel"/>
    <w:tmpl w:val="117C08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40B2372"/>
    <w:multiLevelType w:val="hybridMultilevel"/>
    <w:tmpl w:val="F65271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4EB3943"/>
    <w:multiLevelType w:val="multilevel"/>
    <w:tmpl w:val="DDD8495E"/>
    <w:lvl w:ilvl="0">
      <w:start w:val="1"/>
      <w:numFmt w:val="decimal"/>
      <w:lvlText w:val="%1."/>
      <w:lvlJc w:val="left"/>
      <w:pPr>
        <w:tabs>
          <w:tab w:val="num" w:pos="720"/>
        </w:tabs>
        <w:ind w:left="720" w:hanging="720"/>
      </w:pPr>
    </w:lvl>
    <w:lvl w:ilvl="1">
      <w:start w:val="1"/>
      <w:numFmt w:val="lowerLetter"/>
      <w:lvlText w:val="%2."/>
      <w:lvlJc w:val="left"/>
      <w:pPr>
        <w:tabs>
          <w:tab w:val="num" w:pos="2970"/>
        </w:tabs>
        <w:ind w:left="297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40" w15:restartNumberingAfterBreak="0">
    <w:nsid w:val="75841CFC"/>
    <w:multiLevelType w:val="hybridMultilevel"/>
    <w:tmpl w:val="3916641A"/>
    <w:lvl w:ilvl="0" w:tplc="0F6E765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D5E1A"/>
    <w:multiLevelType w:val="hybridMultilevel"/>
    <w:tmpl w:val="1E8EB478"/>
    <w:lvl w:ilvl="0" w:tplc="C7FA573C">
      <w:start w:val="1"/>
      <w:numFmt w:val="decimal"/>
      <w:lvlText w:val="%1)"/>
      <w:lvlJc w:val="left"/>
      <w:pPr>
        <w:ind w:left="1800" w:hanging="360"/>
      </w:pPr>
      <w:rPr>
        <w:rFonts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7B82A05"/>
    <w:multiLevelType w:val="hybridMultilevel"/>
    <w:tmpl w:val="703ABB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70993"/>
    <w:multiLevelType w:val="hybridMultilevel"/>
    <w:tmpl w:val="2264E038"/>
    <w:lvl w:ilvl="0" w:tplc="1B2CB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9906819"/>
    <w:multiLevelType w:val="hybridMultilevel"/>
    <w:tmpl w:val="8A8A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D9382E"/>
    <w:multiLevelType w:val="hybridMultilevel"/>
    <w:tmpl w:val="19A068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C25C81"/>
    <w:multiLevelType w:val="hybridMultilevel"/>
    <w:tmpl w:val="11D67D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29"/>
  </w:num>
  <w:num w:numId="4">
    <w:abstractNumId w:val="39"/>
  </w:num>
  <w:num w:numId="5">
    <w:abstractNumId w:val="33"/>
  </w:num>
  <w:num w:numId="6">
    <w:abstractNumId w:val="21"/>
  </w:num>
  <w:num w:numId="7">
    <w:abstractNumId w:val="10"/>
  </w:num>
  <w:num w:numId="8">
    <w:abstractNumId w:val="18"/>
  </w:num>
  <w:num w:numId="9">
    <w:abstractNumId w:val="27"/>
  </w:num>
  <w:num w:numId="10">
    <w:abstractNumId w:val="11"/>
  </w:num>
  <w:num w:numId="11">
    <w:abstractNumId w:val="24"/>
  </w:num>
  <w:num w:numId="12">
    <w:abstractNumId w:val="38"/>
  </w:num>
  <w:num w:numId="13">
    <w:abstractNumId w:val="15"/>
  </w:num>
  <w:num w:numId="14">
    <w:abstractNumId w:val="29"/>
    <w:lvlOverride w:ilvl="0">
      <w:startOverride w:val="1"/>
    </w:lvlOverride>
    <w:lvlOverride w:ilvl="1">
      <w:startOverride w:val="5"/>
    </w:lvlOverride>
  </w:num>
  <w:num w:numId="15">
    <w:abstractNumId w:val="19"/>
  </w:num>
  <w:num w:numId="16">
    <w:abstractNumId w:val="7"/>
  </w:num>
  <w:num w:numId="17">
    <w:abstractNumId w:val="20"/>
  </w:num>
  <w:num w:numId="18">
    <w:abstractNumId w:val="8"/>
  </w:num>
  <w:num w:numId="19">
    <w:abstractNumId w:val="26"/>
  </w:num>
  <w:num w:numId="20">
    <w:abstractNumId w:val="25"/>
  </w:num>
  <w:num w:numId="21">
    <w:abstractNumId w:val="28"/>
  </w:num>
  <w:num w:numId="22">
    <w:abstractNumId w:val="13"/>
  </w:num>
  <w:num w:numId="23">
    <w:abstractNumId w:val="42"/>
  </w:num>
  <w:num w:numId="24">
    <w:abstractNumId w:val="40"/>
  </w:num>
  <w:num w:numId="25">
    <w:abstractNumId w:val="5"/>
  </w:num>
  <w:num w:numId="26">
    <w:abstractNumId w:val="31"/>
  </w:num>
  <w:num w:numId="27">
    <w:abstractNumId w:val="16"/>
  </w:num>
  <w:num w:numId="28">
    <w:abstractNumId w:val="6"/>
  </w:num>
  <w:num w:numId="29">
    <w:abstractNumId w:val="44"/>
  </w:num>
  <w:num w:numId="30">
    <w:abstractNumId w:val="14"/>
  </w:num>
  <w:num w:numId="31">
    <w:abstractNumId w:val="37"/>
  </w:num>
  <w:num w:numId="32">
    <w:abstractNumId w:val="4"/>
  </w:num>
  <w:num w:numId="33">
    <w:abstractNumId w:val="17"/>
  </w:num>
  <w:num w:numId="34">
    <w:abstractNumId w:val="43"/>
  </w:num>
  <w:num w:numId="35">
    <w:abstractNumId w:val="32"/>
  </w:num>
  <w:num w:numId="36">
    <w:abstractNumId w:val="30"/>
  </w:num>
  <w:num w:numId="37">
    <w:abstractNumId w:val="22"/>
  </w:num>
  <w:num w:numId="38">
    <w:abstractNumId w:val="41"/>
  </w:num>
  <w:num w:numId="39">
    <w:abstractNumId w:val="35"/>
  </w:num>
  <w:num w:numId="40">
    <w:abstractNumId w:val="9"/>
  </w:num>
  <w:num w:numId="41">
    <w:abstractNumId w:val="45"/>
  </w:num>
  <w:num w:numId="42">
    <w:abstractNumId w:val="34"/>
  </w:num>
  <w:num w:numId="43">
    <w:abstractNumId w:val="12"/>
  </w:num>
  <w:num w:numId="44">
    <w:abstractNumId w:val="36"/>
  </w:num>
  <w:num w:numId="45">
    <w:abstractNumId w:val="23"/>
  </w:num>
  <w:num w:numId="46">
    <w:abstractNumId w:val="1"/>
  </w:num>
  <w:num w:numId="47">
    <w:abstractNumId w:val="46"/>
  </w:num>
  <w:num w:numId="4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12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B7"/>
    <w:rsid w:val="0000028A"/>
    <w:rsid w:val="00001461"/>
    <w:rsid w:val="000014C8"/>
    <w:rsid w:val="0000189B"/>
    <w:rsid w:val="00001A01"/>
    <w:rsid w:val="00001D2F"/>
    <w:rsid w:val="00001D68"/>
    <w:rsid w:val="000026B7"/>
    <w:rsid w:val="0000383D"/>
    <w:rsid w:val="00003B2C"/>
    <w:rsid w:val="00003B4D"/>
    <w:rsid w:val="00003D08"/>
    <w:rsid w:val="0000474B"/>
    <w:rsid w:val="000049A3"/>
    <w:rsid w:val="0000551A"/>
    <w:rsid w:val="00005CB8"/>
    <w:rsid w:val="000060A5"/>
    <w:rsid w:val="000061C5"/>
    <w:rsid w:val="00006C34"/>
    <w:rsid w:val="00006F77"/>
    <w:rsid w:val="0000735A"/>
    <w:rsid w:val="00007AFE"/>
    <w:rsid w:val="000109D4"/>
    <w:rsid w:val="000111C3"/>
    <w:rsid w:val="00012BCA"/>
    <w:rsid w:val="00013C76"/>
    <w:rsid w:val="0001449B"/>
    <w:rsid w:val="00014810"/>
    <w:rsid w:val="00015322"/>
    <w:rsid w:val="000156FD"/>
    <w:rsid w:val="000158EF"/>
    <w:rsid w:val="00015A4B"/>
    <w:rsid w:val="00015F32"/>
    <w:rsid w:val="0001631E"/>
    <w:rsid w:val="000164B8"/>
    <w:rsid w:val="00016758"/>
    <w:rsid w:val="000168BF"/>
    <w:rsid w:val="00016E7E"/>
    <w:rsid w:val="00016FB6"/>
    <w:rsid w:val="00017184"/>
    <w:rsid w:val="000178A3"/>
    <w:rsid w:val="00017E6C"/>
    <w:rsid w:val="00021232"/>
    <w:rsid w:val="00021376"/>
    <w:rsid w:val="0002138D"/>
    <w:rsid w:val="00021920"/>
    <w:rsid w:val="00022024"/>
    <w:rsid w:val="0002299A"/>
    <w:rsid w:val="000236C4"/>
    <w:rsid w:val="00023A9B"/>
    <w:rsid w:val="00024521"/>
    <w:rsid w:val="00024EC1"/>
    <w:rsid w:val="000255D0"/>
    <w:rsid w:val="000263DD"/>
    <w:rsid w:val="000267F4"/>
    <w:rsid w:val="00026A6F"/>
    <w:rsid w:val="00027686"/>
    <w:rsid w:val="000278E0"/>
    <w:rsid w:val="000279F4"/>
    <w:rsid w:val="000302C3"/>
    <w:rsid w:val="000302DF"/>
    <w:rsid w:val="00030B44"/>
    <w:rsid w:val="00031AC5"/>
    <w:rsid w:val="00031DD8"/>
    <w:rsid w:val="00033834"/>
    <w:rsid w:val="00033E5E"/>
    <w:rsid w:val="00034BC8"/>
    <w:rsid w:val="000352A4"/>
    <w:rsid w:val="00035CE6"/>
    <w:rsid w:val="00035DA7"/>
    <w:rsid w:val="00035F4D"/>
    <w:rsid w:val="000363F4"/>
    <w:rsid w:val="000365F6"/>
    <w:rsid w:val="00036ECF"/>
    <w:rsid w:val="00037241"/>
    <w:rsid w:val="00037DA9"/>
    <w:rsid w:val="00040EA9"/>
    <w:rsid w:val="00043053"/>
    <w:rsid w:val="0004318A"/>
    <w:rsid w:val="000433E4"/>
    <w:rsid w:val="00044295"/>
    <w:rsid w:val="00044804"/>
    <w:rsid w:val="00044CE0"/>
    <w:rsid w:val="00045111"/>
    <w:rsid w:val="00045374"/>
    <w:rsid w:val="00045EB6"/>
    <w:rsid w:val="00046A22"/>
    <w:rsid w:val="0004732E"/>
    <w:rsid w:val="00047CCE"/>
    <w:rsid w:val="00047FFA"/>
    <w:rsid w:val="0005039C"/>
    <w:rsid w:val="0005080D"/>
    <w:rsid w:val="000509F0"/>
    <w:rsid w:val="000510B3"/>
    <w:rsid w:val="00052E66"/>
    <w:rsid w:val="00053199"/>
    <w:rsid w:val="000540A1"/>
    <w:rsid w:val="00054351"/>
    <w:rsid w:val="000548D3"/>
    <w:rsid w:val="000561BD"/>
    <w:rsid w:val="000569D7"/>
    <w:rsid w:val="00057842"/>
    <w:rsid w:val="0006099D"/>
    <w:rsid w:val="00060C1D"/>
    <w:rsid w:val="00060E77"/>
    <w:rsid w:val="000616E9"/>
    <w:rsid w:val="00061FF6"/>
    <w:rsid w:val="000626CA"/>
    <w:rsid w:val="00062811"/>
    <w:rsid w:val="0006290E"/>
    <w:rsid w:val="00062A1E"/>
    <w:rsid w:val="0006369D"/>
    <w:rsid w:val="00063E8C"/>
    <w:rsid w:val="00064DBB"/>
    <w:rsid w:val="000650C7"/>
    <w:rsid w:val="00065254"/>
    <w:rsid w:val="00065521"/>
    <w:rsid w:val="0006617C"/>
    <w:rsid w:val="000664F5"/>
    <w:rsid w:val="0006772F"/>
    <w:rsid w:val="00067824"/>
    <w:rsid w:val="00067A02"/>
    <w:rsid w:val="00070437"/>
    <w:rsid w:val="00070D99"/>
    <w:rsid w:val="00070F43"/>
    <w:rsid w:val="00071570"/>
    <w:rsid w:val="00071A5B"/>
    <w:rsid w:val="000723B0"/>
    <w:rsid w:val="0007288F"/>
    <w:rsid w:val="000728D6"/>
    <w:rsid w:val="0007292C"/>
    <w:rsid w:val="00073990"/>
    <w:rsid w:val="0007466C"/>
    <w:rsid w:val="000755BE"/>
    <w:rsid w:val="00075E0D"/>
    <w:rsid w:val="00075E9D"/>
    <w:rsid w:val="00075FA9"/>
    <w:rsid w:val="000761C8"/>
    <w:rsid w:val="00076794"/>
    <w:rsid w:val="00077B13"/>
    <w:rsid w:val="000805C7"/>
    <w:rsid w:val="0008060F"/>
    <w:rsid w:val="00080CA9"/>
    <w:rsid w:val="00081120"/>
    <w:rsid w:val="000834B2"/>
    <w:rsid w:val="00083C2E"/>
    <w:rsid w:val="000847AB"/>
    <w:rsid w:val="00084931"/>
    <w:rsid w:val="00084BE1"/>
    <w:rsid w:val="00085AAE"/>
    <w:rsid w:val="000865A2"/>
    <w:rsid w:val="00087A25"/>
    <w:rsid w:val="00087B73"/>
    <w:rsid w:val="00090070"/>
    <w:rsid w:val="00090EC3"/>
    <w:rsid w:val="00090F13"/>
    <w:rsid w:val="00091C92"/>
    <w:rsid w:val="00092493"/>
    <w:rsid w:val="000932B9"/>
    <w:rsid w:val="00093907"/>
    <w:rsid w:val="00094691"/>
    <w:rsid w:val="00094B83"/>
    <w:rsid w:val="00095061"/>
    <w:rsid w:val="00095163"/>
    <w:rsid w:val="00095670"/>
    <w:rsid w:val="00096053"/>
    <w:rsid w:val="00096458"/>
    <w:rsid w:val="000969CB"/>
    <w:rsid w:val="00096AA3"/>
    <w:rsid w:val="0009717D"/>
    <w:rsid w:val="00097427"/>
    <w:rsid w:val="000974E3"/>
    <w:rsid w:val="000A03E2"/>
    <w:rsid w:val="000A1012"/>
    <w:rsid w:val="000A1A77"/>
    <w:rsid w:val="000A2601"/>
    <w:rsid w:val="000A2831"/>
    <w:rsid w:val="000A329A"/>
    <w:rsid w:val="000A3709"/>
    <w:rsid w:val="000A3747"/>
    <w:rsid w:val="000A38BB"/>
    <w:rsid w:val="000A3BF6"/>
    <w:rsid w:val="000A3C82"/>
    <w:rsid w:val="000A4C02"/>
    <w:rsid w:val="000A52BC"/>
    <w:rsid w:val="000A54F8"/>
    <w:rsid w:val="000A5FD0"/>
    <w:rsid w:val="000A610C"/>
    <w:rsid w:val="000A67F7"/>
    <w:rsid w:val="000A6A8E"/>
    <w:rsid w:val="000A6D4C"/>
    <w:rsid w:val="000B028C"/>
    <w:rsid w:val="000B0A7B"/>
    <w:rsid w:val="000B0B54"/>
    <w:rsid w:val="000B14CC"/>
    <w:rsid w:val="000B273C"/>
    <w:rsid w:val="000B2B52"/>
    <w:rsid w:val="000B3714"/>
    <w:rsid w:val="000B3834"/>
    <w:rsid w:val="000B3D46"/>
    <w:rsid w:val="000B41C5"/>
    <w:rsid w:val="000B4A2E"/>
    <w:rsid w:val="000B5396"/>
    <w:rsid w:val="000B5E5F"/>
    <w:rsid w:val="000B7BD4"/>
    <w:rsid w:val="000C06F5"/>
    <w:rsid w:val="000C0A1F"/>
    <w:rsid w:val="000C0E2C"/>
    <w:rsid w:val="000C1506"/>
    <w:rsid w:val="000C17C3"/>
    <w:rsid w:val="000C18F8"/>
    <w:rsid w:val="000C2584"/>
    <w:rsid w:val="000C4399"/>
    <w:rsid w:val="000C49D0"/>
    <w:rsid w:val="000C546D"/>
    <w:rsid w:val="000C5913"/>
    <w:rsid w:val="000C6E3C"/>
    <w:rsid w:val="000C7569"/>
    <w:rsid w:val="000C7959"/>
    <w:rsid w:val="000C7CDC"/>
    <w:rsid w:val="000C7FEB"/>
    <w:rsid w:val="000D01A7"/>
    <w:rsid w:val="000D083E"/>
    <w:rsid w:val="000D1268"/>
    <w:rsid w:val="000D157B"/>
    <w:rsid w:val="000D1C9D"/>
    <w:rsid w:val="000D25FD"/>
    <w:rsid w:val="000D308A"/>
    <w:rsid w:val="000D3F31"/>
    <w:rsid w:val="000D472A"/>
    <w:rsid w:val="000D4CA9"/>
    <w:rsid w:val="000D50DF"/>
    <w:rsid w:val="000D5343"/>
    <w:rsid w:val="000D5618"/>
    <w:rsid w:val="000D58D8"/>
    <w:rsid w:val="000D6A15"/>
    <w:rsid w:val="000D6B16"/>
    <w:rsid w:val="000D6BC1"/>
    <w:rsid w:val="000D7AD3"/>
    <w:rsid w:val="000D7DDF"/>
    <w:rsid w:val="000D7E71"/>
    <w:rsid w:val="000E0036"/>
    <w:rsid w:val="000E065C"/>
    <w:rsid w:val="000E0D18"/>
    <w:rsid w:val="000E1291"/>
    <w:rsid w:val="000E16B4"/>
    <w:rsid w:val="000E1BA1"/>
    <w:rsid w:val="000E25B1"/>
    <w:rsid w:val="000E2802"/>
    <w:rsid w:val="000E2E7B"/>
    <w:rsid w:val="000E326B"/>
    <w:rsid w:val="000E3E3C"/>
    <w:rsid w:val="000E5498"/>
    <w:rsid w:val="000E5950"/>
    <w:rsid w:val="000E5B37"/>
    <w:rsid w:val="000E661D"/>
    <w:rsid w:val="000E7B05"/>
    <w:rsid w:val="000F05FE"/>
    <w:rsid w:val="000F0787"/>
    <w:rsid w:val="000F0F6B"/>
    <w:rsid w:val="000F0FC4"/>
    <w:rsid w:val="000F16B3"/>
    <w:rsid w:val="000F1A60"/>
    <w:rsid w:val="000F1BC5"/>
    <w:rsid w:val="000F1E9F"/>
    <w:rsid w:val="000F284B"/>
    <w:rsid w:val="000F2FA5"/>
    <w:rsid w:val="000F3208"/>
    <w:rsid w:val="000F3931"/>
    <w:rsid w:val="000F3BAC"/>
    <w:rsid w:val="000F4B4C"/>
    <w:rsid w:val="000F4BF4"/>
    <w:rsid w:val="000F4FCA"/>
    <w:rsid w:val="000F55B0"/>
    <w:rsid w:val="000F5793"/>
    <w:rsid w:val="000F5F27"/>
    <w:rsid w:val="000F6D90"/>
    <w:rsid w:val="000F726A"/>
    <w:rsid w:val="000F77F7"/>
    <w:rsid w:val="000F7A49"/>
    <w:rsid w:val="00100546"/>
    <w:rsid w:val="00100A30"/>
    <w:rsid w:val="00101246"/>
    <w:rsid w:val="00102470"/>
    <w:rsid w:val="00102800"/>
    <w:rsid w:val="001033E4"/>
    <w:rsid w:val="001033F1"/>
    <w:rsid w:val="00103A3B"/>
    <w:rsid w:val="00104D47"/>
    <w:rsid w:val="001056FE"/>
    <w:rsid w:val="00111389"/>
    <w:rsid w:val="001117F4"/>
    <w:rsid w:val="00111AAE"/>
    <w:rsid w:val="00111CA0"/>
    <w:rsid w:val="0011280B"/>
    <w:rsid w:val="0011289A"/>
    <w:rsid w:val="0011320B"/>
    <w:rsid w:val="00113343"/>
    <w:rsid w:val="00113947"/>
    <w:rsid w:val="00113B3B"/>
    <w:rsid w:val="00113CF7"/>
    <w:rsid w:val="0011421B"/>
    <w:rsid w:val="0011489F"/>
    <w:rsid w:val="00114E89"/>
    <w:rsid w:val="00115187"/>
    <w:rsid w:val="00115496"/>
    <w:rsid w:val="0011587F"/>
    <w:rsid w:val="00115A52"/>
    <w:rsid w:val="001165A1"/>
    <w:rsid w:val="001168F4"/>
    <w:rsid w:val="00117431"/>
    <w:rsid w:val="001176F7"/>
    <w:rsid w:val="00117C49"/>
    <w:rsid w:val="00117D78"/>
    <w:rsid w:val="001210FC"/>
    <w:rsid w:val="0012128F"/>
    <w:rsid w:val="00121E47"/>
    <w:rsid w:val="00122061"/>
    <w:rsid w:val="001220FA"/>
    <w:rsid w:val="00122135"/>
    <w:rsid w:val="00122180"/>
    <w:rsid w:val="00122F72"/>
    <w:rsid w:val="001231CC"/>
    <w:rsid w:val="001245A0"/>
    <w:rsid w:val="0012539B"/>
    <w:rsid w:val="0012660F"/>
    <w:rsid w:val="00126AE8"/>
    <w:rsid w:val="00126C9A"/>
    <w:rsid w:val="00126DE9"/>
    <w:rsid w:val="0012747A"/>
    <w:rsid w:val="00127B23"/>
    <w:rsid w:val="00130F5F"/>
    <w:rsid w:val="00131921"/>
    <w:rsid w:val="00131BF0"/>
    <w:rsid w:val="00133FC5"/>
    <w:rsid w:val="00134B53"/>
    <w:rsid w:val="00134D08"/>
    <w:rsid w:val="00134D77"/>
    <w:rsid w:val="001364A8"/>
    <w:rsid w:val="001365AF"/>
    <w:rsid w:val="001365D9"/>
    <w:rsid w:val="00137DBA"/>
    <w:rsid w:val="00140166"/>
    <w:rsid w:val="00140B30"/>
    <w:rsid w:val="00141C15"/>
    <w:rsid w:val="00141E70"/>
    <w:rsid w:val="0014202C"/>
    <w:rsid w:val="001427CA"/>
    <w:rsid w:val="00142BC2"/>
    <w:rsid w:val="0014438B"/>
    <w:rsid w:val="00145AA6"/>
    <w:rsid w:val="00145FD0"/>
    <w:rsid w:val="00146586"/>
    <w:rsid w:val="001467C4"/>
    <w:rsid w:val="00146B32"/>
    <w:rsid w:val="001476A9"/>
    <w:rsid w:val="00147B8C"/>
    <w:rsid w:val="00151409"/>
    <w:rsid w:val="001515A9"/>
    <w:rsid w:val="00151726"/>
    <w:rsid w:val="0015266C"/>
    <w:rsid w:val="00153328"/>
    <w:rsid w:val="00153693"/>
    <w:rsid w:val="00153732"/>
    <w:rsid w:val="0015381C"/>
    <w:rsid w:val="00153CD2"/>
    <w:rsid w:val="00154344"/>
    <w:rsid w:val="0015469C"/>
    <w:rsid w:val="00154768"/>
    <w:rsid w:val="00154ED8"/>
    <w:rsid w:val="00155912"/>
    <w:rsid w:val="00156D03"/>
    <w:rsid w:val="00156F80"/>
    <w:rsid w:val="00156FE5"/>
    <w:rsid w:val="001575C2"/>
    <w:rsid w:val="0015776F"/>
    <w:rsid w:val="00157BD4"/>
    <w:rsid w:val="001600F1"/>
    <w:rsid w:val="00160C1B"/>
    <w:rsid w:val="001613F3"/>
    <w:rsid w:val="00161963"/>
    <w:rsid w:val="00161F0A"/>
    <w:rsid w:val="00161FE2"/>
    <w:rsid w:val="001636F5"/>
    <w:rsid w:val="00163CD3"/>
    <w:rsid w:val="0016487B"/>
    <w:rsid w:val="00165043"/>
    <w:rsid w:val="00165BD4"/>
    <w:rsid w:val="00165C83"/>
    <w:rsid w:val="001661B3"/>
    <w:rsid w:val="001674C4"/>
    <w:rsid w:val="00167539"/>
    <w:rsid w:val="0016799A"/>
    <w:rsid w:val="001679E0"/>
    <w:rsid w:val="00167D12"/>
    <w:rsid w:val="00167F2B"/>
    <w:rsid w:val="00171145"/>
    <w:rsid w:val="00171A8D"/>
    <w:rsid w:val="001723CC"/>
    <w:rsid w:val="00172936"/>
    <w:rsid w:val="00172F95"/>
    <w:rsid w:val="0017382C"/>
    <w:rsid w:val="00173D66"/>
    <w:rsid w:val="00174358"/>
    <w:rsid w:val="0017489C"/>
    <w:rsid w:val="00175029"/>
    <w:rsid w:val="00175282"/>
    <w:rsid w:val="001753F8"/>
    <w:rsid w:val="0017565A"/>
    <w:rsid w:val="00175C5A"/>
    <w:rsid w:val="00175D2F"/>
    <w:rsid w:val="00175D46"/>
    <w:rsid w:val="00176B0F"/>
    <w:rsid w:val="00176BD5"/>
    <w:rsid w:val="00177199"/>
    <w:rsid w:val="00177916"/>
    <w:rsid w:val="001801F9"/>
    <w:rsid w:val="00180862"/>
    <w:rsid w:val="00180A20"/>
    <w:rsid w:val="00181A25"/>
    <w:rsid w:val="00181F46"/>
    <w:rsid w:val="00182A97"/>
    <w:rsid w:val="0018376C"/>
    <w:rsid w:val="00183B36"/>
    <w:rsid w:val="00183CB7"/>
    <w:rsid w:val="00183E29"/>
    <w:rsid w:val="00184D3E"/>
    <w:rsid w:val="00185DF8"/>
    <w:rsid w:val="001863D0"/>
    <w:rsid w:val="00187B38"/>
    <w:rsid w:val="00187FAC"/>
    <w:rsid w:val="00190810"/>
    <w:rsid w:val="00190A2D"/>
    <w:rsid w:val="00190D37"/>
    <w:rsid w:val="001912C9"/>
    <w:rsid w:val="00191312"/>
    <w:rsid w:val="00192025"/>
    <w:rsid w:val="0019211B"/>
    <w:rsid w:val="001922B4"/>
    <w:rsid w:val="00192608"/>
    <w:rsid w:val="0019262F"/>
    <w:rsid w:val="00193910"/>
    <w:rsid w:val="00193C60"/>
    <w:rsid w:val="0019406C"/>
    <w:rsid w:val="001944C9"/>
    <w:rsid w:val="00194847"/>
    <w:rsid w:val="00194C63"/>
    <w:rsid w:val="0019506F"/>
    <w:rsid w:val="00195630"/>
    <w:rsid w:val="00195F3F"/>
    <w:rsid w:val="001960F1"/>
    <w:rsid w:val="00196147"/>
    <w:rsid w:val="001964CA"/>
    <w:rsid w:val="00197301"/>
    <w:rsid w:val="00197FBC"/>
    <w:rsid w:val="001A14C5"/>
    <w:rsid w:val="001A1B9C"/>
    <w:rsid w:val="001A26DF"/>
    <w:rsid w:val="001A3B77"/>
    <w:rsid w:val="001A4949"/>
    <w:rsid w:val="001A4EA1"/>
    <w:rsid w:val="001A5113"/>
    <w:rsid w:val="001A6141"/>
    <w:rsid w:val="001A68A1"/>
    <w:rsid w:val="001A710C"/>
    <w:rsid w:val="001A7FB7"/>
    <w:rsid w:val="001B040A"/>
    <w:rsid w:val="001B065B"/>
    <w:rsid w:val="001B1116"/>
    <w:rsid w:val="001B16B7"/>
    <w:rsid w:val="001B1C22"/>
    <w:rsid w:val="001B1ECE"/>
    <w:rsid w:val="001B22F8"/>
    <w:rsid w:val="001B281E"/>
    <w:rsid w:val="001B33D9"/>
    <w:rsid w:val="001B3629"/>
    <w:rsid w:val="001B432E"/>
    <w:rsid w:val="001B4706"/>
    <w:rsid w:val="001B6A3A"/>
    <w:rsid w:val="001B7118"/>
    <w:rsid w:val="001B7488"/>
    <w:rsid w:val="001B7595"/>
    <w:rsid w:val="001B7B86"/>
    <w:rsid w:val="001B7F31"/>
    <w:rsid w:val="001C0208"/>
    <w:rsid w:val="001C0410"/>
    <w:rsid w:val="001C18B5"/>
    <w:rsid w:val="001C1E3F"/>
    <w:rsid w:val="001C289F"/>
    <w:rsid w:val="001C2913"/>
    <w:rsid w:val="001C2CAA"/>
    <w:rsid w:val="001C3F6D"/>
    <w:rsid w:val="001C4485"/>
    <w:rsid w:val="001C5F44"/>
    <w:rsid w:val="001C5F7B"/>
    <w:rsid w:val="001C6094"/>
    <w:rsid w:val="001C698C"/>
    <w:rsid w:val="001C6A5D"/>
    <w:rsid w:val="001C7755"/>
    <w:rsid w:val="001C7963"/>
    <w:rsid w:val="001D036E"/>
    <w:rsid w:val="001D04FD"/>
    <w:rsid w:val="001D1F93"/>
    <w:rsid w:val="001D34A0"/>
    <w:rsid w:val="001D3CD5"/>
    <w:rsid w:val="001D3FD7"/>
    <w:rsid w:val="001D44A5"/>
    <w:rsid w:val="001D4EEB"/>
    <w:rsid w:val="001D58AA"/>
    <w:rsid w:val="001D5B04"/>
    <w:rsid w:val="001D60CE"/>
    <w:rsid w:val="001D6B64"/>
    <w:rsid w:val="001D7B94"/>
    <w:rsid w:val="001D7C0F"/>
    <w:rsid w:val="001E0FB6"/>
    <w:rsid w:val="001E11B9"/>
    <w:rsid w:val="001E1370"/>
    <w:rsid w:val="001E2346"/>
    <w:rsid w:val="001E2356"/>
    <w:rsid w:val="001E26F5"/>
    <w:rsid w:val="001E2E4C"/>
    <w:rsid w:val="001E3E61"/>
    <w:rsid w:val="001E40CB"/>
    <w:rsid w:val="001E5B85"/>
    <w:rsid w:val="001E67C2"/>
    <w:rsid w:val="001E6957"/>
    <w:rsid w:val="001E6A87"/>
    <w:rsid w:val="001E70B4"/>
    <w:rsid w:val="001E7711"/>
    <w:rsid w:val="001E7ACA"/>
    <w:rsid w:val="001E7C00"/>
    <w:rsid w:val="001F001A"/>
    <w:rsid w:val="001F076E"/>
    <w:rsid w:val="001F1D39"/>
    <w:rsid w:val="001F22FA"/>
    <w:rsid w:val="001F2D70"/>
    <w:rsid w:val="001F2DFD"/>
    <w:rsid w:val="001F2EE1"/>
    <w:rsid w:val="001F2FB8"/>
    <w:rsid w:val="001F31B2"/>
    <w:rsid w:val="001F3C14"/>
    <w:rsid w:val="001F3E90"/>
    <w:rsid w:val="001F4100"/>
    <w:rsid w:val="001F50AE"/>
    <w:rsid w:val="001F5EE0"/>
    <w:rsid w:val="001F633D"/>
    <w:rsid w:val="001F6B07"/>
    <w:rsid w:val="001F6BA0"/>
    <w:rsid w:val="001F6EFD"/>
    <w:rsid w:val="001F7929"/>
    <w:rsid w:val="001F7A78"/>
    <w:rsid w:val="00200B45"/>
    <w:rsid w:val="00201A66"/>
    <w:rsid w:val="00202EEA"/>
    <w:rsid w:val="002032F7"/>
    <w:rsid w:val="00203626"/>
    <w:rsid w:val="00203E81"/>
    <w:rsid w:val="00205161"/>
    <w:rsid w:val="00205452"/>
    <w:rsid w:val="0020596F"/>
    <w:rsid w:val="00205EC2"/>
    <w:rsid w:val="00206AF1"/>
    <w:rsid w:val="00206DF5"/>
    <w:rsid w:val="002070B9"/>
    <w:rsid w:val="002078A9"/>
    <w:rsid w:val="00207A6C"/>
    <w:rsid w:val="00207B38"/>
    <w:rsid w:val="00207BD4"/>
    <w:rsid w:val="00207FA1"/>
    <w:rsid w:val="002100F8"/>
    <w:rsid w:val="0021082C"/>
    <w:rsid w:val="00210A64"/>
    <w:rsid w:val="002112F1"/>
    <w:rsid w:val="00212159"/>
    <w:rsid w:val="002122D9"/>
    <w:rsid w:val="002125C0"/>
    <w:rsid w:val="002128B2"/>
    <w:rsid w:val="00212E24"/>
    <w:rsid w:val="0021320F"/>
    <w:rsid w:val="00213413"/>
    <w:rsid w:val="00213A5A"/>
    <w:rsid w:val="00213E64"/>
    <w:rsid w:val="00213F0B"/>
    <w:rsid w:val="00215445"/>
    <w:rsid w:val="00215807"/>
    <w:rsid w:val="00215EF7"/>
    <w:rsid w:val="00216D14"/>
    <w:rsid w:val="00217FD8"/>
    <w:rsid w:val="0022027A"/>
    <w:rsid w:val="00220817"/>
    <w:rsid w:val="00220A58"/>
    <w:rsid w:val="00221510"/>
    <w:rsid w:val="00221753"/>
    <w:rsid w:val="002225F1"/>
    <w:rsid w:val="00222715"/>
    <w:rsid w:val="00222E88"/>
    <w:rsid w:val="0022353A"/>
    <w:rsid w:val="00223A4E"/>
    <w:rsid w:val="00223E0C"/>
    <w:rsid w:val="0022437C"/>
    <w:rsid w:val="00226324"/>
    <w:rsid w:val="0022652C"/>
    <w:rsid w:val="00226729"/>
    <w:rsid w:val="002269C8"/>
    <w:rsid w:val="002270A9"/>
    <w:rsid w:val="00227243"/>
    <w:rsid w:val="002272F3"/>
    <w:rsid w:val="00227DED"/>
    <w:rsid w:val="00230AFD"/>
    <w:rsid w:val="00231A82"/>
    <w:rsid w:val="00232072"/>
    <w:rsid w:val="002325B5"/>
    <w:rsid w:val="00232E67"/>
    <w:rsid w:val="002330F4"/>
    <w:rsid w:val="002336B5"/>
    <w:rsid w:val="00233F5F"/>
    <w:rsid w:val="002340A9"/>
    <w:rsid w:val="00234427"/>
    <w:rsid w:val="002364DA"/>
    <w:rsid w:val="00237573"/>
    <w:rsid w:val="002375FF"/>
    <w:rsid w:val="0023789A"/>
    <w:rsid w:val="0023799F"/>
    <w:rsid w:val="00237A5D"/>
    <w:rsid w:val="00240142"/>
    <w:rsid w:val="00241E04"/>
    <w:rsid w:val="00241F1B"/>
    <w:rsid w:val="002423D3"/>
    <w:rsid w:val="00243B25"/>
    <w:rsid w:val="00243ECB"/>
    <w:rsid w:val="0024436E"/>
    <w:rsid w:val="002460F2"/>
    <w:rsid w:val="0024638E"/>
    <w:rsid w:val="00246B28"/>
    <w:rsid w:val="00247243"/>
    <w:rsid w:val="00247669"/>
    <w:rsid w:val="00247EAA"/>
    <w:rsid w:val="002504D2"/>
    <w:rsid w:val="00250612"/>
    <w:rsid w:val="0025086C"/>
    <w:rsid w:val="0025151A"/>
    <w:rsid w:val="002515FB"/>
    <w:rsid w:val="00251E19"/>
    <w:rsid w:val="00251F5B"/>
    <w:rsid w:val="002528BF"/>
    <w:rsid w:val="00252D3F"/>
    <w:rsid w:val="0025323D"/>
    <w:rsid w:val="0025336D"/>
    <w:rsid w:val="00253734"/>
    <w:rsid w:val="00253ADD"/>
    <w:rsid w:val="00253C3C"/>
    <w:rsid w:val="0025478E"/>
    <w:rsid w:val="002560CA"/>
    <w:rsid w:val="00257627"/>
    <w:rsid w:val="00260048"/>
    <w:rsid w:val="0026047F"/>
    <w:rsid w:val="0026127C"/>
    <w:rsid w:val="00261C7C"/>
    <w:rsid w:val="00261E06"/>
    <w:rsid w:val="00262444"/>
    <w:rsid w:val="002624D6"/>
    <w:rsid w:val="00263033"/>
    <w:rsid w:val="0026384A"/>
    <w:rsid w:val="00263B73"/>
    <w:rsid w:val="00263E5D"/>
    <w:rsid w:val="00263ED0"/>
    <w:rsid w:val="00264229"/>
    <w:rsid w:val="00264FDF"/>
    <w:rsid w:val="002651AC"/>
    <w:rsid w:val="00265D6F"/>
    <w:rsid w:val="002660C5"/>
    <w:rsid w:val="00266288"/>
    <w:rsid w:val="0026694B"/>
    <w:rsid w:val="002669A4"/>
    <w:rsid w:val="00267006"/>
    <w:rsid w:val="00267036"/>
    <w:rsid w:val="002670F3"/>
    <w:rsid w:val="002674E5"/>
    <w:rsid w:val="00267ADC"/>
    <w:rsid w:val="00267EFD"/>
    <w:rsid w:val="00271174"/>
    <w:rsid w:val="00272A4F"/>
    <w:rsid w:val="00272A5C"/>
    <w:rsid w:val="00272D16"/>
    <w:rsid w:val="00272E31"/>
    <w:rsid w:val="0027305F"/>
    <w:rsid w:val="00273C99"/>
    <w:rsid w:val="0027453D"/>
    <w:rsid w:val="002759D9"/>
    <w:rsid w:val="00275A75"/>
    <w:rsid w:val="002761AA"/>
    <w:rsid w:val="00276D97"/>
    <w:rsid w:val="002773CE"/>
    <w:rsid w:val="00277438"/>
    <w:rsid w:val="002802E5"/>
    <w:rsid w:val="002805DE"/>
    <w:rsid w:val="00280A78"/>
    <w:rsid w:val="00280F44"/>
    <w:rsid w:val="002832AF"/>
    <w:rsid w:val="002838EC"/>
    <w:rsid w:val="00283EB9"/>
    <w:rsid w:val="0028419F"/>
    <w:rsid w:val="00284563"/>
    <w:rsid w:val="0028518E"/>
    <w:rsid w:val="00285C34"/>
    <w:rsid w:val="00285C3D"/>
    <w:rsid w:val="0028627C"/>
    <w:rsid w:val="002863E0"/>
    <w:rsid w:val="00286ABD"/>
    <w:rsid w:val="00287BD3"/>
    <w:rsid w:val="00287D57"/>
    <w:rsid w:val="00290A42"/>
    <w:rsid w:val="0029272F"/>
    <w:rsid w:val="00292C31"/>
    <w:rsid w:val="0029373B"/>
    <w:rsid w:val="00293C0A"/>
    <w:rsid w:val="0029415C"/>
    <w:rsid w:val="002941E8"/>
    <w:rsid w:val="002947DC"/>
    <w:rsid w:val="0029548A"/>
    <w:rsid w:val="00295AA4"/>
    <w:rsid w:val="0029666A"/>
    <w:rsid w:val="002967D4"/>
    <w:rsid w:val="00297814"/>
    <w:rsid w:val="00297968"/>
    <w:rsid w:val="00297D05"/>
    <w:rsid w:val="002A095E"/>
    <w:rsid w:val="002A0F87"/>
    <w:rsid w:val="002A1283"/>
    <w:rsid w:val="002A1724"/>
    <w:rsid w:val="002A1AF2"/>
    <w:rsid w:val="002A1F24"/>
    <w:rsid w:val="002A23BF"/>
    <w:rsid w:val="002A26D2"/>
    <w:rsid w:val="002A2CD3"/>
    <w:rsid w:val="002A32AA"/>
    <w:rsid w:val="002A42B5"/>
    <w:rsid w:val="002A4A85"/>
    <w:rsid w:val="002A525F"/>
    <w:rsid w:val="002A52EC"/>
    <w:rsid w:val="002A52F1"/>
    <w:rsid w:val="002A6132"/>
    <w:rsid w:val="002A6C8C"/>
    <w:rsid w:val="002A6CEB"/>
    <w:rsid w:val="002A7B46"/>
    <w:rsid w:val="002A7B85"/>
    <w:rsid w:val="002A7CC5"/>
    <w:rsid w:val="002A7F97"/>
    <w:rsid w:val="002B04DD"/>
    <w:rsid w:val="002B11E4"/>
    <w:rsid w:val="002B12D5"/>
    <w:rsid w:val="002B22BA"/>
    <w:rsid w:val="002B3193"/>
    <w:rsid w:val="002B31A2"/>
    <w:rsid w:val="002B32BD"/>
    <w:rsid w:val="002B3820"/>
    <w:rsid w:val="002B469C"/>
    <w:rsid w:val="002B5535"/>
    <w:rsid w:val="002B5FC8"/>
    <w:rsid w:val="002B60FD"/>
    <w:rsid w:val="002B6597"/>
    <w:rsid w:val="002B6775"/>
    <w:rsid w:val="002B7D30"/>
    <w:rsid w:val="002B7EC4"/>
    <w:rsid w:val="002C069F"/>
    <w:rsid w:val="002C07C9"/>
    <w:rsid w:val="002C17D1"/>
    <w:rsid w:val="002C239F"/>
    <w:rsid w:val="002C2B73"/>
    <w:rsid w:val="002C3216"/>
    <w:rsid w:val="002C34CA"/>
    <w:rsid w:val="002C35B9"/>
    <w:rsid w:val="002C44E4"/>
    <w:rsid w:val="002C4FF3"/>
    <w:rsid w:val="002C5DFD"/>
    <w:rsid w:val="002C7083"/>
    <w:rsid w:val="002D06CE"/>
    <w:rsid w:val="002D12C4"/>
    <w:rsid w:val="002D2386"/>
    <w:rsid w:val="002D2B8E"/>
    <w:rsid w:val="002D2E9B"/>
    <w:rsid w:val="002D30E5"/>
    <w:rsid w:val="002D4247"/>
    <w:rsid w:val="002D46C7"/>
    <w:rsid w:val="002D5727"/>
    <w:rsid w:val="002D593D"/>
    <w:rsid w:val="002D5A4C"/>
    <w:rsid w:val="002D603B"/>
    <w:rsid w:val="002D60DF"/>
    <w:rsid w:val="002D6211"/>
    <w:rsid w:val="002D6331"/>
    <w:rsid w:val="002D6F52"/>
    <w:rsid w:val="002D75F1"/>
    <w:rsid w:val="002D7D43"/>
    <w:rsid w:val="002D7DE7"/>
    <w:rsid w:val="002E0BF5"/>
    <w:rsid w:val="002E19E5"/>
    <w:rsid w:val="002E1A5F"/>
    <w:rsid w:val="002E1C46"/>
    <w:rsid w:val="002E23C5"/>
    <w:rsid w:val="002E2584"/>
    <w:rsid w:val="002E2AA3"/>
    <w:rsid w:val="002E2C7F"/>
    <w:rsid w:val="002E2E2A"/>
    <w:rsid w:val="002E30D9"/>
    <w:rsid w:val="002E30ED"/>
    <w:rsid w:val="002E36C5"/>
    <w:rsid w:val="002E374D"/>
    <w:rsid w:val="002E3946"/>
    <w:rsid w:val="002E3C83"/>
    <w:rsid w:val="002E4C33"/>
    <w:rsid w:val="002E7239"/>
    <w:rsid w:val="002E7616"/>
    <w:rsid w:val="002F065C"/>
    <w:rsid w:val="002F18D5"/>
    <w:rsid w:val="002F19BC"/>
    <w:rsid w:val="002F19CF"/>
    <w:rsid w:val="002F1BDC"/>
    <w:rsid w:val="002F254F"/>
    <w:rsid w:val="002F4CB7"/>
    <w:rsid w:val="002F58BF"/>
    <w:rsid w:val="002F5EAC"/>
    <w:rsid w:val="002F6313"/>
    <w:rsid w:val="002F6AA1"/>
    <w:rsid w:val="002F7A4B"/>
    <w:rsid w:val="003015C6"/>
    <w:rsid w:val="003021E8"/>
    <w:rsid w:val="00302D82"/>
    <w:rsid w:val="00302EF4"/>
    <w:rsid w:val="00304982"/>
    <w:rsid w:val="003049D2"/>
    <w:rsid w:val="003056E8"/>
    <w:rsid w:val="003062AE"/>
    <w:rsid w:val="00306487"/>
    <w:rsid w:val="00306D03"/>
    <w:rsid w:val="00307A39"/>
    <w:rsid w:val="00307C45"/>
    <w:rsid w:val="00307E7D"/>
    <w:rsid w:val="00310427"/>
    <w:rsid w:val="00310523"/>
    <w:rsid w:val="0031254E"/>
    <w:rsid w:val="00312C59"/>
    <w:rsid w:val="00312D0D"/>
    <w:rsid w:val="00313A37"/>
    <w:rsid w:val="003147B6"/>
    <w:rsid w:val="00314CAD"/>
    <w:rsid w:val="00314CD6"/>
    <w:rsid w:val="00315798"/>
    <w:rsid w:val="00316B1C"/>
    <w:rsid w:val="0031731F"/>
    <w:rsid w:val="0031759C"/>
    <w:rsid w:val="00317654"/>
    <w:rsid w:val="0032093A"/>
    <w:rsid w:val="00321489"/>
    <w:rsid w:val="0032175D"/>
    <w:rsid w:val="00321901"/>
    <w:rsid w:val="00322AB2"/>
    <w:rsid w:val="003232A5"/>
    <w:rsid w:val="0032345F"/>
    <w:rsid w:val="00323568"/>
    <w:rsid w:val="0032426B"/>
    <w:rsid w:val="003245F0"/>
    <w:rsid w:val="0032575D"/>
    <w:rsid w:val="00326086"/>
    <w:rsid w:val="00326EF0"/>
    <w:rsid w:val="00327021"/>
    <w:rsid w:val="00327478"/>
    <w:rsid w:val="00331031"/>
    <w:rsid w:val="00331510"/>
    <w:rsid w:val="003339BE"/>
    <w:rsid w:val="00333A84"/>
    <w:rsid w:val="00333EC5"/>
    <w:rsid w:val="003341F5"/>
    <w:rsid w:val="00334707"/>
    <w:rsid w:val="00335523"/>
    <w:rsid w:val="0033606A"/>
    <w:rsid w:val="003361A5"/>
    <w:rsid w:val="00336454"/>
    <w:rsid w:val="0033656B"/>
    <w:rsid w:val="00336E80"/>
    <w:rsid w:val="00336FD1"/>
    <w:rsid w:val="0033732A"/>
    <w:rsid w:val="0034067C"/>
    <w:rsid w:val="00340D50"/>
    <w:rsid w:val="003439BC"/>
    <w:rsid w:val="0034505B"/>
    <w:rsid w:val="00345B86"/>
    <w:rsid w:val="00345EE1"/>
    <w:rsid w:val="00345FC2"/>
    <w:rsid w:val="0034720D"/>
    <w:rsid w:val="003479CB"/>
    <w:rsid w:val="00347C98"/>
    <w:rsid w:val="00350C56"/>
    <w:rsid w:val="003512EB"/>
    <w:rsid w:val="0035143C"/>
    <w:rsid w:val="00351F4A"/>
    <w:rsid w:val="0035217D"/>
    <w:rsid w:val="00352B99"/>
    <w:rsid w:val="00352D0A"/>
    <w:rsid w:val="00352F42"/>
    <w:rsid w:val="0035352E"/>
    <w:rsid w:val="0035364B"/>
    <w:rsid w:val="0035365F"/>
    <w:rsid w:val="00353D97"/>
    <w:rsid w:val="003544E2"/>
    <w:rsid w:val="003546B9"/>
    <w:rsid w:val="003548D8"/>
    <w:rsid w:val="00354BE5"/>
    <w:rsid w:val="00355EB0"/>
    <w:rsid w:val="00356E69"/>
    <w:rsid w:val="00357A0F"/>
    <w:rsid w:val="00357AE6"/>
    <w:rsid w:val="00360151"/>
    <w:rsid w:val="003604EC"/>
    <w:rsid w:val="003608B7"/>
    <w:rsid w:val="003609BC"/>
    <w:rsid w:val="003609ED"/>
    <w:rsid w:val="003610D0"/>
    <w:rsid w:val="003618FE"/>
    <w:rsid w:val="0036252C"/>
    <w:rsid w:val="00362C07"/>
    <w:rsid w:val="00362C0D"/>
    <w:rsid w:val="0036312C"/>
    <w:rsid w:val="003636EF"/>
    <w:rsid w:val="00363C51"/>
    <w:rsid w:val="00363EFA"/>
    <w:rsid w:val="00364061"/>
    <w:rsid w:val="003646AF"/>
    <w:rsid w:val="00364720"/>
    <w:rsid w:val="00364A3F"/>
    <w:rsid w:val="003652A3"/>
    <w:rsid w:val="00365A2A"/>
    <w:rsid w:val="00365B74"/>
    <w:rsid w:val="00365E0D"/>
    <w:rsid w:val="00366429"/>
    <w:rsid w:val="003664FA"/>
    <w:rsid w:val="003672C8"/>
    <w:rsid w:val="0037068A"/>
    <w:rsid w:val="00371B9A"/>
    <w:rsid w:val="00372E35"/>
    <w:rsid w:val="00372FB7"/>
    <w:rsid w:val="00373AF2"/>
    <w:rsid w:val="00373C09"/>
    <w:rsid w:val="0037417C"/>
    <w:rsid w:val="003743BD"/>
    <w:rsid w:val="003745B6"/>
    <w:rsid w:val="00375DBC"/>
    <w:rsid w:val="003764A3"/>
    <w:rsid w:val="00376540"/>
    <w:rsid w:val="003770AC"/>
    <w:rsid w:val="00377A09"/>
    <w:rsid w:val="00380633"/>
    <w:rsid w:val="00380EEE"/>
    <w:rsid w:val="003814A8"/>
    <w:rsid w:val="00381E62"/>
    <w:rsid w:val="00382782"/>
    <w:rsid w:val="00382F3D"/>
    <w:rsid w:val="003831B0"/>
    <w:rsid w:val="00383E6F"/>
    <w:rsid w:val="00383FFE"/>
    <w:rsid w:val="003840A5"/>
    <w:rsid w:val="00384136"/>
    <w:rsid w:val="00385099"/>
    <w:rsid w:val="0038537E"/>
    <w:rsid w:val="00385965"/>
    <w:rsid w:val="00385DD0"/>
    <w:rsid w:val="00385F07"/>
    <w:rsid w:val="00386D8D"/>
    <w:rsid w:val="003872E9"/>
    <w:rsid w:val="00387707"/>
    <w:rsid w:val="00390D76"/>
    <w:rsid w:val="00391A23"/>
    <w:rsid w:val="003924F0"/>
    <w:rsid w:val="003929E9"/>
    <w:rsid w:val="00392F0A"/>
    <w:rsid w:val="003930ED"/>
    <w:rsid w:val="003931BF"/>
    <w:rsid w:val="0039355F"/>
    <w:rsid w:val="00393B91"/>
    <w:rsid w:val="00393CFB"/>
    <w:rsid w:val="00393D4C"/>
    <w:rsid w:val="00393F05"/>
    <w:rsid w:val="00393F36"/>
    <w:rsid w:val="00394041"/>
    <w:rsid w:val="00394393"/>
    <w:rsid w:val="0039492E"/>
    <w:rsid w:val="00396732"/>
    <w:rsid w:val="00397395"/>
    <w:rsid w:val="0039752E"/>
    <w:rsid w:val="0039766A"/>
    <w:rsid w:val="00397891"/>
    <w:rsid w:val="00397B12"/>
    <w:rsid w:val="003A0A79"/>
    <w:rsid w:val="003A0F64"/>
    <w:rsid w:val="003A15A5"/>
    <w:rsid w:val="003A1E70"/>
    <w:rsid w:val="003A1F71"/>
    <w:rsid w:val="003A3113"/>
    <w:rsid w:val="003A3341"/>
    <w:rsid w:val="003A36B1"/>
    <w:rsid w:val="003A379A"/>
    <w:rsid w:val="003A3B0E"/>
    <w:rsid w:val="003A3F24"/>
    <w:rsid w:val="003A46B8"/>
    <w:rsid w:val="003A4EA6"/>
    <w:rsid w:val="003A52E5"/>
    <w:rsid w:val="003A536B"/>
    <w:rsid w:val="003A6217"/>
    <w:rsid w:val="003A622F"/>
    <w:rsid w:val="003A633A"/>
    <w:rsid w:val="003A6A0F"/>
    <w:rsid w:val="003A6C66"/>
    <w:rsid w:val="003A6FBF"/>
    <w:rsid w:val="003A7FD7"/>
    <w:rsid w:val="003B0961"/>
    <w:rsid w:val="003B209F"/>
    <w:rsid w:val="003B265F"/>
    <w:rsid w:val="003B2917"/>
    <w:rsid w:val="003B2BF2"/>
    <w:rsid w:val="003B2C65"/>
    <w:rsid w:val="003B4E87"/>
    <w:rsid w:val="003B5664"/>
    <w:rsid w:val="003B5C20"/>
    <w:rsid w:val="003B65D8"/>
    <w:rsid w:val="003B6B57"/>
    <w:rsid w:val="003B710D"/>
    <w:rsid w:val="003B7135"/>
    <w:rsid w:val="003B7E7C"/>
    <w:rsid w:val="003C08B0"/>
    <w:rsid w:val="003C0C19"/>
    <w:rsid w:val="003C10AA"/>
    <w:rsid w:val="003C13CA"/>
    <w:rsid w:val="003C1685"/>
    <w:rsid w:val="003C183D"/>
    <w:rsid w:val="003C1C5F"/>
    <w:rsid w:val="003C1DB9"/>
    <w:rsid w:val="003C1F4F"/>
    <w:rsid w:val="003C1FDD"/>
    <w:rsid w:val="003C2CCA"/>
    <w:rsid w:val="003C2D4C"/>
    <w:rsid w:val="003C345F"/>
    <w:rsid w:val="003C346D"/>
    <w:rsid w:val="003C34EC"/>
    <w:rsid w:val="003C37EB"/>
    <w:rsid w:val="003C3FA7"/>
    <w:rsid w:val="003C4CB5"/>
    <w:rsid w:val="003C4D29"/>
    <w:rsid w:val="003C53B4"/>
    <w:rsid w:val="003C5C36"/>
    <w:rsid w:val="003C5C50"/>
    <w:rsid w:val="003C689D"/>
    <w:rsid w:val="003C6907"/>
    <w:rsid w:val="003C6ACD"/>
    <w:rsid w:val="003C6BD0"/>
    <w:rsid w:val="003C6D17"/>
    <w:rsid w:val="003D0825"/>
    <w:rsid w:val="003D0F22"/>
    <w:rsid w:val="003D1DE4"/>
    <w:rsid w:val="003D2EE8"/>
    <w:rsid w:val="003D3218"/>
    <w:rsid w:val="003D33EA"/>
    <w:rsid w:val="003D3717"/>
    <w:rsid w:val="003D3E5A"/>
    <w:rsid w:val="003D4B11"/>
    <w:rsid w:val="003D4F6E"/>
    <w:rsid w:val="003D53BE"/>
    <w:rsid w:val="003D6005"/>
    <w:rsid w:val="003D631E"/>
    <w:rsid w:val="003D68BD"/>
    <w:rsid w:val="003D790D"/>
    <w:rsid w:val="003D7E28"/>
    <w:rsid w:val="003E0BF1"/>
    <w:rsid w:val="003E140B"/>
    <w:rsid w:val="003E2833"/>
    <w:rsid w:val="003E29A5"/>
    <w:rsid w:val="003E2DB9"/>
    <w:rsid w:val="003E2E55"/>
    <w:rsid w:val="003E3BE5"/>
    <w:rsid w:val="003E43E7"/>
    <w:rsid w:val="003E46D3"/>
    <w:rsid w:val="003E70D9"/>
    <w:rsid w:val="003E7112"/>
    <w:rsid w:val="003E7512"/>
    <w:rsid w:val="003E78AC"/>
    <w:rsid w:val="003E7BD4"/>
    <w:rsid w:val="003F0625"/>
    <w:rsid w:val="003F0636"/>
    <w:rsid w:val="003F0739"/>
    <w:rsid w:val="003F0ADA"/>
    <w:rsid w:val="003F13FF"/>
    <w:rsid w:val="003F2B7F"/>
    <w:rsid w:val="003F35CA"/>
    <w:rsid w:val="003F3BF4"/>
    <w:rsid w:val="003F3C38"/>
    <w:rsid w:val="003F3E14"/>
    <w:rsid w:val="003F488D"/>
    <w:rsid w:val="003F4900"/>
    <w:rsid w:val="003F4A72"/>
    <w:rsid w:val="003F4EC6"/>
    <w:rsid w:val="003F5730"/>
    <w:rsid w:val="003F5966"/>
    <w:rsid w:val="003F66BF"/>
    <w:rsid w:val="003F6FF9"/>
    <w:rsid w:val="003F7B00"/>
    <w:rsid w:val="003F7C72"/>
    <w:rsid w:val="004025A1"/>
    <w:rsid w:val="00402EA0"/>
    <w:rsid w:val="00403A40"/>
    <w:rsid w:val="00403FC2"/>
    <w:rsid w:val="00404159"/>
    <w:rsid w:val="00405B4F"/>
    <w:rsid w:val="00405C2F"/>
    <w:rsid w:val="00406DAC"/>
    <w:rsid w:val="00406FD5"/>
    <w:rsid w:val="0040752C"/>
    <w:rsid w:val="00412086"/>
    <w:rsid w:val="00413932"/>
    <w:rsid w:val="00413D76"/>
    <w:rsid w:val="0041432E"/>
    <w:rsid w:val="00414351"/>
    <w:rsid w:val="0041441B"/>
    <w:rsid w:val="004147E3"/>
    <w:rsid w:val="004173B8"/>
    <w:rsid w:val="00420156"/>
    <w:rsid w:val="00420329"/>
    <w:rsid w:val="004204B6"/>
    <w:rsid w:val="00422B78"/>
    <w:rsid w:val="004233BB"/>
    <w:rsid w:val="004233E6"/>
    <w:rsid w:val="00423771"/>
    <w:rsid w:val="004240B4"/>
    <w:rsid w:val="004245C2"/>
    <w:rsid w:val="00425324"/>
    <w:rsid w:val="004256AD"/>
    <w:rsid w:val="00426478"/>
    <w:rsid w:val="00426566"/>
    <w:rsid w:val="004269E0"/>
    <w:rsid w:val="00426D49"/>
    <w:rsid w:val="00426DA0"/>
    <w:rsid w:val="0042786F"/>
    <w:rsid w:val="0042789D"/>
    <w:rsid w:val="00427CF2"/>
    <w:rsid w:val="0043025F"/>
    <w:rsid w:val="004305C0"/>
    <w:rsid w:val="00430812"/>
    <w:rsid w:val="00430862"/>
    <w:rsid w:val="00430FCB"/>
    <w:rsid w:val="004315A6"/>
    <w:rsid w:val="00431D32"/>
    <w:rsid w:val="00432849"/>
    <w:rsid w:val="0043289B"/>
    <w:rsid w:val="004336F6"/>
    <w:rsid w:val="00433F97"/>
    <w:rsid w:val="00434894"/>
    <w:rsid w:val="004349DD"/>
    <w:rsid w:val="00435202"/>
    <w:rsid w:val="00435814"/>
    <w:rsid w:val="00435EAC"/>
    <w:rsid w:val="00441080"/>
    <w:rsid w:val="00441761"/>
    <w:rsid w:val="004419ED"/>
    <w:rsid w:val="00442640"/>
    <w:rsid w:val="00442D70"/>
    <w:rsid w:val="00442DB3"/>
    <w:rsid w:val="00442FA6"/>
    <w:rsid w:val="00443118"/>
    <w:rsid w:val="0044367A"/>
    <w:rsid w:val="00443753"/>
    <w:rsid w:val="004437F5"/>
    <w:rsid w:val="00444130"/>
    <w:rsid w:val="004448A7"/>
    <w:rsid w:val="004449F4"/>
    <w:rsid w:val="004453AF"/>
    <w:rsid w:val="0044541E"/>
    <w:rsid w:val="004456DC"/>
    <w:rsid w:val="00445974"/>
    <w:rsid w:val="00445B61"/>
    <w:rsid w:val="004469C5"/>
    <w:rsid w:val="00446D75"/>
    <w:rsid w:val="0044765E"/>
    <w:rsid w:val="004501C7"/>
    <w:rsid w:val="00450F71"/>
    <w:rsid w:val="0045129E"/>
    <w:rsid w:val="004515AC"/>
    <w:rsid w:val="004516E7"/>
    <w:rsid w:val="004517EB"/>
    <w:rsid w:val="0045194D"/>
    <w:rsid w:val="00451EC7"/>
    <w:rsid w:val="00451F9F"/>
    <w:rsid w:val="00452408"/>
    <w:rsid w:val="0045323F"/>
    <w:rsid w:val="004532E2"/>
    <w:rsid w:val="0045348D"/>
    <w:rsid w:val="00454057"/>
    <w:rsid w:val="004549E2"/>
    <w:rsid w:val="00454AD8"/>
    <w:rsid w:val="00454DAD"/>
    <w:rsid w:val="00456037"/>
    <w:rsid w:val="00456105"/>
    <w:rsid w:val="00456D92"/>
    <w:rsid w:val="00456E07"/>
    <w:rsid w:val="00456EBF"/>
    <w:rsid w:val="004574E4"/>
    <w:rsid w:val="00457C41"/>
    <w:rsid w:val="004602DD"/>
    <w:rsid w:val="00460948"/>
    <w:rsid w:val="00460E3E"/>
    <w:rsid w:val="00461B5E"/>
    <w:rsid w:val="0046270F"/>
    <w:rsid w:val="00462900"/>
    <w:rsid w:val="00462C45"/>
    <w:rsid w:val="00466610"/>
    <w:rsid w:val="004666CC"/>
    <w:rsid w:val="00467F10"/>
    <w:rsid w:val="0047027B"/>
    <w:rsid w:val="00471B19"/>
    <w:rsid w:val="00471DDF"/>
    <w:rsid w:val="00471F35"/>
    <w:rsid w:val="00472057"/>
    <w:rsid w:val="004720D8"/>
    <w:rsid w:val="00472219"/>
    <w:rsid w:val="00472F4B"/>
    <w:rsid w:val="00473017"/>
    <w:rsid w:val="00473068"/>
    <w:rsid w:val="00473BB7"/>
    <w:rsid w:val="00475DF0"/>
    <w:rsid w:val="00477849"/>
    <w:rsid w:val="00477C66"/>
    <w:rsid w:val="00477CDE"/>
    <w:rsid w:val="00477F8D"/>
    <w:rsid w:val="0048048A"/>
    <w:rsid w:val="004805B2"/>
    <w:rsid w:val="004805B7"/>
    <w:rsid w:val="004807CB"/>
    <w:rsid w:val="004808DD"/>
    <w:rsid w:val="00481EA4"/>
    <w:rsid w:val="004823AE"/>
    <w:rsid w:val="004825B1"/>
    <w:rsid w:val="00482612"/>
    <w:rsid w:val="004828EC"/>
    <w:rsid w:val="00483576"/>
    <w:rsid w:val="004836ED"/>
    <w:rsid w:val="00483F0B"/>
    <w:rsid w:val="0048404C"/>
    <w:rsid w:val="00484550"/>
    <w:rsid w:val="00484AC7"/>
    <w:rsid w:val="004864A1"/>
    <w:rsid w:val="00486C12"/>
    <w:rsid w:val="00486CB2"/>
    <w:rsid w:val="00487341"/>
    <w:rsid w:val="00487467"/>
    <w:rsid w:val="004876B6"/>
    <w:rsid w:val="00487F4A"/>
    <w:rsid w:val="004903C4"/>
    <w:rsid w:val="004910E2"/>
    <w:rsid w:val="0049159B"/>
    <w:rsid w:val="00492A1A"/>
    <w:rsid w:val="00493BDB"/>
    <w:rsid w:val="004942C3"/>
    <w:rsid w:val="00495342"/>
    <w:rsid w:val="00495AB2"/>
    <w:rsid w:val="004960E9"/>
    <w:rsid w:val="00496E1C"/>
    <w:rsid w:val="0049714B"/>
    <w:rsid w:val="0049747B"/>
    <w:rsid w:val="00497823"/>
    <w:rsid w:val="004A00B6"/>
    <w:rsid w:val="004A0972"/>
    <w:rsid w:val="004A0AE9"/>
    <w:rsid w:val="004A0FD7"/>
    <w:rsid w:val="004A1095"/>
    <w:rsid w:val="004A12BE"/>
    <w:rsid w:val="004A149C"/>
    <w:rsid w:val="004A1611"/>
    <w:rsid w:val="004A17FF"/>
    <w:rsid w:val="004A22FB"/>
    <w:rsid w:val="004A29A2"/>
    <w:rsid w:val="004A2B3B"/>
    <w:rsid w:val="004A2E00"/>
    <w:rsid w:val="004A3371"/>
    <w:rsid w:val="004A3C6C"/>
    <w:rsid w:val="004A3DF7"/>
    <w:rsid w:val="004A41C3"/>
    <w:rsid w:val="004A49C2"/>
    <w:rsid w:val="004A5457"/>
    <w:rsid w:val="004A6068"/>
    <w:rsid w:val="004A6243"/>
    <w:rsid w:val="004A6980"/>
    <w:rsid w:val="004A6F19"/>
    <w:rsid w:val="004A7175"/>
    <w:rsid w:val="004A7357"/>
    <w:rsid w:val="004A759D"/>
    <w:rsid w:val="004B025A"/>
    <w:rsid w:val="004B061E"/>
    <w:rsid w:val="004B0FBE"/>
    <w:rsid w:val="004B1B95"/>
    <w:rsid w:val="004B1EE8"/>
    <w:rsid w:val="004B3343"/>
    <w:rsid w:val="004B3AA7"/>
    <w:rsid w:val="004B4724"/>
    <w:rsid w:val="004B48F6"/>
    <w:rsid w:val="004B48FA"/>
    <w:rsid w:val="004B4A05"/>
    <w:rsid w:val="004B59F4"/>
    <w:rsid w:val="004B638E"/>
    <w:rsid w:val="004B64C0"/>
    <w:rsid w:val="004B6528"/>
    <w:rsid w:val="004B66A3"/>
    <w:rsid w:val="004B735B"/>
    <w:rsid w:val="004B772C"/>
    <w:rsid w:val="004B7D50"/>
    <w:rsid w:val="004C01DC"/>
    <w:rsid w:val="004C07AB"/>
    <w:rsid w:val="004C0A7C"/>
    <w:rsid w:val="004C1CDA"/>
    <w:rsid w:val="004C2446"/>
    <w:rsid w:val="004C26E3"/>
    <w:rsid w:val="004C2822"/>
    <w:rsid w:val="004C29FB"/>
    <w:rsid w:val="004C2F27"/>
    <w:rsid w:val="004C327C"/>
    <w:rsid w:val="004C3743"/>
    <w:rsid w:val="004C4838"/>
    <w:rsid w:val="004C486D"/>
    <w:rsid w:val="004C517A"/>
    <w:rsid w:val="004C55FA"/>
    <w:rsid w:val="004C584D"/>
    <w:rsid w:val="004C5A4E"/>
    <w:rsid w:val="004C5E6F"/>
    <w:rsid w:val="004C60BC"/>
    <w:rsid w:val="004C6E7D"/>
    <w:rsid w:val="004D02E3"/>
    <w:rsid w:val="004D1387"/>
    <w:rsid w:val="004D1707"/>
    <w:rsid w:val="004D1AFF"/>
    <w:rsid w:val="004D1FC8"/>
    <w:rsid w:val="004D267E"/>
    <w:rsid w:val="004D2CD1"/>
    <w:rsid w:val="004D397E"/>
    <w:rsid w:val="004D4238"/>
    <w:rsid w:val="004D4FA8"/>
    <w:rsid w:val="004D6117"/>
    <w:rsid w:val="004D6204"/>
    <w:rsid w:val="004D72E5"/>
    <w:rsid w:val="004D79FB"/>
    <w:rsid w:val="004E099B"/>
    <w:rsid w:val="004E0B37"/>
    <w:rsid w:val="004E0C84"/>
    <w:rsid w:val="004E12EA"/>
    <w:rsid w:val="004E1AE3"/>
    <w:rsid w:val="004E23DA"/>
    <w:rsid w:val="004E2F90"/>
    <w:rsid w:val="004E3329"/>
    <w:rsid w:val="004E3721"/>
    <w:rsid w:val="004E3BC4"/>
    <w:rsid w:val="004E51B6"/>
    <w:rsid w:val="004E6037"/>
    <w:rsid w:val="004E623A"/>
    <w:rsid w:val="004E6CCD"/>
    <w:rsid w:val="004E7129"/>
    <w:rsid w:val="004E73E6"/>
    <w:rsid w:val="004F038F"/>
    <w:rsid w:val="004F0890"/>
    <w:rsid w:val="004F08E8"/>
    <w:rsid w:val="004F0BDB"/>
    <w:rsid w:val="004F1172"/>
    <w:rsid w:val="004F140B"/>
    <w:rsid w:val="004F294E"/>
    <w:rsid w:val="004F2D20"/>
    <w:rsid w:val="004F2F67"/>
    <w:rsid w:val="004F3A18"/>
    <w:rsid w:val="004F42AB"/>
    <w:rsid w:val="004F5415"/>
    <w:rsid w:val="004F58AC"/>
    <w:rsid w:val="004F5941"/>
    <w:rsid w:val="004F5ED1"/>
    <w:rsid w:val="004F6F19"/>
    <w:rsid w:val="004F793F"/>
    <w:rsid w:val="005005AA"/>
    <w:rsid w:val="00500DD1"/>
    <w:rsid w:val="00501373"/>
    <w:rsid w:val="00502395"/>
    <w:rsid w:val="00502F3B"/>
    <w:rsid w:val="00503B8E"/>
    <w:rsid w:val="00504694"/>
    <w:rsid w:val="00504D4D"/>
    <w:rsid w:val="00504DE4"/>
    <w:rsid w:val="00505328"/>
    <w:rsid w:val="00505CDC"/>
    <w:rsid w:val="00505DF0"/>
    <w:rsid w:val="005067B5"/>
    <w:rsid w:val="0050728F"/>
    <w:rsid w:val="0050759E"/>
    <w:rsid w:val="00507E38"/>
    <w:rsid w:val="005108CC"/>
    <w:rsid w:val="00510D8C"/>
    <w:rsid w:val="00510DB8"/>
    <w:rsid w:val="005111AB"/>
    <w:rsid w:val="00513158"/>
    <w:rsid w:val="00513195"/>
    <w:rsid w:val="00513868"/>
    <w:rsid w:val="00513C56"/>
    <w:rsid w:val="00514121"/>
    <w:rsid w:val="00514500"/>
    <w:rsid w:val="00515707"/>
    <w:rsid w:val="00515EDD"/>
    <w:rsid w:val="00516E29"/>
    <w:rsid w:val="00517388"/>
    <w:rsid w:val="0052015D"/>
    <w:rsid w:val="005208F7"/>
    <w:rsid w:val="00520B97"/>
    <w:rsid w:val="00521120"/>
    <w:rsid w:val="00523F21"/>
    <w:rsid w:val="005240C5"/>
    <w:rsid w:val="005242F2"/>
    <w:rsid w:val="0052483E"/>
    <w:rsid w:val="00524C3C"/>
    <w:rsid w:val="00524D5A"/>
    <w:rsid w:val="00524F2C"/>
    <w:rsid w:val="0052674E"/>
    <w:rsid w:val="00526A2A"/>
    <w:rsid w:val="00526E70"/>
    <w:rsid w:val="00527768"/>
    <w:rsid w:val="00527B23"/>
    <w:rsid w:val="00527B33"/>
    <w:rsid w:val="00527E0E"/>
    <w:rsid w:val="00530828"/>
    <w:rsid w:val="00530908"/>
    <w:rsid w:val="00531456"/>
    <w:rsid w:val="00531978"/>
    <w:rsid w:val="00531EB9"/>
    <w:rsid w:val="00533472"/>
    <w:rsid w:val="00533610"/>
    <w:rsid w:val="00533A3F"/>
    <w:rsid w:val="00534353"/>
    <w:rsid w:val="005344FB"/>
    <w:rsid w:val="00534581"/>
    <w:rsid w:val="005347FF"/>
    <w:rsid w:val="0053493B"/>
    <w:rsid w:val="0053539C"/>
    <w:rsid w:val="005359EF"/>
    <w:rsid w:val="00535D33"/>
    <w:rsid w:val="00536498"/>
    <w:rsid w:val="0053660A"/>
    <w:rsid w:val="0053720D"/>
    <w:rsid w:val="00537797"/>
    <w:rsid w:val="005379B1"/>
    <w:rsid w:val="00537B47"/>
    <w:rsid w:val="00540841"/>
    <w:rsid w:val="00540ED4"/>
    <w:rsid w:val="0054105A"/>
    <w:rsid w:val="0054155F"/>
    <w:rsid w:val="005419F2"/>
    <w:rsid w:val="00541DB5"/>
    <w:rsid w:val="0054235A"/>
    <w:rsid w:val="005427DF"/>
    <w:rsid w:val="00542C64"/>
    <w:rsid w:val="005432C8"/>
    <w:rsid w:val="005433AA"/>
    <w:rsid w:val="005437C5"/>
    <w:rsid w:val="0054407B"/>
    <w:rsid w:val="00544DF4"/>
    <w:rsid w:val="005455BD"/>
    <w:rsid w:val="005457F1"/>
    <w:rsid w:val="00547637"/>
    <w:rsid w:val="00547778"/>
    <w:rsid w:val="00547970"/>
    <w:rsid w:val="00547CF0"/>
    <w:rsid w:val="00551391"/>
    <w:rsid w:val="005517E8"/>
    <w:rsid w:val="00551CA5"/>
    <w:rsid w:val="00552B44"/>
    <w:rsid w:val="00552E25"/>
    <w:rsid w:val="00552FBE"/>
    <w:rsid w:val="005533D9"/>
    <w:rsid w:val="00553C1D"/>
    <w:rsid w:val="00553F69"/>
    <w:rsid w:val="00554195"/>
    <w:rsid w:val="00554303"/>
    <w:rsid w:val="0055430C"/>
    <w:rsid w:val="00554A1F"/>
    <w:rsid w:val="00554A30"/>
    <w:rsid w:val="00554EC2"/>
    <w:rsid w:val="00555FEF"/>
    <w:rsid w:val="00555FF4"/>
    <w:rsid w:val="00556054"/>
    <w:rsid w:val="005568F7"/>
    <w:rsid w:val="00557278"/>
    <w:rsid w:val="00557C91"/>
    <w:rsid w:val="00557D31"/>
    <w:rsid w:val="0056007C"/>
    <w:rsid w:val="005607ED"/>
    <w:rsid w:val="005613AC"/>
    <w:rsid w:val="00562248"/>
    <w:rsid w:val="00562B34"/>
    <w:rsid w:val="005635C7"/>
    <w:rsid w:val="005638E8"/>
    <w:rsid w:val="00563A44"/>
    <w:rsid w:val="00563EB3"/>
    <w:rsid w:val="00563EE2"/>
    <w:rsid w:val="005644C8"/>
    <w:rsid w:val="00564D34"/>
    <w:rsid w:val="00565500"/>
    <w:rsid w:val="005655CC"/>
    <w:rsid w:val="00565B32"/>
    <w:rsid w:val="00565FF2"/>
    <w:rsid w:val="00566945"/>
    <w:rsid w:val="00566A99"/>
    <w:rsid w:val="0056767A"/>
    <w:rsid w:val="00567682"/>
    <w:rsid w:val="00567E60"/>
    <w:rsid w:val="005706C4"/>
    <w:rsid w:val="0057185F"/>
    <w:rsid w:val="00572CDF"/>
    <w:rsid w:val="0057362E"/>
    <w:rsid w:val="00573B8B"/>
    <w:rsid w:val="005744CE"/>
    <w:rsid w:val="00574844"/>
    <w:rsid w:val="00574A6F"/>
    <w:rsid w:val="00574F92"/>
    <w:rsid w:val="005752D8"/>
    <w:rsid w:val="005755ED"/>
    <w:rsid w:val="00575F74"/>
    <w:rsid w:val="00576A4D"/>
    <w:rsid w:val="00576F85"/>
    <w:rsid w:val="005773C0"/>
    <w:rsid w:val="00577BD5"/>
    <w:rsid w:val="00581615"/>
    <w:rsid w:val="005816B5"/>
    <w:rsid w:val="005817A7"/>
    <w:rsid w:val="0058197F"/>
    <w:rsid w:val="00581B0D"/>
    <w:rsid w:val="005824F1"/>
    <w:rsid w:val="00582A6B"/>
    <w:rsid w:val="00583603"/>
    <w:rsid w:val="005839BB"/>
    <w:rsid w:val="0058559D"/>
    <w:rsid w:val="00585E76"/>
    <w:rsid w:val="00585EA5"/>
    <w:rsid w:val="005863C7"/>
    <w:rsid w:val="005865F7"/>
    <w:rsid w:val="0058666C"/>
    <w:rsid w:val="00586BC5"/>
    <w:rsid w:val="005872A0"/>
    <w:rsid w:val="0058733C"/>
    <w:rsid w:val="00587F70"/>
    <w:rsid w:val="00590130"/>
    <w:rsid w:val="00590F73"/>
    <w:rsid w:val="0059147F"/>
    <w:rsid w:val="005914DA"/>
    <w:rsid w:val="00591550"/>
    <w:rsid w:val="00591687"/>
    <w:rsid w:val="005918B0"/>
    <w:rsid w:val="005923AF"/>
    <w:rsid w:val="005924B7"/>
    <w:rsid w:val="005925B3"/>
    <w:rsid w:val="0059331A"/>
    <w:rsid w:val="005933B9"/>
    <w:rsid w:val="00594389"/>
    <w:rsid w:val="0059453C"/>
    <w:rsid w:val="00594810"/>
    <w:rsid w:val="00594880"/>
    <w:rsid w:val="0059500F"/>
    <w:rsid w:val="00595055"/>
    <w:rsid w:val="00595223"/>
    <w:rsid w:val="005965BF"/>
    <w:rsid w:val="00596727"/>
    <w:rsid w:val="00596E42"/>
    <w:rsid w:val="00597323"/>
    <w:rsid w:val="00597705"/>
    <w:rsid w:val="0059793C"/>
    <w:rsid w:val="005A0771"/>
    <w:rsid w:val="005A07DB"/>
    <w:rsid w:val="005A12BC"/>
    <w:rsid w:val="005A13FE"/>
    <w:rsid w:val="005A196D"/>
    <w:rsid w:val="005A1AEE"/>
    <w:rsid w:val="005A1DF1"/>
    <w:rsid w:val="005A1E81"/>
    <w:rsid w:val="005A1EA8"/>
    <w:rsid w:val="005A33F2"/>
    <w:rsid w:val="005A34F6"/>
    <w:rsid w:val="005A41A8"/>
    <w:rsid w:val="005A5645"/>
    <w:rsid w:val="005A5CC2"/>
    <w:rsid w:val="005A6823"/>
    <w:rsid w:val="005A776C"/>
    <w:rsid w:val="005A7E20"/>
    <w:rsid w:val="005B0087"/>
    <w:rsid w:val="005B0BC5"/>
    <w:rsid w:val="005B1BE7"/>
    <w:rsid w:val="005B22A8"/>
    <w:rsid w:val="005B3C4F"/>
    <w:rsid w:val="005B61A3"/>
    <w:rsid w:val="005B6FB1"/>
    <w:rsid w:val="005B79E4"/>
    <w:rsid w:val="005B7E6A"/>
    <w:rsid w:val="005C0679"/>
    <w:rsid w:val="005C1196"/>
    <w:rsid w:val="005C206C"/>
    <w:rsid w:val="005C24E5"/>
    <w:rsid w:val="005C28B5"/>
    <w:rsid w:val="005C3A81"/>
    <w:rsid w:val="005C3E20"/>
    <w:rsid w:val="005C5050"/>
    <w:rsid w:val="005C5F59"/>
    <w:rsid w:val="005C6539"/>
    <w:rsid w:val="005C6ACE"/>
    <w:rsid w:val="005C6AFD"/>
    <w:rsid w:val="005C6BFE"/>
    <w:rsid w:val="005C7414"/>
    <w:rsid w:val="005C7ACC"/>
    <w:rsid w:val="005C7D6E"/>
    <w:rsid w:val="005C7EE5"/>
    <w:rsid w:val="005C7F92"/>
    <w:rsid w:val="005D0B59"/>
    <w:rsid w:val="005D10C4"/>
    <w:rsid w:val="005D117F"/>
    <w:rsid w:val="005D19FA"/>
    <w:rsid w:val="005D1A3D"/>
    <w:rsid w:val="005D1B10"/>
    <w:rsid w:val="005D3394"/>
    <w:rsid w:val="005D3872"/>
    <w:rsid w:val="005D448B"/>
    <w:rsid w:val="005D4D1A"/>
    <w:rsid w:val="005D4DD5"/>
    <w:rsid w:val="005D509F"/>
    <w:rsid w:val="005D552F"/>
    <w:rsid w:val="005D6CA8"/>
    <w:rsid w:val="005E0F20"/>
    <w:rsid w:val="005E1D6F"/>
    <w:rsid w:val="005E2277"/>
    <w:rsid w:val="005E302B"/>
    <w:rsid w:val="005E31DE"/>
    <w:rsid w:val="005E34DA"/>
    <w:rsid w:val="005E3B76"/>
    <w:rsid w:val="005E3C07"/>
    <w:rsid w:val="005E43BE"/>
    <w:rsid w:val="005E446A"/>
    <w:rsid w:val="005E49C7"/>
    <w:rsid w:val="005E4A49"/>
    <w:rsid w:val="005E5563"/>
    <w:rsid w:val="005E60A7"/>
    <w:rsid w:val="005E662A"/>
    <w:rsid w:val="005E6E65"/>
    <w:rsid w:val="005E79E8"/>
    <w:rsid w:val="005F15EA"/>
    <w:rsid w:val="005F17EE"/>
    <w:rsid w:val="005F22F6"/>
    <w:rsid w:val="005F2B0B"/>
    <w:rsid w:val="005F36F1"/>
    <w:rsid w:val="005F3D46"/>
    <w:rsid w:val="005F4C76"/>
    <w:rsid w:val="005F5EB6"/>
    <w:rsid w:val="005F63F3"/>
    <w:rsid w:val="005F77D6"/>
    <w:rsid w:val="005F7AA3"/>
    <w:rsid w:val="006000BE"/>
    <w:rsid w:val="00600354"/>
    <w:rsid w:val="00600F9B"/>
    <w:rsid w:val="00601470"/>
    <w:rsid w:val="00602231"/>
    <w:rsid w:val="00602434"/>
    <w:rsid w:val="006028E7"/>
    <w:rsid w:val="00602A91"/>
    <w:rsid w:val="0060404A"/>
    <w:rsid w:val="00604745"/>
    <w:rsid w:val="00605A41"/>
    <w:rsid w:val="00605C3D"/>
    <w:rsid w:val="00606A56"/>
    <w:rsid w:val="00606CB8"/>
    <w:rsid w:val="00606F2B"/>
    <w:rsid w:val="00606FDA"/>
    <w:rsid w:val="00607163"/>
    <w:rsid w:val="00607590"/>
    <w:rsid w:val="00607A65"/>
    <w:rsid w:val="00607C0B"/>
    <w:rsid w:val="00607F38"/>
    <w:rsid w:val="0061046F"/>
    <w:rsid w:val="00612097"/>
    <w:rsid w:val="006128E1"/>
    <w:rsid w:val="006129D3"/>
    <w:rsid w:val="00613453"/>
    <w:rsid w:val="00615AFB"/>
    <w:rsid w:val="00615D7D"/>
    <w:rsid w:val="0061652E"/>
    <w:rsid w:val="00616E0D"/>
    <w:rsid w:val="006174DE"/>
    <w:rsid w:val="0062029C"/>
    <w:rsid w:val="006205A1"/>
    <w:rsid w:val="00620DAC"/>
    <w:rsid w:val="00621232"/>
    <w:rsid w:val="00621526"/>
    <w:rsid w:val="00622030"/>
    <w:rsid w:val="006220D2"/>
    <w:rsid w:val="006228A6"/>
    <w:rsid w:val="00622B37"/>
    <w:rsid w:val="00623461"/>
    <w:rsid w:val="00624487"/>
    <w:rsid w:val="006246C7"/>
    <w:rsid w:val="00624957"/>
    <w:rsid w:val="00624DDF"/>
    <w:rsid w:val="006252AB"/>
    <w:rsid w:val="00625689"/>
    <w:rsid w:val="0062615A"/>
    <w:rsid w:val="0062623D"/>
    <w:rsid w:val="00626530"/>
    <w:rsid w:val="00626B24"/>
    <w:rsid w:val="00626F0A"/>
    <w:rsid w:val="00627117"/>
    <w:rsid w:val="006279AE"/>
    <w:rsid w:val="00630C36"/>
    <w:rsid w:val="00630D48"/>
    <w:rsid w:val="006310D9"/>
    <w:rsid w:val="00631526"/>
    <w:rsid w:val="00631833"/>
    <w:rsid w:val="00631F4F"/>
    <w:rsid w:val="0063238D"/>
    <w:rsid w:val="0063244F"/>
    <w:rsid w:val="00633753"/>
    <w:rsid w:val="00634128"/>
    <w:rsid w:val="0063481C"/>
    <w:rsid w:val="00634D0B"/>
    <w:rsid w:val="00634FC3"/>
    <w:rsid w:val="0063638A"/>
    <w:rsid w:val="006367D1"/>
    <w:rsid w:val="0063680F"/>
    <w:rsid w:val="00636850"/>
    <w:rsid w:val="00636A42"/>
    <w:rsid w:val="00637141"/>
    <w:rsid w:val="0063738D"/>
    <w:rsid w:val="00637F6A"/>
    <w:rsid w:val="00640A82"/>
    <w:rsid w:val="00640BA3"/>
    <w:rsid w:val="00642023"/>
    <w:rsid w:val="0064227D"/>
    <w:rsid w:val="00642CD5"/>
    <w:rsid w:val="006431F4"/>
    <w:rsid w:val="006438FC"/>
    <w:rsid w:val="00643EA8"/>
    <w:rsid w:val="006442F4"/>
    <w:rsid w:val="00644FF1"/>
    <w:rsid w:val="006452D3"/>
    <w:rsid w:val="0064571B"/>
    <w:rsid w:val="0064583F"/>
    <w:rsid w:val="006466A5"/>
    <w:rsid w:val="00646F00"/>
    <w:rsid w:val="0064706C"/>
    <w:rsid w:val="00647081"/>
    <w:rsid w:val="0064719C"/>
    <w:rsid w:val="00647315"/>
    <w:rsid w:val="006475C6"/>
    <w:rsid w:val="006477AD"/>
    <w:rsid w:val="00647969"/>
    <w:rsid w:val="00650491"/>
    <w:rsid w:val="0065058A"/>
    <w:rsid w:val="006514BB"/>
    <w:rsid w:val="006519A6"/>
    <w:rsid w:val="006524AA"/>
    <w:rsid w:val="00652D0C"/>
    <w:rsid w:val="00655112"/>
    <w:rsid w:val="00655262"/>
    <w:rsid w:val="00657335"/>
    <w:rsid w:val="00660675"/>
    <w:rsid w:val="00660B42"/>
    <w:rsid w:val="0066104A"/>
    <w:rsid w:val="006612DB"/>
    <w:rsid w:val="00661326"/>
    <w:rsid w:val="0066286A"/>
    <w:rsid w:val="00662D6B"/>
    <w:rsid w:val="00662F0B"/>
    <w:rsid w:val="00662F93"/>
    <w:rsid w:val="00663172"/>
    <w:rsid w:val="006637A8"/>
    <w:rsid w:val="00663BCC"/>
    <w:rsid w:val="0066444C"/>
    <w:rsid w:val="00665B28"/>
    <w:rsid w:val="00665C2A"/>
    <w:rsid w:val="006666B8"/>
    <w:rsid w:val="0066674B"/>
    <w:rsid w:val="0066687D"/>
    <w:rsid w:val="006671FE"/>
    <w:rsid w:val="006672E5"/>
    <w:rsid w:val="006676AD"/>
    <w:rsid w:val="00667926"/>
    <w:rsid w:val="00667C40"/>
    <w:rsid w:val="00670440"/>
    <w:rsid w:val="006706EB"/>
    <w:rsid w:val="006707A1"/>
    <w:rsid w:val="0067220E"/>
    <w:rsid w:val="00672574"/>
    <w:rsid w:val="00673458"/>
    <w:rsid w:val="00673E21"/>
    <w:rsid w:val="006743FA"/>
    <w:rsid w:val="00674524"/>
    <w:rsid w:val="00674A28"/>
    <w:rsid w:val="00674D06"/>
    <w:rsid w:val="00674E9D"/>
    <w:rsid w:val="00674EB5"/>
    <w:rsid w:val="00675777"/>
    <w:rsid w:val="00676500"/>
    <w:rsid w:val="00676F98"/>
    <w:rsid w:val="006773B3"/>
    <w:rsid w:val="00677677"/>
    <w:rsid w:val="00680808"/>
    <w:rsid w:val="00680B80"/>
    <w:rsid w:val="0068113A"/>
    <w:rsid w:val="00682044"/>
    <w:rsid w:val="00682046"/>
    <w:rsid w:val="00682B77"/>
    <w:rsid w:val="006830CF"/>
    <w:rsid w:val="006848E6"/>
    <w:rsid w:val="00684BA7"/>
    <w:rsid w:val="006854AB"/>
    <w:rsid w:val="00685DD5"/>
    <w:rsid w:val="00685EBF"/>
    <w:rsid w:val="006860CA"/>
    <w:rsid w:val="0068634A"/>
    <w:rsid w:val="006866F1"/>
    <w:rsid w:val="00687A6C"/>
    <w:rsid w:val="00687D91"/>
    <w:rsid w:val="006902BF"/>
    <w:rsid w:val="006904FE"/>
    <w:rsid w:val="00690532"/>
    <w:rsid w:val="00690A1C"/>
    <w:rsid w:val="00691A4D"/>
    <w:rsid w:val="00691B30"/>
    <w:rsid w:val="006920CF"/>
    <w:rsid w:val="00693B86"/>
    <w:rsid w:val="00694942"/>
    <w:rsid w:val="0069543A"/>
    <w:rsid w:val="00695708"/>
    <w:rsid w:val="006964BE"/>
    <w:rsid w:val="00696586"/>
    <w:rsid w:val="00696BAE"/>
    <w:rsid w:val="00696D79"/>
    <w:rsid w:val="006A099C"/>
    <w:rsid w:val="006A0AAD"/>
    <w:rsid w:val="006A0C27"/>
    <w:rsid w:val="006A0E47"/>
    <w:rsid w:val="006A1A24"/>
    <w:rsid w:val="006A1E55"/>
    <w:rsid w:val="006A20B3"/>
    <w:rsid w:val="006A282B"/>
    <w:rsid w:val="006A2D73"/>
    <w:rsid w:val="006A42D0"/>
    <w:rsid w:val="006A5665"/>
    <w:rsid w:val="006A56CB"/>
    <w:rsid w:val="006A5B42"/>
    <w:rsid w:val="006A5CA9"/>
    <w:rsid w:val="006A6571"/>
    <w:rsid w:val="006A673A"/>
    <w:rsid w:val="006A6BFF"/>
    <w:rsid w:val="006A7C32"/>
    <w:rsid w:val="006A7FA8"/>
    <w:rsid w:val="006B084D"/>
    <w:rsid w:val="006B0A3E"/>
    <w:rsid w:val="006B1A99"/>
    <w:rsid w:val="006B1BF6"/>
    <w:rsid w:val="006B23E7"/>
    <w:rsid w:val="006B28BC"/>
    <w:rsid w:val="006B2CFE"/>
    <w:rsid w:val="006B3000"/>
    <w:rsid w:val="006B30A5"/>
    <w:rsid w:val="006B3CEF"/>
    <w:rsid w:val="006B4649"/>
    <w:rsid w:val="006B4733"/>
    <w:rsid w:val="006B4A5B"/>
    <w:rsid w:val="006B50D4"/>
    <w:rsid w:val="006B572A"/>
    <w:rsid w:val="006B6056"/>
    <w:rsid w:val="006B6AD4"/>
    <w:rsid w:val="006B6DA3"/>
    <w:rsid w:val="006B6F94"/>
    <w:rsid w:val="006B72ED"/>
    <w:rsid w:val="006B75F3"/>
    <w:rsid w:val="006C0117"/>
    <w:rsid w:val="006C06CF"/>
    <w:rsid w:val="006C0AEC"/>
    <w:rsid w:val="006C0C11"/>
    <w:rsid w:val="006C133E"/>
    <w:rsid w:val="006C1C45"/>
    <w:rsid w:val="006C2327"/>
    <w:rsid w:val="006C287A"/>
    <w:rsid w:val="006C33D6"/>
    <w:rsid w:val="006C341D"/>
    <w:rsid w:val="006C402C"/>
    <w:rsid w:val="006C4939"/>
    <w:rsid w:val="006C4983"/>
    <w:rsid w:val="006C4CEF"/>
    <w:rsid w:val="006C5015"/>
    <w:rsid w:val="006C5709"/>
    <w:rsid w:val="006C5E40"/>
    <w:rsid w:val="006C62B0"/>
    <w:rsid w:val="006C69AF"/>
    <w:rsid w:val="006C6A10"/>
    <w:rsid w:val="006C7080"/>
    <w:rsid w:val="006C73C5"/>
    <w:rsid w:val="006C74FE"/>
    <w:rsid w:val="006C75CC"/>
    <w:rsid w:val="006C799D"/>
    <w:rsid w:val="006C7D8A"/>
    <w:rsid w:val="006D104D"/>
    <w:rsid w:val="006D10CF"/>
    <w:rsid w:val="006D11CF"/>
    <w:rsid w:val="006D18E7"/>
    <w:rsid w:val="006D1AFE"/>
    <w:rsid w:val="006D1B61"/>
    <w:rsid w:val="006D1ED3"/>
    <w:rsid w:val="006D22FE"/>
    <w:rsid w:val="006D23AD"/>
    <w:rsid w:val="006D25D4"/>
    <w:rsid w:val="006D2CC1"/>
    <w:rsid w:val="006D2D15"/>
    <w:rsid w:val="006D3A59"/>
    <w:rsid w:val="006D40FF"/>
    <w:rsid w:val="006D4B42"/>
    <w:rsid w:val="006D4C31"/>
    <w:rsid w:val="006D4DC0"/>
    <w:rsid w:val="006D4E18"/>
    <w:rsid w:val="006D51F9"/>
    <w:rsid w:val="006D5471"/>
    <w:rsid w:val="006D650F"/>
    <w:rsid w:val="006D6AF0"/>
    <w:rsid w:val="006D6CD1"/>
    <w:rsid w:val="006D7D9B"/>
    <w:rsid w:val="006D7E1D"/>
    <w:rsid w:val="006E04F0"/>
    <w:rsid w:val="006E0F35"/>
    <w:rsid w:val="006E14C0"/>
    <w:rsid w:val="006E1557"/>
    <w:rsid w:val="006E1C71"/>
    <w:rsid w:val="006E2152"/>
    <w:rsid w:val="006E2C6A"/>
    <w:rsid w:val="006E3D2C"/>
    <w:rsid w:val="006E4217"/>
    <w:rsid w:val="006E4552"/>
    <w:rsid w:val="006E515C"/>
    <w:rsid w:val="006E51C0"/>
    <w:rsid w:val="006E61A0"/>
    <w:rsid w:val="006E65EB"/>
    <w:rsid w:val="006E688E"/>
    <w:rsid w:val="006E6ED9"/>
    <w:rsid w:val="006E702F"/>
    <w:rsid w:val="006E7AC7"/>
    <w:rsid w:val="006F0322"/>
    <w:rsid w:val="006F0608"/>
    <w:rsid w:val="006F0EB1"/>
    <w:rsid w:val="006F2A78"/>
    <w:rsid w:val="006F3426"/>
    <w:rsid w:val="006F3448"/>
    <w:rsid w:val="006F3F6F"/>
    <w:rsid w:val="006F4379"/>
    <w:rsid w:val="006F5FBE"/>
    <w:rsid w:val="006F6536"/>
    <w:rsid w:val="006F6BE1"/>
    <w:rsid w:val="006F75EC"/>
    <w:rsid w:val="006F77E0"/>
    <w:rsid w:val="0070063A"/>
    <w:rsid w:val="00700FE4"/>
    <w:rsid w:val="00701BC9"/>
    <w:rsid w:val="00701D21"/>
    <w:rsid w:val="00701F22"/>
    <w:rsid w:val="00703402"/>
    <w:rsid w:val="007034ED"/>
    <w:rsid w:val="0070377D"/>
    <w:rsid w:val="00703A65"/>
    <w:rsid w:val="007044A6"/>
    <w:rsid w:val="0070472F"/>
    <w:rsid w:val="00704D48"/>
    <w:rsid w:val="0070546F"/>
    <w:rsid w:val="007054C8"/>
    <w:rsid w:val="00705709"/>
    <w:rsid w:val="00706185"/>
    <w:rsid w:val="00706ADB"/>
    <w:rsid w:val="00706C27"/>
    <w:rsid w:val="00706D3A"/>
    <w:rsid w:val="007102F8"/>
    <w:rsid w:val="0071082F"/>
    <w:rsid w:val="007110E6"/>
    <w:rsid w:val="00711109"/>
    <w:rsid w:val="007118B0"/>
    <w:rsid w:val="00711AA8"/>
    <w:rsid w:val="00711E5B"/>
    <w:rsid w:val="00712CF4"/>
    <w:rsid w:val="00712D02"/>
    <w:rsid w:val="007138DA"/>
    <w:rsid w:val="00713D10"/>
    <w:rsid w:val="00713EF1"/>
    <w:rsid w:val="00714BC0"/>
    <w:rsid w:val="0071519F"/>
    <w:rsid w:val="00715239"/>
    <w:rsid w:val="007179F7"/>
    <w:rsid w:val="00720385"/>
    <w:rsid w:val="007205B8"/>
    <w:rsid w:val="00720BE7"/>
    <w:rsid w:val="007211CF"/>
    <w:rsid w:val="0072173A"/>
    <w:rsid w:val="007221EB"/>
    <w:rsid w:val="007229F7"/>
    <w:rsid w:val="0072409F"/>
    <w:rsid w:val="00724C12"/>
    <w:rsid w:val="00724F4B"/>
    <w:rsid w:val="007255F0"/>
    <w:rsid w:val="00725C00"/>
    <w:rsid w:val="007268A5"/>
    <w:rsid w:val="007276A7"/>
    <w:rsid w:val="00727A8E"/>
    <w:rsid w:val="00730A91"/>
    <w:rsid w:val="00730AB9"/>
    <w:rsid w:val="00731274"/>
    <w:rsid w:val="00733612"/>
    <w:rsid w:val="0073382C"/>
    <w:rsid w:val="00733921"/>
    <w:rsid w:val="00734BC7"/>
    <w:rsid w:val="00734C6D"/>
    <w:rsid w:val="00736465"/>
    <w:rsid w:val="00736F68"/>
    <w:rsid w:val="00737101"/>
    <w:rsid w:val="0073775E"/>
    <w:rsid w:val="007379BE"/>
    <w:rsid w:val="007402A0"/>
    <w:rsid w:val="00740334"/>
    <w:rsid w:val="00740CA6"/>
    <w:rsid w:val="00741938"/>
    <w:rsid w:val="00742626"/>
    <w:rsid w:val="00742667"/>
    <w:rsid w:val="00742AA4"/>
    <w:rsid w:val="0074303B"/>
    <w:rsid w:val="007439CD"/>
    <w:rsid w:val="00743A09"/>
    <w:rsid w:val="00744A5E"/>
    <w:rsid w:val="00744D67"/>
    <w:rsid w:val="0074507B"/>
    <w:rsid w:val="00745C78"/>
    <w:rsid w:val="007461DF"/>
    <w:rsid w:val="00746783"/>
    <w:rsid w:val="00746B4D"/>
    <w:rsid w:val="00747D84"/>
    <w:rsid w:val="00750430"/>
    <w:rsid w:val="007507FF"/>
    <w:rsid w:val="007510F5"/>
    <w:rsid w:val="00751BC2"/>
    <w:rsid w:val="00751F88"/>
    <w:rsid w:val="00752FAD"/>
    <w:rsid w:val="00754DED"/>
    <w:rsid w:val="007550C0"/>
    <w:rsid w:val="00755271"/>
    <w:rsid w:val="00755393"/>
    <w:rsid w:val="00756036"/>
    <w:rsid w:val="00757D16"/>
    <w:rsid w:val="007608DA"/>
    <w:rsid w:val="0076128E"/>
    <w:rsid w:val="00761C65"/>
    <w:rsid w:val="00761E01"/>
    <w:rsid w:val="007638FB"/>
    <w:rsid w:val="00763A4F"/>
    <w:rsid w:val="00763DB5"/>
    <w:rsid w:val="007641FE"/>
    <w:rsid w:val="0076533E"/>
    <w:rsid w:val="007653D4"/>
    <w:rsid w:val="00765CF9"/>
    <w:rsid w:val="00765FD1"/>
    <w:rsid w:val="00766C87"/>
    <w:rsid w:val="00766D7B"/>
    <w:rsid w:val="00766F67"/>
    <w:rsid w:val="00770022"/>
    <w:rsid w:val="00770140"/>
    <w:rsid w:val="00771A83"/>
    <w:rsid w:val="00771AE1"/>
    <w:rsid w:val="00771EB6"/>
    <w:rsid w:val="007720FD"/>
    <w:rsid w:val="00772DCC"/>
    <w:rsid w:val="00772DEB"/>
    <w:rsid w:val="007731EB"/>
    <w:rsid w:val="00774589"/>
    <w:rsid w:val="007749D4"/>
    <w:rsid w:val="00774CDA"/>
    <w:rsid w:val="00775A2F"/>
    <w:rsid w:val="0077603C"/>
    <w:rsid w:val="007776F9"/>
    <w:rsid w:val="00780416"/>
    <w:rsid w:val="00781669"/>
    <w:rsid w:val="00781E0A"/>
    <w:rsid w:val="00782060"/>
    <w:rsid w:val="00782183"/>
    <w:rsid w:val="007830E1"/>
    <w:rsid w:val="0078385E"/>
    <w:rsid w:val="00784DFE"/>
    <w:rsid w:val="007855D1"/>
    <w:rsid w:val="0078573B"/>
    <w:rsid w:val="00786A4A"/>
    <w:rsid w:val="0078713A"/>
    <w:rsid w:val="00787264"/>
    <w:rsid w:val="007877A7"/>
    <w:rsid w:val="00787A1F"/>
    <w:rsid w:val="00787AC1"/>
    <w:rsid w:val="00787CAC"/>
    <w:rsid w:val="007911A4"/>
    <w:rsid w:val="00791512"/>
    <w:rsid w:val="0079195A"/>
    <w:rsid w:val="00792135"/>
    <w:rsid w:val="007921E6"/>
    <w:rsid w:val="007936F1"/>
    <w:rsid w:val="00793816"/>
    <w:rsid w:val="00793BD0"/>
    <w:rsid w:val="00793F1C"/>
    <w:rsid w:val="00794814"/>
    <w:rsid w:val="00794FE3"/>
    <w:rsid w:val="00795AF9"/>
    <w:rsid w:val="00795EBD"/>
    <w:rsid w:val="007961BE"/>
    <w:rsid w:val="00796952"/>
    <w:rsid w:val="007977C5"/>
    <w:rsid w:val="007A0040"/>
    <w:rsid w:val="007A0115"/>
    <w:rsid w:val="007A042D"/>
    <w:rsid w:val="007A12F5"/>
    <w:rsid w:val="007A1447"/>
    <w:rsid w:val="007A1BE8"/>
    <w:rsid w:val="007A20D8"/>
    <w:rsid w:val="007A23DA"/>
    <w:rsid w:val="007A28EE"/>
    <w:rsid w:val="007A294B"/>
    <w:rsid w:val="007A3589"/>
    <w:rsid w:val="007A369B"/>
    <w:rsid w:val="007A3826"/>
    <w:rsid w:val="007A3935"/>
    <w:rsid w:val="007A3D02"/>
    <w:rsid w:val="007A3F29"/>
    <w:rsid w:val="007A4216"/>
    <w:rsid w:val="007A5836"/>
    <w:rsid w:val="007A6740"/>
    <w:rsid w:val="007A676B"/>
    <w:rsid w:val="007A6A0A"/>
    <w:rsid w:val="007A7209"/>
    <w:rsid w:val="007A7277"/>
    <w:rsid w:val="007A729E"/>
    <w:rsid w:val="007A76F8"/>
    <w:rsid w:val="007B0034"/>
    <w:rsid w:val="007B01D8"/>
    <w:rsid w:val="007B0AAA"/>
    <w:rsid w:val="007B1301"/>
    <w:rsid w:val="007B269D"/>
    <w:rsid w:val="007B2A93"/>
    <w:rsid w:val="007B2AAB"/>
    <w:rsid w:val="007B2B2C"/>
    <w:rsid w:val="007B2FCB"/>
    <w:rsid w:val="007B2FF4"/>
    <w:rsid w:val="007B3311"/>
    <w:rsid w:val="007B4974"/>
    <w:rsid w:val="007B6318"/>
    <w:rsid w:val="007B66B7"/>
    <w:rsid w:val="007B68E7"/>
    <w:rsid w:val="007B6CC5"/>
    <w:rsid w:val="007B767A"/>
    <w:rsid w:val="007B7766"/>
    <w:rsid w:val="007B77C4"/>
    <w:rsid w:val="007C0467"/>
    <w:rsid w:val="007C1CDE"/>
    <w:rsid w:val="007C1F92"/>
    <w:rsid w:val="007C2DBA"/>
    <w:rsid w:val="007C312A"/>
    <w:rsid w:val="007C4050"/>
    <w:rsid w:val="007C4AE8"/>
    <w:rsid w:val="007C535C"/>
    <w:rsid w:val="007C5738"/>
    <w:rsid w:val="007C5941"/>
    <w:rsid w:val="007C5D0D"/>
    <w:rsid w:val="007C652A"/>
    <w:rsid w:val="007D0029"/>
    <w:rsid w:val="007D0103"/>
    <w:rsid w:val="007D0253"/>
    <w:rsid w:val="007D0AD9"/>
    <w:rsid w:val="007D113C"/>
    <w:rsid w:val="007D12F9"/>
    <w:rsid w:val="007D1C24"/>
    <w:rsid w:val="007D2BA3"/>
    <w:rsid w:val="007D2C75"/>
    <w:rsid w:val="007D3219"/>
    <w:rsid w:val="007D3343"/>
    <w:rsid w:val="007D35FD"/>
    <w:rsid w:val="007D3891"/>
    <w:rsid w:val="007D3C87"/>
    <w:rsid w:val="007D40DC"/>
    <w:rsid w:val="007D412B"/>
    <w:rsid w:val="007D4204"/>
    <w:rsid w:val="007D4A9A"/>
    <w:rsid w:val="007D4D36"/>
    <w:rsid w:val="007D54E3"/>
    <w:rsid w:val="007D71CB"/>
    <w:rsid w:val="007E0071"/>
    <w:rsid w:val="007E04CF"/>
    <w:rsid w:val="007E0556"/>
    <w:rsid w:val="007E0CD1"/>
    <w:rsid w:val="007E0F28"/>
    <w:rsid w:val="007E1F0A"/>
    <w:rsid w:val="007E2489"/>
    <w:rsid w:val="007E2C6D"/>
    <w:rsid w:val="007E2C75"/>
    <w:rsid w:val="007E423A"/>
    <w:rsid w:val="007E52CD"/>
    <w:rsid w:val="007E5492"/>
    <w:rsid w:val="007E5C65"/>
    <w:rsid w:val="007E5FAC"/>
    <w:rsid w:val="007E6DDA"/>
    <w:rsid w:val="007E704C"/>
    <w:rsid w:val="007E712D"/>
    <w:rsid w:val="007E72F0"/>
    <w:rsid w:val="007E7724"/>
    <w:rsid w:val="007F0050"/>
    <w:rsid w:val="007F017E"/>
    <w:rsid w:val="007F0223"/>
    <w:rsid w:val="007F0533"/>
    <w:rsid w:val="007F0688"/>
    <w:rsid w:val="007F0768"/>
    <w:rsid w:val="007F09C5"/>
    <w:rsid w:val="007F0A82"/>
    <w:rsid w:val="007F1819"/>
    <w:rsid w:val="007F1D35"/>
    <w:rsid w:val="007F25CA"/>
    <w:rsid w:val="007F2671"/>
    <w:rsid w:val="007F2D5F"/>
    <w:rsid w:val="007F3351"/>
    <w:rsid w:val="007F38DA"/>
    <w:rsid w:val="007F42E9"/>
    <w:rsid w:val="007F4448"/>
    <w:rsid w:val="007F4453"/>
    <w:rsid w:val="007F4896"/>
    <w:rsid w:val="007F56FD"/>
    <w:rsid w:val="007F5A22"/>
    <w:rsid w:val="007F5C41"/>
    <w:rsid w:val="007F654F"/>
    <w:rsid w:val="007F70E7"/>
    <w:rsid w:val="007F7121"/>
    <w:rsid w:val="007F7157"/>
    <w:rsid w:val="007F72B6"/>
    <w:rsid w:val="007F761E"/>
    <w:rsid w:val="007F77EA"/>
    <w:rsid w:val="007F7BD1"/>
    <w:rsid w:val="007F7D17"/>
    <w:rsid w:val="007F7DA8"/>
    <w:rsid w:val="00800286"/>
    <w:rsid w:val="008005AF"/>
    <w:rsid w:val="00800E34"/>
    <w:rsid w:val="00800E6A"/>
    <w:rsid w:val="00801731"/>
    <w:rsid w:val="0080200A"/>
    <w:rsid w:val="008030A3"/>
    <w:rsid w:val="00803B7D"/>
    <w:rsid w:val="00803D72"/>
    <w:rsid w:val="00803E4F"/>
    <w:rsid w:val="0080513B"/>
    <w:rsid w:val="00805158"/>
    <w:rsid w:val="0080567B"/>
    <w:rsid w:val="00805B79"/>
    <w:rsid w:val="00805BD7"/>
    <w:rsid w:val="008061CF"/>
    <w:rsid w:val="008067F0"/>
    <w:rsid w:val="00806EAE"/>
    <w:rsid w:val="00807C0D"/>
    <w:rsid w:val="0081005E"/>
    <w:rsid w:val="00810159"/>
    <w:rsid w:val="0081031A"/>
    <w:rsid w:val="00810502"/>
    <w:rsid w:val="008106EB"/>
    <w:rsid w:val="008107F9"/>
    <w:rsid w:val="00811019"/>
    <w:rsid w:val="00811463"/>
    <w:rsid w:val="008114B5"/>
    <w:rsid w:val="00811C5E"/>
    <w:rsid w:val="00811EEC"/>
    <w:rsid w:val="008128D1"/>
    <w:rsid w:val="0081391A"/>
    <w:rsid w:val="00813E8F"/>
    <w:rsid w:val="00813F93"/>
    <w:rsid w:val="008142FE"/>
    <w:rsid w:val="008150F9"/>
    <w:rsid w:val="00815292"/>
    <w:rsid w:val="00816C22"/>
    <w:rsid w:val="0082010C"/>
    <w:rsid w:val="008203D8"/>
    <w:rsid w:val="0082056E"/>
    <w:rsid w:val="008206E3"/>
    <w:rsid w:val="0082070F"/>
    <w:rsid w:val="00821569"/>
    <w:rsid w:val="008217B9"/>
    <w:rsid w:val="00821860"/>
    <w:rsid w:val="00821F22"/>
    <w:rsid w:val="00822564"/>
    <w:rsid w:val="008228F1"/>
    <w:rsid w:val="00822A0E"/>
    <w:rsid w:val="00822E57"/>
    <w:rsid w:val="008233BD"/>
    <w:rsid w:val="00824B3F"/>
    <w:rsid w:val="00824F17"/>
    <w:rsid w:val="0082590B"/>
    <w:rsid w:val="00825C91"/>
    <w:rsid w:val="0082697B"/>
    <w:rsid w:val="00826C1B"/>
    <w:rsid w:val="00826E55"/>
    <w:rsid w:val="008275CC"/>
    <w:rsid w:val="00827DE0"/>
    <w:rsid w:val="008300BD"/>
    <w:rsid w:val="00830E53"/>
    <w:rsid w:val="00831884"/>
    <w:rsid w:val="00831F67"/>
    <w:rsid w:val="00832492"/>
    <w:rsid w:val="00832912"/>
    <w:rsid w:val="00832AF8"/>
    <w:rsid w:val="0083448C"/>
    <w:rsid w:val="00834C0E"/>
    <w:rsid w:val="00834FE6"/>
    <w:rsid w:val="008351EE"/>
    <w:rsid w:val="0083589D"/>
    <w:rsid w:val="00836158"/>
    <w:rsid w:val="008368D4"/>
    <w:rsid w:val="008376A6"/>
    <w:rsid w:val="00837DB8"/>
    <w:rsid w:val="00837FDC"/>
    <w:rsid w:val="00840676"/>
    <w:rsid w:val="008406D6"/>
    <w:rsid w:val="008407C9"/>
    <w:rsid w:val="00840F8F"/>
    <w:rsid w:val="008414D4"/>
    <w:rsid w:val="00841630"/>
    <w:rsid w:val="00841A68"/>
    <w:rsid w:val="00842647"/>
    <w:rsid w:val="00842651"/>
    <w:rsid w:val="00842B85"/>
    <w:rsid w:val="00842DD5"/>
    <w:rsid w:val="00843A57"/>
    <w:rsid w:val="00844BF3"/>
    <w:rsid w:val="00844E27"/>
    <w:rsid w:val="00844E91"/>
    <w:rsid w:val="00846B6B"/>
    <w:rsid w:val="00847450"/>
    <w:rsid w:val="0084786D"/>
    <w:rsid w:val="008500C1"/>
    <w:rsid w:val="008500DD"/>
    <w:rsid w:val="00850273"/>
    <w:rsid w:val="00850816"/>
    <w:rsid w:val="00850AC1"/>
    <w:rsid w:val="00853762"/>
    <w:rsid w:val="00853E48"/>
    <w:rsid w:val="00854F8D"/>
    <w:rsid w:val="008558F7"/>
    <w:rsid w:val="00856E72"/>
    <w:rsid w:val="0085789A"/>
    <w:rsid w:val="00857BC6"/>
    <w:rsid w:val="00857CD6"/>
    <w:rsid w:val="00857DB7"/>
    <w:rsid w:val="00857E37"/>
    <w:rsid w:val="00857EBC"/>
    <w:rsid w:val="008600A3"/>
    <w:rsid w:val="008602C6"/>
    <w:rsid w:val="00860E3F"/>
    <w:rsid w:val="00861153"/>
    <w:rsid w:val="00861972"/>
    <w:rsid w:val="008620FC"/>
    <w:rsid w:val="008625C2"/>
    <w:rsid w:val="00862D86"/>
    <w:rsid w:val="00863580"/>
    <w:rsid w:val="008637AC"/>
    <w:rsid w:val="00863C47"/>
    <w:rsid w:val="0086433E"/>
    <w:rsid w:val="008652A0"/>
    <w:rsid w:val="008654CB"/>
    <w:rsid w:val="0086575B"/>
    <w:rsid w:val="008658EF"/>
    <w:rsid w:val="0086623E"/>
    <w:rsid w:val="00866A34"/>
    <w:rsid w:val="008670A9"/>
    <w:rsid w:val="008679EF"/>
    <w:rsid w:val="00867DCE"/>
    <w:rsid w:val="008701E2"/>
    <w:rsid w:val="00870798"/>
    <w:rsid w:val="00870A2F"/>
    <w:rsid w:val="00870E51"/>
    <w:rsid w:val="00871210"/>
    <w:rsid w:val="0087201E"/>
    <w:rsid w:val="00872ADA"/>
    <w:rsid w:val="00873E90"/>
    <w:rsid w:val="008747FE"/>
    <w:rsid w:val="00874F19"/>
    <w:rsid w:val="00875513"/>
    <w:rsid w:val="00875E8B"/>
    <w:rsid w:val="008760D6"/>
    <w:rsid w:val="00876678"/>
    <w:rsid w:val="00876BDC"/>
    <w:rsid w:val="00876DB6"/>
    <w:rsid w:val="00877637"/>
    <w:rsid w:val="0087788D"/>
    <w:rsid w:val="00877E15"/>
    <w:rsid w:val="008803BA"/>
    <w:rsid w:val="008811AA"/>
    <w:rsid w:val="0088139A"/>
    <w:rsid w:val="0088156D"/>
    <w:rsid w:val="008818BF"/>
    <w:rsid w:val="0088199B"/>
    <w:rsid w:val="008820F7"/>
    <w:rsid w:val="00883278"/>
    <w:rsid w:val="00883772"/>
    <w:rsid w:val="0088460F"/>
    <w:rsid w:val="00884637"/>
    <w:rsid w:val="00884A11"/>
    <w:rsid w:val="00885419"/>
    <w:rsid w:val="00885DFE"/>
    <w:rsid w:val="00885EFF"/>
    <w:rsid w:val="008865CB"/>
    <w:rsid w:val="0088662C"/>
    <w:rsid w:val="0088665E"/>
    <w:rsid w:val="008868F4"/>
    <w:rsid w:val="00887BAD"/>
    <w:rsid w:val="00887E81"/>
    <w:rsid w:val="008900BC"/>
    <w:rsid w:val="00890845"/>
    <w:rsid w:val="008909A7"/>
    <w:rsid w:val="00890FCB"/>
    <w:rsid w:val="00891289"/>
    <w:rsid w:val="00891F74"/>
    <w:rsid w:val="00892D2F"/>
    <w:rsid w:val="00893E34"/>
    <w:rsid w:val="00893F70"/>
    <w:rsid w:val="00894477"/>
    <w:rsid w:val="00894942"/>
    <w:rsid w:val="00894BDE"/>
    <w:rsid w:val="00895643"/>
    <w:rsid w:val="00896102"/>
    <w:rsid w:val="0089613F"/>
    <w:rsid w:val="008962DD"/>
    <w:rsid w:val="0089633A"/>
    <w:rsid w:val="00896B38"/>
    <w:rsid w:val="0089777A"/>
    <w:rsid w:val="008978A8"/>
    <w:rsid w:val="008A04DE"/>
    <w:rsid w:val="008A0A89"/>
    <w:rsid w:val="008A1B91"/>
    <w:rsid w:val="008A254B"/>
    <w:rsid w:val="008A2B96"/>
    <w:rsid w:val="008A2BDA"/>
    <w:rsid w:val="008A4BE9"/>
    <w:rsid w:val="008A5649"/>
    <w:rsid w:val="008A57F3"/>
    <w:rsid w:val="008A62AD"/>
    <w:rsid w:val="008A6390"/>
    <w:rsid w:val="008A662B"/>
    <w:rsid w:val="008B07BE"/>
    <w:rsid w:val="008B092D"/>
    <w:rsid w:val="008B0E20"/>
    <w:rsid w:val="008B2C19"/>
    <w:rsid w:val="008B2E15"/>
    <w:rsid w:val="008B56EB"/>
    <w:rsid w:val="008B594F"/>
    <w:rsid w:val="008B5FF5"/>
    <w:rsid w:val="008B657F"/>
    <w:rsid w:val="008B6BAC"/>
    <w:rsid w:val="008B6E8C"/>
    <w:rsid w:val="008B71DC"/>
    <w:rsid w:val="008B7267"/>
    <w:rsid w:val="008C2102"/>
    <w:rsid w:val="008C44B1"/>
    <w:rsid w:val="008C4515"/>
    <w:rsid w:val="008C51BF"/>
    <w:rsid w:val="008C5B49"/>
    <w:rsid w:val="008C62D8"/>
    <w:rsid w:val="008C69F4"/>
    <w:rsid w:val="008C6AEE"/>
    <w:rsid w:val="008C6CDE"/>
    <w:rsid w:val="008C6D3F"/>
    <w:rsid w:val="008C6DFB"/>
    <w:rsid w:val="008C7723"/>
    <w:rsid w:val="008C7DFC"/>
    <w:rsid w:val="008C7E72"/>
    <w:rsid w:val="008D0415"/>
    <w:rsid w:val="008D0627"/>
    <w:rsid w:val="008D0790"/>
    <w:rsid w:val="008D1F97"/>
    <w:rsid w:val="008D269B"/>
    <w:rsid w:val="008D27BD"/>
    <w:rsid w:val="008D2E10"/>
    <w:rsid w:val="008D2EBB"/>
    <w:rsid w:val="008D3B92"/>
    <w:rsid w:val="008D3BF0"/>
    <w:rsid w:val="008D3D1A"/>
    <w:rsid w:val="008D3F14"/>
    <w:rsid w:val="008D48E3"/>
    <w:rsid w:val="008D5149"/>
    <w:rsid w:val="008D5EF5"/>
    <w:rsid w:val="008D6F43"/>
    <w:rsid w:val="008D7494"/>
    <w:rsid w:val="008D7DF6"/>
    <w:rsid w:val="008E04A1"/>
    <w:rsid w:val="008E0739"/>
    <w:rsid w:val="008E1018"/>
    <w:rsid w:val="008E35E5"/>
    <w:rsid w:val="008E3CC5"/>
    <w:rsid w:val="008E5463"/>
    <w:rsid w:val="008E5A74"/>
    <w:rsid w:val="008E5D24"/>
    <w:rsid w:val="008E6AE3"/>
    <w:rsid w:val="008E6BC9"/>
    <w:rsid w:val="008E6C88"/>
    <w:rsid w:val="008E7236"/>
    <w:rsid w:val="008E75A0"/>
    <w:rsid w:val="008E7D8B"/>
    <w:rsid w:val="008F0BA4"/>
    <w:rsid w:val="008F0D82"/>
    <w:rsid w:val="008F0FE9"/>
    <w:rsid w:val="008F108A"/>
    <w:rsid w:val="008F1BF8"/>
    <w:rsid w:val="008F1EE8"/>
    <w:rsid w:val="008F2886"/>
    <w:rsid w:val="008F2D96"/>
    <w:rsid w:val="008F3666"/>
    <w:rsid w:val="008F3771"/>
    <w:rsid w:val="008F40FD"/>
    <w:rsid w:val="008F4476"/>
    <w:rsid w:val="008F4677"/>
    <w:rsid w:val="008F4922"/>
    <w:rsid w:val="008F5123"/>
    <w:rsid w:val="008F5237"/>
    <w:rsid w:val="008F52A0"/>
    <w:rsid w:val="008F558E"/>
    <w:rsid w:val="008F5E64"/>
    <w:rsid w:val="008F6231"/>
    <w:rsid w:val="008F6528"/>
    <w:rsid w:val="008F66D1"/>
    <w:rsid w:val="008F681F"/>
    <w:rsid w:val="008F7357"/>
    <w:rsid w:val="008F7F02"/>
    <w:rsid w:val="009000E5"/>
    <w:rsid w:val="0090050F"/>
    <w:rsid w:val="00900901"/>
    <w:rsid w:val="00900980"/>
    <w:rsid w:val="00900AD1"/>
    <w:rsid w:val="00900FFC"/>
    <w:rsid w:val="00901624"/>
    <w:rsid w:val="00901A2F"/>
    <w:rsid w:val="00901DC5"/>
    <w:rsid w:val="009023EC"/>
    <w:rsid w:val="00902DD8"/>
    <w:rsid w:val="0090377C"/>
    <w:rsid w:val="00903D4F"/>
    <w:rsid w:val="00904A9E"/>
    <w:rsid w:val="00905265"/>
    <w:rsid w:val="009066BE"/>
    <w:rsid w:val="00906F7C"/>
    <w:rsid w:val="009072F6"/>
    <w:rsid w:val="009073F6"/>
    <w:rsid w:val="00910175"/>
    <w:rsid w:val="00911870"/>
    <w:rsid w:val="009119D9"/>
    <w:rsid w:val="00911CC0"/>
    <w:rsid w:val="0091211C"/>
    <w:rsid w:val="009124F9"/>
    <w:rsid w:val="00912868"/>
    <w:rsid w:val="00912BC8"/>
    <w:rsid w:val="00913ED7"/>
    <w:rsid w:val="009150AE"/>
    <w:rsid w:val="00915A59"/>
    <w:rsid w:val="00915C0D"/>
    <w:rsid w:val="00916726"/>
    <w:rsid w:val="00916EA1"/>
    <w:rsid w:val="00917252"/>
    <w:rsid w:val="00917AE7"/>
    <w:rsid w:val="009205F8"/>
    <w:rsid w:val="00921674"/>
    <w:rsid w:val="00921931"/>
    <w:rsid w:val="00921EC6"/>
    <w:rsid w:val="0092238B"/>
    <w:rsid w:val="0092281E"/>
    <w:rsid w:val="00923FD3"/>
    <w:rsid w:val="009242A5"/>
    <w:rsid w:val="0092461A"/>
    <w:rsid w:val="00924781"/>
    <w:rsid w:val="00924C92"/>
    <w:rsid w:val="00924E27"/>
    <w:rsid w:val="009250E9"/>
    <w:rsid w:val="009260FD"/>
    <w:rsid w:val="0092626F"/>
    <w:rsid w:val="009263AC"/>
    <w:rsid w:val="009269BB"/>
    <w:rsid w:val="00926D08"/>
    <w:rsid w:val="0092774A"/>
    <w:rsid w:val="009277C9"/>
    <w:rsid w:val="00930159"/>
    <w:rsid w:val="00930177"/>
    <w:rsid w:val="00930516"/>
    <w:rsid w:val="00930779"/>
    <w:rsid w:val="00930AC6"/>
    <w:rsid w:val="00930AEC"/>
    <w:rsid w:val="00931757"/>
    <w:rsid w:val="0093218A"/>
    <w:rsid w:val="00932696"/>
    <w:rsid w:val="00932C79"/>
    <w:rsid w:val="00932D3C"/>
    <w:rsid w:val="00933C7E"/>
    <w:rsid w:val="00933EE9"/>
    <w:rsid w:val="0093455F"/>
    <w:rsid w:val="009348D4"/>
    <w:rsid w:val="0093498F"/>
    <w:rsid w:val="00935880"/>
    <w:rsid w:val="0093596F"/>
    <w:rsid w:val="009359D5"/>
    <w:rsid w:val="0093612F"/>
    <w:rsid w:val="00936D86"/>
    <w:rsid w:val="009378F7"/>
    <w:rsid w:val="00937926"/>
    <w:rsid w:val="00937DA0"/>
    <w:rsid w:val="009406FE"/>
    <w:rsid w:val="0094254C"/>
    <w:rsid w:val="00942E9C"/>
    <w:rsid w:val="00943894"/>
    <w:rsid w:val="009439B0"/>
    <w:rsid w:val="00943CC0"/>
    <w:rsid w:val="00943DE6"/>
    <w:rsid w:val="009442B3"/>
    <w:rsid w:val="009454CC"/>
    <w:rsid w:val="00946C62"/>
    <w:rsid w:val="009470A9"/>
    <w:rsid w:val="0095102D"/>
    <w:rsid w:val="00951298"/>
    <w:rsid w:val="0095186A"/>
    <w:rsid w:val="00951D7E"/>
    <w:rsid w:val="009523D1"/>
    <w:rsid w:val="00952466"/>
    <w:rsid w:val="009524C0"/>
    <w:rsid w:val="00952669"/>
    <w:rsid w:val="009530EE"/>
    <w:rsid w:val="00953606"/>
    <w:rsid w:val="00953D96"/>
    <w:rsid w:val="00955B92"/>
    <w:rsid w:val="00956741"/>
    <w:rsid w:val="00956E6A"/>
    <w:rsid w:val="0095705F"/>
    <w:rsid w:val="009579DC"/>
    <w:rsid w:val="009604DC"/>
    <w:rsid w:val="00960E19"/>
    <w:rsid w:val="00961438"/>
    <w:rsid w:val="009614BD"/>
    <w:rsid w:val="00961876"/>
    <w:rsid w:val="00961A18"/>
    <w:rsid w:val="00961CBF"/>
    <w:rsid w:val="0096379E"/>
    <w:rsid w:val="00963C20"/>
    <w:rsid w:val="009647FB"/>
    <w:rsid w:val="009654D9"/>
    <w:rsid w:val="009659AB"/>
    <w:rsid w:val="009659B9"/>
    <w:rsid w:val="00965D7A"/>
    <w:rsid w:val="00965DAE"/>
    <w:rsid w:val="00965EF2"/>
    <w:rsid w:val="0096675D"/>
    <w:rsid w:val="00967F4C"/>
    <w:rsid w:val="0097002D"/>
    <w:rsid w:val="009702DB"/>
    <w:rsid w:val="00970498"/>
    <w:rsid w:val="00970E5A"/>
    <w:rsid w:val="00970F47"/>
    <w:rsid w:val="00971CD9"/>
    <w:rsid w:val="0097238A"/>
    <w:rsid w:val="00972394"/>
    <w:rsid w:val="00972E0A"/>
    <w:rsid w:val="009732FB"/>
    <w:rsid w:val="00973325"/>
    <w:rsid w:val="00973353"/>
    <w:rsid w:val="0097385A"/>
    <w:rsid w:val="00973F08"/>
    <w:rsid w:val="00973FF1"/>
    <w:rsid w:val="0097416C"/>
    <w:rsid w:val="00974485"/>
    <w:rsid w:val="009745BD"/>
    <w:rsid w:val="0097525B"/>
    <w:rsid w:val="009758A5"/>
    <w:rsid w:val="009759E4"/>
    <w:rsid w:val="00976471"/>
    <w:rsid w:val="00976D9B"/>
    <w:rsid w:val="009800F2"/>
    <w:rsid w:val="009805A0"/>
    <w:rsid w:val="00981016"/>
    <w:rsid w:val="0098121F"/>
    <w:rsid w:val="00981A9D"/>
    <w:rsid w:val="00981C27"/>
    <w:rsid w:val="00981C7D"/>
    <w:rsid w:val="00982022"/>
    <w:rsid w:val="00982E64"/>
    <w:rsid w:val="00983B86"/>
    <w:rsid w:val="00984A8D"/>
    <w:rsid w:val="00984B9A"/>
    <w:rsid w:val="00984FC5"/>
    <w:rsid w:val="00985136"/>
    <w:rsid w:val="00986334"/>
    <w:rsid w:val="00987922"/>
    <w:rsid w:val="009879EA"/>
    <w:rsid w:val="009903E2"/>
    <w:rsid w:val="0099067C"/>
    <w:rsid w:val="00990EB5"/>
    <w:rsid w:val="00990FB8"/>
    <w:rsid w:val="0099139D"/>
    <w:rsid w:val="00991470"/>
    <w:rsid w:val="00991795"/>
    <w:rsid w:val="00991BA2"/>
    <w:rsid w:val="00991C17"/>
    <w:rsid w:val="00991E62"/>
    <w:rsid w:val="00991FFB"/>
    <w:rsid w:val="00993A4A"/>
    <w:rsid w:val="00993F87"/>
    <w:rsid w:val="00994B70"/>
    <w:rsid w:val="00995221"/>
    <w:rsid w:val="00995556"/>
    <w:rsid w:val="00996206"/>
    <w:rsid w:val="00996ABB"/>
    <w:rsid w:val="00996B8A"/>
    <w:rsid w:val="009973AB"/>
    <w:rsid w:val="0099776B"/>
    <w:rsid w:val="009A06DA"/>
    <w:rsid w:val="009A0CE3"/>
    <w:rsid w:val="009A24AC"/>
    <w:rsid w:val="009A24B0"/>
    <w:rsid w:val="009A2511"/>
    <w:rsid w:val="009A3204"/>
    <w:rsid w:val="009A385C"/>
    <w:rsid w:val="009A60E4"/>
    <w:rsid w:val="009A7194"/>
    <w:rsid w:val="009A7211"/>
    <w:rsid w:val="009B0676"/>
    <w:rsid w:val="009B2102"/>
    <w:rsid w:val="009B235F"/>
    <w:rsid w:val="009B3672"/>
    <w:rsid w:val="009B39D0"/>
    <w:rsid w:val="009B4144"/>
    <w:rsid w:val="009B41DE"/>
    <w:rsid w:val="009B4A33"/>
    <w:rsid w:val="009B5715"/>
    <w:rsid w:val="009B616A"/>
    <w:rsid w:val="009B61EE"/>
    <w:rsid w:val="009B74B8"/>
    <w:rsid w:val="009C088C"/>
    <w:rsid w:val="009C0B35"/>
    <w:rsid w:val="009C0BDA"/>
    <w:rsid w:val="009C1361"/>
    <w:rsid w:val="009C137F"/>
    <w:rsid w:val="009C1415"/>
    <w:rsid w:val="009C1427"/>
    <w:rsid w:val="009C1B55"/>
    <w:rsid w:val="009C1C81"/>
    <w:rsid w:val="009C2491"/>
    <w:rsid w:val="009C2622"/>
    <w:rsid w:val="009C2BB9"/>
    <w:rsid w:val="009C326F"/>
    <w:rsid w:val="009C36AE"/>
    <w:rsid w:val="009C44DF"/>
    <w:rsid w:val="009C46D3"/>
    <w:rsid w:val="009C4D71"/>
    <w:rsid w:val="009C562D"/>
    <w:rsid w:val="009C5759"/>
    <w:rsid w:val="009C628D"/>
    <w:rsid w:val="009C6985"/>
    <w:rsid w:val="009C7347"/>
    <w:rsid w:val="009D0648"/>
    <w:rsid w:val="009D091C"/>
    <w:rsid w:val="009D1BAA"/>
    <w:rsid w:val="009D1D7D"/>
    <w:rsid w:val="009D1D7F"/>
    <w:rsid w:val="009D23E1"/>
    <w:rsid w:val="009D2860"/>
    <w:rsid w:val="009D2B98"/>
    <w:rsid w:val="009D2BD3"/>
    <w:rsid w:val="009D2F07"/>
    <w:rsid w:val="009D35B2"/>
    <w:rsid w:val="009D3607"/>
    <w:rsid w:val="009D39BE"/>
    <w:rsid w:val="009D45FA"/>
    <w:rsid w:val="009D460F"/>
    <w:rsid w:val="009D4853"/>
    <w:rsid w:val="009D49A6"/>
    <w:rsid w:val="009D5707"/>
    <w:rsid w:val="009D6189"/>
    <w:rsid w:val="009D61B3"/>
    <w:rsid w:val="009D6FD6"/>
    <w:rsid w:val="009E0613"/>
    <w:rsid w:val="009E1144"/>
    <w:rsid w:val="009E2179"/>
    <w:rsid w:val="009E2A18"/>
    <w:rsid w:val="009E2B41"/>
    <w:rsid w:val="009E2CBE"/>
    <w:rsid w:val="009E368C"/>
    <w:rsid w:val="009E3A66"/>
    <w:rsid w:val="009E3D4A"/>
    <w:rsid w:val="009E40A2"/>
    <w:rsid w:val="009E41CD"/>
    <w:rsid w:val="009E5302"/>
    <w:rsid w:val="009E5B53"/>
    <w:rsid w:val="009E5E85"/>
    <w:rsid w:val="009E60E9"/>
    <w:rsid w:val="009E61D8"/>
    <w:rsid w:val="009E630D"/>
    <w:rsid w:val="009E6D3C"/>
    <w:rsid w:val="009E6D3F"/>
    <w:rsid w:val="009E6F0C"/>
    <w:rsid w:val="009E716A"/>
    <w:rsid w:val="009E726B"/>
    <w:rsid w:val="009E7583"/>
    <w:rsid w:val="009F0233"/>
    <w:rsid w:val="009F0B2C"/>
    <w:rsid w:val="009F0C98"/>
    <w:rsid w:val="009F0E69"/>
    <w:rsid w:val="009F117E"/>
    <w:rsid w:val="009F11B2"/>
    <w:rsid w:val="009F4775"/>
    <w:rsid w:val="009F5C1F"/>
    <w:rsid w:val="009F6167"/>
    <w:rsid w:val="009F629E"/>
    <w:rsid w:val="009F78EC"/>
    <w:rsid w:val="00A00C22"/>
    <w:rsid w:val="00A00FB5"/>
    <w:rsid w:val="00A0117D"/>
    <w:rsid w:val="00A013C9"/>
    <w:rsid w:val="00A020B9"/>
    <w:rsid w:val="00A021BC"/>
    <w:rsid w:val="00A025BC"/>
    <w:rsid w:val="00A0260B"/>
    <w:rsid w:val="00A02767"/>
    <w:rsid w:val="00A04487"/>
    <w:rsid w:val="00A04517"/>
    <w:rsid w:val="00A0546D"/>
    <w:rsid w:val="00A062DA"/>
    <w:rsid w:val="00A11235"/>
    <w:rsid w:val="00A120E4"/>
    <w:rsid w:val="00A122A5"/>
    <w:rsid w:val="00A12E1C"/>
    <w:rsid w:val="00A13A0D"/>
    <w:rsid w:val="00A13AA4"/>
    <w:rsid w:val="00A13EAE"/>
    <w:rsid w:val="00A145CC"/>
    <w:rsid w:val="00A1487E"/>
    <w:rsid w:val="00A14AD2"/>
    <w:rsid w:val="00A14CA2"/>
    <w:rsid w:val="00A154F9"/>
    <w:rsid w:val="00A15B21"/>
    <w:rsid w:val="00A15D4D"/>
    <w:rsid w:val="00A16820"/>
    <w:rsid w:val="00A17270"/>
    <w:rsid w:val="00A17810"/>
    <w:rsid w:val="00A20B00"/>
    <w:rsid w:val="00A2299A"/>
    <w:rsid w:val="00A22A35"/>
    <w:rsid w:val="00A23256"/>
    <w:rsid w:val="00A2374C"/>
    <w:rsid w:val="00A23AF4"/>
    <w:rsid w:val="00A2531F"/>
    <w:rsid w:val="00A25771"/>
    <w:rsid w:val="00A25940"/>
    <w:rsid w:val="00A259BA"/>
    <w:rsid w:val="00A26DEA"/>
    <w:rsid w:val="00A2723E"/>
    <w:rsid w:val="00A27804"/>
    <w:rsid w:val="00A278FA"/>
    <w:rsid w:val="00A27A15"/>
    <w:rsid w:val="00A27FB7"/>
    <w:rsid w:val="00A30B35"/>
    <w:rsid w:val="00A316A4"/>
    <w:rsid w:val="00A316C5"/>
    <w:rsid w:val="00A33675"/>
    <w:rsid w:val="00A34EA8"/>
    <w:rsid w:val="00A35B73"/>
    <w:rsid w:val="00A35E89"/>
    <w:rsid w:val="00A36FF6"/>
    <w:rsid w:val="00A379A4"/>
    <w:rsid w:val="00A37AA5"/>
    <w:rsid w:val="00A40F93"/>
    <w:rsid w:val="00A414A4"/>
    <w:rsid w:val="00A41AC5"/>
    <w:rsid w:val="00A41ECF"/>
    <w:rsid w:val="00A42A8C"/>
    <w:rsid w:val="00A42EF0"/>
    <w:rsid w:val="00A4383C"/>
    <w:rsid w:val="00A43D44"/>
    <w:rsid w:val="00A43F7E"/>
    <w:rsid w:val="00A44046"/>
    <w:rsid w:val="00A44C66"/>
    <w:rsid w:val="00A45190"/>
    <w:rsid w:val="00A455AB"/>
    <w:rsid w:val="00A4581E"/>
    <w:rsid w:val="00A45E10"/>
    <w:rsid w:val="00A45EE2"/>
    <w:rsid w:val="00A46C50"/>
    <w:rsid w:val="00A4766A"/>
    <w:rsid w:val="00A47E55"/>
    <w:rsid w:val="00A5051C"/>
    <w:rsid w:val="00A50935"/>
    <w:rsid w:val="00A50AC2"/>
    <w:rsid w:val="00A525B6"/>
    <w:rsid w:val="00A53691"/>
    <w:rsid w:val="00A540A7"/>
    <w:rsid w:val="00A5458E"/>
    <w:rsid w:val="00A54C73"/>
    <w:rsid w:val="00A552D0"/>
    <w:rsid w:val="00A55E9F"/>
    <w:rsid w:val="00A55FE7"/>
    <w:rsid w:val="00A56249"/>
    <w:rsid w:val="00A562CB"/>
    <w:rsid w:val="00A571B1"/>
    <w:rsid w:val="00A571F1"/>
    <w:rsid w:val="00A57D42"/>
    <w:rsid w:val="00A57D96"/>
    <w:rsid w:val="00A6046E"/>
    <w:rsid w:val="00A60569"/>
    <w:rsid w:val="00A61AD6"/>
    <w:rsid w:val="00A62B05"/>
    <w:rsid w:val="00A63A73"/>
    <w:rsid w:val="00A63DF7"/>
    <w:rsid w:val="00A64B84"/>
    <w:rsid w:val="00A64BA5"/>
    <w:rsid w:val="00A654D6"/>
    <w:rsid w:val="00A66B43"/>
    <w:rsid w:val="00A671BA"/>
    <w:rsid w:val="00A67801"/>
    <w:rsid w:val="00A706EF"/>
    <w:rsid w:val="00A70750"/>
    <w:rsid w:val="00A71A84"/>
    <w:rsid w:val="00A71F9D"/>
    <w:rsid w:val="00A72176"/>
    <w:rsid w:val="00A721B0"/>
    <w:rsid w:val="00A72A35"/>
    <w:rsid w:val="00A72ECC"/>
    <w:rsid w:val="00A7316A"/>
    <w:rsid w:val="00A73387"/>
    <w:rsid w:val="00A73EE8"/>
    <w:rsid w:val="00A7404C"/>
    <w:rsid w:val="00A7412B"/>
    <w:rsid w:val="00A74317"/>
    <w:rsid w:val="00A7458E"/>
    <w:rsid w:val="00A74A73"/>
    <w:rsid w:val="00A752CB"/>
    <w:rsid w:val="00A754A2"/>
    <w:rsid w:val="00A75A89"/>
    <w:rsid w:val="00A75E4D"/>
    <w:rsid w:val="00A76B0E"/>
    <w:rsid w:val="00A7759F"/>
    <w:rsid w:val="00A80463"/>
    <w:rsid w:val="00A80B1D"/>
    <w:rsid w:val="00A80B9D"/>
    <w:rsid w:val="00A80BAB"/>
    <w:rsid w:val="00A81602"/>
    <w:rsid w:val="00A81CD9"/>
    <w:rsid w:val="00A81F43"/>
    <w:rsid w:val="00A8258E"/>
    <w:rsid w:val="00A82B0B"/>
    <w:rsid w:val="00A830FF"/>
    <w:rsid w:val="00A8344A"/>
    <w:rsid w:val="00A84692"/>
    <w:rsid w:val="00A8494F"/>
    <w:rsid w:val="00A84C75"/>
    <w:rsid w:val="00A84FB9"/>
    <w:rsid w:val="00A8521C"/>
    <w:rsid w:val="00A852C7"/>
    <w:rsid w:val="00A85450"/>
    <w:rsid w:val="00A856E1"/>
    <w:rsid w:val="00A85F61"/>
    <w:rsid w:val="00A86407"/>
    <w:rsid w:val="00A867D4"/>
    <w:rsid w:val="00A86982"/>
    <w:rsid w:val="00A872FD"/>
    <w:rsid w:val="00A878EE"/>
    <w:rsid w:val="00A87CB1"/>
    <w:rsid w:val="00A9063F"/>
    <w:rsid w:val="00A908C2"/>
    <w:rsid w:val="00A90B9D"/>
    <w:rsid w:val="00A90C0B"/>
    <w:rsid w:val="00A91374"/>
    <w:rsid w:val="00A91522"/>
    <w:rsid w:val="00A92723"/>
    <w:rsid w:val="00A92FB0"/>
    <w:rsid w:val="00A937C1"/>
    <w:rsid w:val="00A940A5"/>
    <w:rsid w:val="00A94911"/>
    <w:rsid w:val="00A94CFE"/>
    <w:rsid w:val="00A96328"/>
    <w:rsid w:val="00A96816"/>
    <w:rsid w:val="00A9706E"/>
    <w:rsid w:val="00A9769B"/>
    <w:rsid w:val="00A97F15"/>
    <w:rsid w:val="00AA02FB"/>
    <w:rsid w:val="00AA0AFF"/>
    <w:rsid w:val="00AA0C45"/>
    <w:rsid w:val="00AA0D44"/>
    <w:rsid w:val="00AA109F"/>
    <w:rsid w:val="00AA141A"/>
    <w:rsid w:val="00AA15AC"/>
    <w:rsid w:val="00AA1B82"/>
    <w:rsid w:val="00AA2B31"/>
    <w:rsid w:val="00AA34F0"/>
    <w:rsid w:val="00AA3771"/>
    <w:rsid w:val="00AA3C23"/>
    <w:rsid w:val="00AA52A0"/>
    <w:rsid w:val="00AA62BD"/>
    <w:rsid w:val="00AA6F09"/>
    <w:rsid w:val="00AA7798"/>
    <w:rsid w:val="00AA7995"/>
    <w:rsid w:val="00AA79F9"/>
    <w:rsid w:val="00AB0901"/>
    <w:rsid w:val="00AB0BD1"/>
    <w:rsid w:val="00AB0C57"/>
    <w:rsid w:val="00AB1C12"/>
    <w:rsid w:val="00AB1DFA"/>
    <w:rsid w:val="00AB3B40"/>
    <w:rsid w:val="00AB4814"/>
    <w:rsid w:val="00AB529A"/>
    <w:rsid w:val="00AB5AC4"/>
    <w:rsid w:val="00AB5DA5"/>
    <w:rsid w:val="00AB6BCE"/>
    <w:rsid w:val="00AB6C0C"/>
    <w:rsid w:val="00AB6E6B"/>
    <w:rsid w:val="00AB6E81"/>
    <w:rsid w:val="00AB7142"/>
    <w:rsid w:val="00AB7E4E"/>
    <w:rsid w:val="00AC0A59"/>
    <w:rsid w:val="00AC0B4F"/>
    <w:rsid w:val="00AC0FCC"/>
    <w:rsid w:val="00AC1B6F"/>
    <w:rsid w:val="00AC1EF1"/>
    <w:rsid w:val="00AC3988"/>
    <w:rsid w:val="00AC3F3F"/>
    <w:rsid w:val="00AC58DD"/>
    <w:rsid w:val="00AC5908"/>
    <w:rsid w:val="00AC5A44"/>
    <w:rsid w:val="00AC6934"/>
    <w:rsid w:val="00AC6EBC"/>
    <w:rsid w:val="00AC7267"/>
    <w:rsid w:val="00AC76CB"/>
    <w:rsid w:val="00AD06E1"/>
    <w:rsid w:val="00AD2785"/>
    <w:rsid w:val="00AD288F"/>
    <w:rsid w:val="00AD32D2"/>
    <w:rsid w:val="00AD3D0B"/>
    <w:rsid w:val="00AD3F4A"/>
    <w:rsid w:val="00AD4842"/>
    <w:rsid w:val="00AD5705"/>
    <w:rsid w:val="00AD5822"/>
    <w:rsid w:val="00AD5AF0"/>
    <w:rsid w:val="00AD632D"/>
    <w:rsid w:val="00AD6597"/>
    <w:rsid w:val="00AD79C6"/>
    <w:rsid w:val="00AE02BC"/>
    <w:rsid w:val="00AE04B8"/>
    <w:rsid w:val="00AE0E11"/>
    <w:rsid w:val="00AE12A1"/>
    <w:rsid w:val="00AE1808"/>
    <w:rsid w:val="00AE18CC"/>
    <w:rsid w:val="00AE1C2B"/>
    <w:rsid w:val="00AE1DB8"/>
    <w:rsid w:val="00AE43DB"/>
    <w:rsid w:val="00AE4871"/>
    <w:rsid w:val="00AE5936"/>
    <w:rsid w:val="00AE6828"/>
    <w:rsid w:val="00AE6C72"/>
    <w:rsid w:val="00AE761F"/>
    <w:rsid w:val="00AE7887"/>
    <w:rsid w:val="00AF0523"/>
    <w:rsid w:val="00AF091E"/>
    <w:rsid w:val="00AF0F2A"/>
    <w:rsid w:val="00AF2A26"/>
    <w:rsid w:val="00AF3351"/>
    <w:rsid w:val="00AF3B46"/>
    <w:rsid w:val="00AF3E63"/>
    <w:rsid w:val="00AF4395"/>
    <w:rsid w:val="00AF548A"/>
    <w:rsid w:val="00AF54C4"/>
    <w:rsid w:val="00AF55F8"/>
    <w:rsid w:val="00AF5676"/>
    <w:rsid w:val="00AF5831"/>
    <w:rsid w:val="00AF5B3F"/>
    <w:rsid w:val="00AF5F48"/>
    <w:rsid w:val="00AF6AAE"/>
    <w:rsid w:val="00AF6BD8"/>
    <w:rsid w:val="00AF6DB6"/>
    <w:rsid w:val="00AF718C"/>
    <w:rsid w:val="00AF76C3"/>
    <w:rsid w:val="00AF7A83"/>
    <w:rsid w:val="00AF7DCD"/>
    <w:rsid w:val="00AF7EF9"/>
    <w:rsid w:val="00B00349"/>
    <w:rsid w:val="00B00B83"/>
    <w:rsid w:val="00B00BA8"/>
    <w:rsid w:val="00B010A4"/>
    <w:rsid w:val="00B01253"/>
    <w:rsid w:val="00B01259"/>
    <w:rsid w:val="00B0156F"/>
    <w:rsid w:val="00B019A3"/>
    <w:rsid w:val="00B019F9"/>
    <w:rsid w:val="00B01C49"/>
    <w:rsid w:val="00B01F48"/>
    <w:rsid w:val="00B022AB"/>
    <w:rsid w:val="00B02CD5"/>
    <w:rsid w:val="00B02DD5"/>
    <w:rsid w:val="00B03BAA"/>
    <w:rsid w:val="00B03FA2"/>
    <w:rsid w:val="00B054BA"/>
    <w:rsid w:val="00B05BD9"/>
    <w:rsid w:val="00B06D69"/>
    <w:rsid w:val="00B077CC"/>
    <w:rsid w:val="00B07C78"/>
    <w:rsid w:val="00B07F6A"/>
    <w:rsid w:val="00B1083E"/>
    <w:rsid w:val="00B1092F"/>
    <w:rsid w:val="00B11C1D"/>
    <w:rsid w:val="00B12689"/>
    <w:rsid w:val="00B1285D"/>
    <w:rsid w:val="00B13013"/>
    <w:rsid w:val="00B13127"/>
    <w:rsid w:val="00B13700"/>
    <w:rsid w:val="00B139CC"/>
    <w:rsid w:val="00B14360"/>
    <w:rsid w:val="00B14C20"/>
    <w:rsid w:val="00B14DBD"/>
    <w:rsid w:val="00B1535B"/>
    <w:rsid w:val="00B20A0A"/>
    <w:rsid w:val="00B20B97"/>
    <w:rsid w:val="00B219B8"/>
    <w:rsid w:val="00B219DA"/>
    <w:rsid w:val="00B21ADF"/>
    <w:rsid w:val="00B221A4"/>
    <w:rsid w:val="00B22666"/>
    <w:rsid w:val="00B24C78"/>
    <w:rsid w:val="00B24E37"/>
    <w:rsid w:val="00B254B2"/>
    <w:rsid w:val="00B258F0"/>
    <w:rsid w:val="00B26CE1"/>
    <w:rsid w:val="00B27C63"/>
    <w:rsid w:val="00B319F3"/>
    <w:rsid w:val="00B31EFF"/>
    <w:rsid w:val="00B322AF"/>
    <w:rsid w:val="00B33190"/>
    <w:rsid w:val="00B331BA"/>
    <w:rsid w:val="00B3363A"/>
    <w:rsid w:val="00B33860"/>
    <w:rsid w:val="00B33D94"/>
    <w:rsid w:val="00B34689"/>
    <w:rsid w:val="00B34AA1"/>
    <w:rsid w:val="00B35574"/>
    <w:rsid w:val="00B35A0B"/>
    <w:rsid w:val="00B36C59"/>
    <w:rsid w:val="00B36D13"/>
    <w:rsid w:val="00B36D3D"/>
    <w:rsid w:val="00B3778A"/>
    <w:rsid w:val="00B37A92"/>
    <w:rsid w:val="00B40931"/>
    <w:rsid w:val="00B40D22"/>
    <w:rsid w:val="00B4148E"/>
    <w:rsid w:val="00B4156E"/>
    <w:rsid w:val="00B41F81"/>
    <w:rsid w:val="00B42A05"/>
    <w:rsid w:val="00B43183"/>
    <w:rsid w:val="00B44013"/>
    <w:rsid w:val="00B44A8A"/>
    <w:rsid w:val="00B459FD"/>
    <w:rsid w:val="00B468DB"/>
    <w:rsid w:val="00B47584"/>
    <w:rsid w:val="00B5079C"/>
    <w:rsid w:val="00B51F2C"/>
    <w:rsid w:val="00B52681"/>
    <w:rsid w:val="00B53B34"/>
    <w:rsid w:val="00B53CD2"/>
    <w:rsid w:val="00B542D5"/>
    <w:rsid w:val="00B56A12"/>
    <w:rsid w:val="00B570AE"/>
    <w:rsid w:val="00B57114"/>
    <w:rsid w:val="00B57313"/>
    <w:rsid w:val="00B578D4"/>
    <w:rsid w:val="00B60246"/>
    <w:rsid w:val="00B60247"/>
    <w:rsid w:val="00B6038C"/>
    <w:rsid w:val="00B6171F"/>
    <w:rsid w:val="00B61AAC"/>
    <w:rsid w:val="00B62293"/>
    <w:rsid w:val="00B6265A"/>
    <w:rsid w:val="00B629F4"/>
    <w:rsid w:val="00B62A92"/>
    <w:rsid w:val="00B62C46"/>
    <w:rsid w:val="00B62C95"/>
    <w:rsid w:val="00B62D16"/>
    <w:rsid w:val="00B6346A"/>
    <w:rsid w:val="00B63540"/>
    <w:rsid w:val="00B64054"/>
    <w:rsid w:val="00B640E6"/>
    <w:rsid w:val="00B64BCC"/>
    <w:rsid w:val="00B65421"/>
    <w:rsid w:val="00B654EB"/>
    <w:rsid w:val="00B6602E"/>
    <w:rsid w:val="00B66089"/>
    <w:rsid w:val="00B66FE4"/>
    <w:rsid w:val="00B67334"/>
    <w:rsid w:val="00B700A7"/>
    <w:rsid w:val="00B7013A"/>
    <w:rsid w:val="00B704F8"/>
    <w:rsid w:val="00B70509"/>
    <w:rsid w:val="00B706D9"/>
    <w:rsid w:val="00B714D9"/>
    <w:rsid w:val="00B718F6"/>
    <w:rsid w:val="00B71CD2"/>
    <w:rsid w:val="00B721EC"/>
    <w:rsid w:val="00B7258B"/>
    <w:rsid w:val="00B73F0B"/>
    <w:rsid w:val="00B740B3"/>
    <w:rsid w:val="00B741A5"/>
    <w:rsid w:val="00B74200"/>
    <w:rsid w:val="00B7455D"/>
    <w:rsid w:val="00B74BF4"/>
    <w:rsid w:val="00B757C0"/>
    <w:rsid w:val="00B76A14"/>
    <w:rsid w:val="00B76D5F"/>
    <w:rsid w:val="00B76D81"/>
    <w:rsid w:val="00B76F61"/>
    <w:rsid w:val="00B80164"/>
    <w:rsid w:val="00B803C4"/>
    <w:rsid w:val="00B806B4"/>
    <w:rsid w:val="00B8190D"/>
    <w:rsid w:val="00B81A6B"/>
    <w:rsid w:val="00B83553"/>
    <w:rsid w:val="00B84B9B"/>
    <w:rsid w:val="00B84ED7"/>
    <w:rsid w:val="00B84FF1"/>
    <w:rsid w:val="00B862F4"/>
    <w:rsid w:val="00B86517"/>
    <w:rsid w:val="00B866F8"/>
    <w:rsid w:val="00B86D1C"/>
    <w:rsid w:val="00B87B2F"/>
    <w:rsid w:val="00B9040C"/>
    <w:rsid w:val="00B905CA"/>
    <w:rsid w:val="00B91481"/>
    <w:rsid w:val="00B91AB4"/>
    <w:rsid w:val="00B91E67"/>
    <w:rsid w:val="00B9255C"/>
    <w:rsid w:val="00B92A0E"/>
    <w:rsid w:val="00B930A5"/>
    <w:rsid w:val="00B9315D"/>
    <w:rsid w:val="00B959A3"/>
    <w:rsid w:val="00B963D1"/>
    <w:rsid w:val="00B9765E"/>
    <w:rsid w:val="00B97689"/>
    <w:rsid w:val="00B97F05"/>
    <w:rsid w:val="00BA0BD9"/>
    <w:rsid w:val="00BA22F9"/>
    <w:rsid w:val="00BA234A"/>
    <w:rsid w:val="00BA2E26"/>
    <w:rsid w:val="00BA3496"/>
    <w:rsid w:val="00BA42AC"/>
    <w:rsid w:val="00BA505B"/>
    <w:rsid w:val="00BA5D0A"/>
    <w:rsid w:val="00BA601D"/>
    <w:rsid w:val="00BA6A11"/>
    <w:rsid w:val="00BA6C38"/>
    <w:rsid w:val="00BA701E"/>
    <w:rsid w:val="00BA79E0"/>
    <w:rsid w:val="00BB00CE"/>
    <w:rsid w:val="00BB1242"/>
    <w:rsid w:val="00BB16D8"/>
    <w:rsid w:val="00BB2004"/>
    <w:rsid w:val="00BB25A6"/>
    <w:rsid w:val="00BB2732"/>
    <w:rsid w:val="00BB37E6"/>
    <w:rsid w:val="00BB3B68"/>
    <w:rsid w:val="00BB3D2C"/>
    <w:rsid w:val="00BB5C66"/>
    <w:rsid w:val="00BB601F"/>
    <w:rsid w:val="00BB6D10"/>
    <w:rsid w:val="00BB6F25"/>
    <w:rsid w:val="00BB792E"/>
    <w:rsid w:val="00BB7AAB"/>
    <w:rsid w:val="00BC0E4D"/>
    <w:rsid w:val="00BC1185"/>
    <w:rsid w:val="00BC14A2"/>
    <w:rsid w:val="00BC2126"/>
    <w:rsid w:val="00BC2680"/>
    <w:rsid w:val="00BC3997"/>
    <w:rsid w:val="00BC3E98"/>
    <w:rsid w:val="00BC4354"/>
    <w:rsid w:val="00BC45D4"/>
    <w:rsid w:val="00BC49AF"/>
    <w:rsid w:val="00BC5F12"/>
    <w:rsid w:val="00BC61F6"/>
    <w:rsid w:val="00BC6E67"/>
    <w:rsid w:val="00BC6FA8"/>
    <w:rsid w:val="00BC7914"/>
    <w:rsid w:val="00BC7EB6"/>
    <w:rsid w:val="00BD0339"/>
    <w:rsid w:val="00BD05AD"/>
    <w:rsid w:val="00BD07A0"/>
    <w:rsid w:val="00BD0CBA"/>
    <w:rsid w:val="00BD0FE1"/>
    <w:rsid w:val="00BD1165"/>
    <w:rsid w:val="00BD2387"/>
    <w:rsid w:val="00BD2E0B"/>
    <w:rsid w:val="00BD33B2"/>
    <w:rsid w:val="00BD38AE"/>
    <w:rsid w:val="00BD3AAB"/>
    <w:rsid w:val="00BD3D89"/>
    <w:rsid w:val="00BD4123"/>
    <w:rsid w:val="00BD49BE"/>
    <w:rsid w:val="00BD4D4D"/>
    <w:rsid w:val="00BD4EDC"/>
    <w:rsid w:val="00BD4F80"/>
    <w:rsid w:val="00BD5067"/>
    <w:rsid w:val="00BD5FB3"/>
    <w:rsid w:val="00BD6FDD"/>
    <w:rsid w:val="00BD7756"/>
    <w:rsid w:val="00BE0EE1"/>
    <w:rsid w:val="00BE10AB"/>
    <w:rsid w:val="00BE2219"/>
    <w:rsid w:val="00BE2FD2"/>
    <w:rsid w:val="00BE383C"/>
    <w:rsid w:val="00BE38CB"/>
    <w:rsid w:val="00BE3A5F"/>
    <w:rsid w:val="00BE3DB4"/>
    <w:rsid w:val="00BE437E"/>
    <w:rsid w:val="00BE4523"/>
    <w:rsid w:val="00BE5905"/>
    <w:rsid w:val="00BE59DE"/>
    <w:rsid w:val="00BE6B87"/>
    <w:rsid w:val="00BE6C82"/>
    <w:rsid w:val="00BE701B"/>
    <w:rsid w:val="00BE7164"/>
    <w:rsid w:val="00BE7C88"/>
    <w:rsid w:val="00BF071C"/>
    <w:rsid w:val="00BF0A1F"/>
    <w:rsid w:val="00BF0AA6"/>
    <w:rsid w:val="00BF0F5C"/>
    <w:rsid w:val="00BF137D"/>
    <w:rsid w:val="00BF165B"/>
    <w:rsid w:val="00BF18D8"/>
    <w:rsid w:val="00BF190F"/>
    <w:rsid w:val="00BF2485"/>
    <w:rsid w:val="00BF2B61"/>
    <w:rsid w:val="00BF2F89"/>
    <w:rsid w:val="00BF359E"/>
    <w:rsid w:val="00BF39E0"/>
    <w:rsid w:val="00BF4D23"/>
    <w:rsid w:val="00BF58CD"/>
    <w:rsid w:val="00BF5F0B"/>
    <w:rsid w:val="00BF609A"/>
    <w:rsid w:val="00BF63C2"/>
    <w:rsid w:val="00BF64DB"/>
    <w:rsid w:val="00BF7349"/>
    <w:rsid w:val="00BF7834"/>
    <w:rsid w:val="00C002A0"/>
    <w:rsid w:val="00C007C5"/>
    <w:rsid w:val="00C00D67"/>
    <w:rsid w:val="00C01150"/>
    <w:rsid w:val="00C0173C"/>
    <w:rsid w:val="00C01835"/>
    <w:rsid w:val="00C01BD7"/>
    <w:rsid w:val="00C03285"/>
    <w:rsid w:val="00C03BD3"/>
    <w:rsid w:val="00C03C04"/>
    <w:rsid w:val="00C0430C"/>
    <w:rsid w:val="00C04949"/>
    <w:rsid w:val="00C04FFB"/>
    <w:rsid w:val="00C05241"/>
    <w:rsid w:val="00C05873"/>
    <w:rsid w:val="00C05D82"/>
    <w:rsid w:val="00C060E0"/>
    <w:rsid w:val="00C063C9"/>
    <w:rsid w:val="00C06B9B"/>
    <w:rsid w:val="00C110C9"/>
    <w:rsid w:val="00C1114B"/>
    <w:rsid w:val="00C11651"/>
    <w:rsid w:val="00C11E39"/>
    <w:rsid w:val="00C11F77"/>
    <w:rsid w:val="00C126D9"/>
    <w:rsid w:val="00C12829"/>
    <w:rsid w:val="00C12AEF"/>
    <w:rsid w:val="00C12BF5"/>
    <w:rsid w:val="00C14103"/>
    <w:rsid w:val="00C14413"/>
    <w:rsid w:val="00C14816"/>
    <w:rsid w:val="00C1485C"/>
    <w:rsid w:val="00C14B95"/>
    <w:rsid w:val="00C15609"/>
    <w:rsid w:val="00C15A68"/>
    <w:rsid w:val="00C15B9A"/>
    <w:rsid w:val="00C165DF"/>
    <w:rsid w:val="00C16990"/>
    <w:rsid w:val="00C17CB7"/>
    <w:rsid w:val="00C207DF"/>
    <w:rsid w:val="00C22609"/>
    <w:rsid w:val="00C22BF2"/>
    <w:rsid w:val="00C23B0A"/>
    <w:rsid w:val="00C23C73"/>
    <w:rsid w:val="00C2486D"/>
    <w:rsid w:val="00C24918"/>
    <w:rsid w:val="00C253D1"/>
    <w:rsid w:val="00C268C5"/>
    <w:rsid w:val="00C27EA0"/>
    <w:rsid w:val="00C27F1F"/>
    <w:rsid w:val="00C30BF6"/>
    <w:rsid w:val="00C30CA4"/>
    <w:rsid w:val="00C32736"/>
    <w:rsid w:val="00C32B6A"/>
    <w:rsid w:val="00C32EC1"/>
    <w:rsid w:val="00C335DB"/>
    <w:rsid w:val="00C339C8"/>
    <w:rsid w:val="00C3452A"/>
    <w:rsid w:val="00C34702"/>
    <w:rsid w:val="00C34767"/>
    <w:rsid w:val="00C347F2"/>
    <w:rsid w:val="00C34DDD"/>
    <w:rsid w:val="00C34E2B"/>
    <w:rsid w:val="00C3572C"/>
    <w:rsid w:val="00C3586A"/>
    <w:rsid w:val="00C3596F"/>
    <w:rsid w:val="00C36BFD"/>
    <w:rsid w:val="00C373A1"/>
    <w:rsid w:val="00C3799C"/>
    <w:rsid w:val="00C37A8E"/>
    <w:rsid w:val="00C4047F"/>
    <w:rsid w:val="00C409B7"/>
    <w:rsid w:val="00C40A71"/>
    <w:rsid w:val="00C40ACB"/>
    <w:rsid w:val="00C40B6F"/>
    <w:rsid w:val="00C40F44"/>
    <w:rsid w:val="00C414B4"/>
    <w:rsid w:val="00C42574"/>
    <w:rsid w:val="00C431B9"/>
    <w:rsid w:val="00C43274"/>
    <w:rsid w:val="00C43533"/>
    <w:rsid w:val="00C4389B"/>
    <w:rsid w:val="00C44058"/>
    <w:rsid w:val="00C443E9"/>
    <w:rsid w:val="00C4453B"/>
    <w:rsid w:val="00C44CFE"/>
    <w:rsid w:val="00C45FAF"/>
    <w:rsid w:val="00C4645E"/>
    <w:rsid w:val="00C469AB"/>
    <w:rsid w:val="00C46C5F"/>
    <w:rsid w:val="00C46CC3"/>
    <w:rsid w:val="00C470E3"/>
    <w:rsid w:val="00C4715D"/>
    <w:rsid w:val="00C476A1"/>
    <w:rsid w:val="00C47975"/>
    <w:rsid w:val="00C47BDD"/>
    <w:rsid w:val="00C47D5C"/>
    <w:rsid w:val="00C50499"/>
    <w:rsid w:val="00C51D70"/>
    <w:rsid w:val="00C52830"/>
    <w:rsid w:val="00C52997"/>
    <w:rsid w:val="00C534EF"/>
    <w:rsid w:val="00C5379F"/>
    <w:rsid w:val="00C53BF2"/>
    <w:rsid w:val="00C53D37"/>
    <w:rsid w:val="00C53F24"/>
    <w:rsid w:val="00C54AC1"/>
    <w:rsid w:val="00C551CC"/>
    <w:rsid w:val="00C5596A"/>
    <w:rsid w:val="00C563BB"/>
    <w:rsid w:val="00C56611"/>
    <w:rsid w:val="00C5677B"/>
    <w:rsid w:val="00C56DF9"/>
    <w:rsid w:val="00C57986"/>
    <w:rsid w:val="00C57C6B"/>
    <w:rsid w:val="00C57EA9"/>
    <w:rsid w:val="00C57EDC"/>
    <w:rsid w:val="00C605E0"/>
    <w:rsid w:val="00C60A6F"/>
    <w:rsid w:val="00C60B6A"/>
    <w:rsid w:val="00C61129"/>
    <w:rsid w:val="00C611F9"/>
    <w:rsid w:val="00C61548"/>
    <w:rsid w:val="00C61617"/>
    <w:rsid w:val="00C62CEF"/>
    <w:rsid w:val="00C6385B"/>
    <w:rsid w:val="00C63C95"/>
    <w:rsid w:val="00C6442A"/>
    <w:rsid w:val="00C6465F"/>
    <w:rsid w:val="00C64DD7"/>
    <w:rsid w:val="00C65163"/>
    <w:rsid w:val="00C6691D"/>
    <w:rsid w:val="00C700BC"/>
    <w:rsid w:val="00C7090C"/>
    <w:rsid w:val="00C70E5D"/>
    <w:rsid w:val="00C71516"/>
    <w:rsid w:val="00C71D4A"/>
    <w:rsid w:val="00C72882"/>
    <w:rsid w:val="00C7295A"/>
    <w:rsid w:val="00C72E4D"/>
    <w:rsid w:val="00C73443"/>
    <w:rsid w:val="00C73A68"/>
    <w:rsid w:val="00C73C48"/>
    <w:rsid w:val="00C74068"/>
    <w:rsid w:val="00C74AA4"/>
    <w:rsid w:val="00C74EF5"/>
    <w:rsid w:val="00C76E7D"/>
    <w:rsid w:val="00C775D5"/>
    <w:rsid w:val="00C8021D"/>
    <w:rsid w:val="00C81117"/>
    <w:rsid w:val="00C81A60"/>
    <w:rsid w:val="00C823D2"/>
    <w:rsid w:val="00C823D3"/>
    <w:rsid w:val="00C82418"/>
    <w:rsid w:val="00C82633"/>
    <w:rsid w:val="00C82761"/>
    <w:rsid w:val="00C82B92"/>
    <w:rsid w:val="00C836EC"/>
    <w:rsid w:val="00C839D7"/>
    <w:rsid w:val="00C83FAE"/>
    <w:rsid w:val="00C84C73"/>
    <w:rsid w:val="00C864C2"/>
    <w:rsid w:val="00C866F4"/>
    <w:rsid w:val="00C87ED9"/>
    <w:rsid w:val="00C87FEA"/>
    <w:rsid w:val="00C90415"/>
    <w:rsid w:val="00C90934"/>
    <w:rsid w:val="00C9143E"/>
    <w:rsid w:val="00C91994"/>
    <w:rsid w:val="00C9255A"/>
    <w:rsid w:val="00C92EFB"/>
    <w:rsid w:val="00C92F5A"/>
    <w:rsid w:val="00C9300F"/>
    <w:rsid w:val="00C936E2"/>
    <w:rsid w:val="00C93B48"/>
    <w:rsid w:val="00C947BC"/>
    <w:rsid w:val="00C94A1E"/>
    <w:rsid w:val="00C95962"/>
    <w:rsid w:val="00C95A58"/>
    <w:rsid w:val="00C95F53"/>
    <w:rsid w:val="00C960E4"/>
    <w:rsid w:val="00C96CB3"/>
    <w:rsid w:val="00C96DA3"/>
    <w:rsid w:val="00C97612"/>
    <w:rsid w:val="00C976C6"/>
    <w:rsid w:val="00CA01B1"/>
    <w:rsid w:val="00CA09E4"/>
    <w:rsid w:val="00CA10E7"/>
    <w:rsid w:val="00CA130C"/>
    <w:rsid w:val="00CA13EC"/>
    <w:rsid w:val="00CA145F"/>
    <w:rsid w:val="00CA2548"/>
    <w:rsid w:val="00CA275C"/>
    <w:rsid w:val="00CA396E"/>
    <w:rsid w:val="00CA3C61"/>
    <w:rsid w:val="00CA3CAA"/>
    <w:rsid w:val="00CA3FDB"/>
    <w:rsid w:val="00CA48F8"/>
    <w:rsid w:val="00CA4C4E"/>
    <w:rsid w:val="00CA59D8"/>
    <w:rsid w:val="00CA6075"/>
    <w:rsid w:val="00CA6108"/>
    <w:rsid w:val="00CA6381"/>
    <w:rsid w:val="00CA651C"/>
    <w:rsid w:val="00CA7330"/>
    <w:rsid w:val="00CA7917"/>
    <w:rsid w:val="00CB18A7"/>
    <w:rsid w:val="00CB1E83"/>
    <w:rsid w:val="00CB2166"/>
    <w:rsid w:val="00CB32D7"/>
    <w:rsid w:val="00CB3972"/>
    <w:rsid w:val="00CB419B"/>
    <w:rsid w:val="00CB4523"/>
    <w:rsid w:val="00CB4F51"/>
    <w:rsid w:val="00CB5254"/>
    <w:rsid w:val="00CB56CC"/>
    <w:rsid w:val="00CB58AB"/>
    <w:rsid w:val="00CB6CEE"/>
    <w:rsid w:val="00CB6E1B"/>
    <w:rsid w:val="00CB7205"/>
    <w:rsid w:val="00CB7279"/>
    <w:rsid w:val="00CB7376"/>
    <w:rsid w:val="00CC0220"/>
    <w:rsid w:val="00CC19E2"/>
    <w:rsid w:val="00CC1CD0"/>
    <w:rsid w:val="00CC210D"/>
    <w:rsid w:val="00CC278E"/>
    <w:rsid w:val="00CC2850"/>
    <w:rsid w:val="00CC28DE"/>
    <w:rsid w:val="00CC2C57"/>
    <w:rsid w:val="00CC2EBF"/>
    <w:rsid w:val="00CC2EDA"/>
    <w:rsid w:val="00CC2F23"/>
    <w:rsid w:val="00CC3284"/>
    <w:rsid w:val="00CC3DF6"/>
    <w:rsid w:val="00CC418F"/>
    <w:rsid w:val="00CC4A08"/>
    <w:rsid w:val="00CC4F55"/>
    <w:rsid w:val="00CC5272"/>
    <w:rsid w:val="00CC52AF"/>
    <w:rsid w:val="00CC5E26"/>
    <w:rsid w:val="00CC5EB1"/>
    <w:rsid w:val="00CC68A5"/>
    <w:rsid w:val="00CC6F2C"/>
    <w:rsid w:val="00CC6F58"/>
    <w:rsid w:val="00CC76AD"/>
    <w:rsid w:val="00CC7BE2"/>
    <w:rsid w:val="00CC7D8A"/>
    <w:rsid w:val="00CD1264"/>
    <w:rsid w:val="00CD1894"/>
    <w:rsid w:val="00CD24B0"/>
    <w:rsid w:val="00CD2593"/>
    <w:rsid w:val="00CD272F"/>
    <w:rsid w:val="00CD2FA6"/>
    <w:rsid w:val="00CD4FBC"/>
    <w:rsid w:val="00CD520D"/>
    <w:rsid w:val="00CD5D32"/>
    <w:rsid w:val="00CD63AA"/>
    <w:rsid w:val="00CE0A19"/>
    <w:rsid w:val="00CE0CB3"/>
    <w:rsid w:val="00CE117F"/>
    <w:rsid w:val="00CE1BC7"/>
    <w:rsid w:val="00CE27F3"/>
    <w:rsid w:val="00CE296F"/>
    <w:rsid w:val="00CE4946"/>
    <w:rsid w:val="00CE4BD2"/>
    <w:rsid w:val="00CE51A3"/>
    <w:rsid w:val="00CE5B04"/>
    <w:rsid w:val="00CE663F"/>
    <w:rsid w:val="00CE6B5A"/>
    <w:rsid w:val="00CE6BE4"/>
    <w:rsid w:val="00CE6CB6"/>
    <w:rsid w:val="00CE6EEA"/>
    <w:rsid w:val="00CE75CB"/>
    <w:rsid w:val="00CE78FD"/>
    <w:rsid w:val="00CE7C36"/>
    <w:rsid w:val="00CF02D0"/>
    <w:rsid w:val="00CF071F"/>
    <w:rsid w:val="00CF08EA"/>
    <w:rsid w:val="00CF161B"/>
    <w:rsid w:val="00CF1C32"/>
    <w:rsid w:val="00CF2BFE"/>
    <w:rsid w:val="00CF342B"/>
    <w:rsid w:val="00CF3475"/>
    <w:rsid w:val="00CF3E1C"/>
    <w:rsid w:val="00CF3F3C"/>
    <w:rsid w:val="00CF5026"/>
    <w:rsid w:val="00CF5677"/>
    <w:rsid w:val="00CF5683"/>
    <w:rsid w:val="00CF57A7"/>
    <w:rsid w:val="00CF5F8E"/>
    <w:rsid w:val="00CF7E01"/>
    <w:rsid w:val="00D0114C"/>
    <w:rsid w:val="00D02116"/>
    <w:rsid w:val="00D037FA"/>
    <w:rsid w:val="00D04306"/>
    <w:rsid w:val="00D0534B"/>
    <w:rsid w:val="00D062C6"/>
    <w:rsid w:val="00D0665D"/>
    <w:rsid w:val="00D06D45"/>
    <w:rsid w:val="00D07251"/>
    <w:rsid w:val="00D07C8F"/>
    <w:rsid w:val="00D10F14"/>
    <w:rsid w:val="00D1212F"/>
    <w:rsid w:val="00D1336C"/>
    <w:rsid w:val="00D134AF"/>
    <w:rsid w:val="00D13913"/>
    <w:rsid w:val="00D13FEA"/>
    <w:rsid w:val="00D14442"/>
    <w:rsid w:val="00D14568"/>
    <w:rsid w:val="00D15126"/>
    <w:rsid w:val="00D15B13"/>
    <w:rsid w:val="00D15EEB"/>
    <w:rsid w:val="00D16349"/>
    <w:rsid w:val="00D16D61"/>
    <w:rsid w:val="00D16E12"/>
    <w:rsid w:val="00D22DF9"/>
    <w:rsid w:val="00D23E91"/>
    <w:rsid w:val="00D23E9C"/>
    <w:rsid w:val="00D242C4"/>
    <w:rsid w:val="00D24731"/>
    <w:rsid w:val="00D2664D"/>
    <w:rsid w:val="00D26882"/>
    <w:rsid w:val="00D26B66"/>
    <w:rsid w:val="00D270F4"/>
    <w:rsid w:val="00D30488"/>
    <w:rsid w:val="00D31004"/>
    <w:rsid w:val="00D31A09"/>
    <w:rsid w:val="00D31A9F"/>
    <w:rsid w:val="00D3207D"/>
    <w:rsid w:val="00D3222B"/>
    <w:rsid w:val="00D328C4"/>
    <w:rsid w:val="00D34201"/>
    <w:rsid w:val="00D34841"/>
    <w:rsid w:val="00D34ABA"/>
    <w:rsid w:val="00D34D51"/>
    <w:rsid w:val="00D357AE"/>
    <w:rsid w:val="00D36883"/>
    <w:rsid w:val="00D36E87"/>
    <w:rsid w:val="00D37482"/>
    <w:rsid w:val="00D40D9C"/>
    <w:rsid w:val="00D41608"/>
    <w:rsid w:val="00D41B03"/>
    <w:rsid w:val="00D4278B"/>
    <w:rsid w:val="00D42F6A"/>
    <w:rsid w:val="00D4303A"/>
    <w:rsid w:val="00D44C38"/>
    <w:rsid w:val="00D45C5F"/>
    <w:rsid w:val="00D45F40"/>
    <w:rsid w:val="00D468BC"/>
    <w:rsid w:val="00D46B81"/>
    <w:rsid w:val="00D47066"/>
    <w:rsid w:val="00D47483"/>
    <w:rsid w:val="00D4774B"/>
    <w:rsid w:val="00D47C2F"/>
    <w:rsid w:val="00D5040D"/>
    <w:rsid w:val="00D50CA1"/>
    <w:rsid w:val="00D511F4"/>
    <w:rsid w:val="00D5186E"/>
    <w:rsid w:val="00D519CB"/>
    <w:rsid w:val="00D51F65"/>
    <w:rsid w:val="00D52258"/>
    <w:rsid w:val="00D5256E"/>
    <w:rsid w:val="00D52A8F"/>
    <w:rsid w:val="00D53A0E"/>
    <w:rsid w:val="00D54039"/>
    <w:rsid w:val="00D545B9"/>
    <w:rsid w:val="00D547D7"/>
    <w:rsid w:val="00D55462"/>
    <w:rsid w:val="00D5561F"/>
    <w:rsid w:val="00D557D8"/>
    <w:rsid w:val="00D55B85"/>
    <w:rsid w:val="00D569D9"/>
    <w:rsid w:val="00D56C8D"/>
    <w:rsid w:val="00D57553"/>
    <w:rsid w:val="00D5763A"/>
    <w:rsid w:val="00D6000E"/>
    <w:rsid w:val="00D6038E"/>
    <w:rsid w:val="00D606EF"/>
    <w:rsid w:val="00D607E8"/>
    <w:rsid w:val="00D60832"/>
    <w:rsid w:val="00D60CB4"/>
    <w:rsid w:val="00D61D2A"/>
    <w:rsid w:val="00D61DA2"/>
    <w:rsid w:val="00D62201"/>
    <w:rsid w:val="00D62F60"/>
    <w:rsid w:val="00D64275"/>
    <w:rsid w:val="00D6488B"/>
    <w:rsid w:val="00D64D3A"/>
    <w:rsid w:val="00D64F45"/>
    <w:rsid w:val="00D65843"/>
    <w:rsid w:val="00D66A0F"/>
    <w:rsid w:val="00D67386"/>
    <w:rsid w:val="00D67635"/>
    <w:rsid w:val="00D7074B"/>
    <w:rsid w:val="00D709CE"/>
    <w:rsid w:val="00D70C70"/>
    <w:rsid w:val="00D7102F"/>
    <w:rsid w:val="00D7114C"/>
    <w:rsid w:val="00D714A1"/>
    <w:rsid w:val="00D71E6A"/>
    <w:rsid w:val="00D728F9"/>
    <w:rsid w:val="00D72B77"/>
    <w:rsid w:val="00D748B9"/>
    <w:rsid w:val="00D750BA"/>
    <w:rsid w:val="00D76BDE"/>
    <w:rsid w:val="00D77100"/>
    <w:rsid w:val="00D77142"/>
    <w:rsid w:val="00D80F24"/>
    <w:rsid w:val="00D8116C"/>
    <w:rsid w:val="00D814F0"/>
    <w:rsid w:val="00D81770"/>
    <w:rsid w:val="00D81BF8"/>
    <w:rsid w:val="00D81CE2"/>
    <w:rsid w:val="00D8328B"/>
    <w:rsid w:val="00D83308"/>
    <w:rsid w:val="00D8354B"/>
    <w:rsid w:val="00D836ED"/>
    <w:rsid w:val="00D838B1"/>
    <w:rsid w:val="00D8402E"/>
    <w:rsid w:val="00D841EB"/>
    <w:rsid w:val="00D84CD9"/>
    <w:rsid w:val="00D84F00"/>
    <w:rsid w:val="00D8564A"/>
    <w:rsid w:val="00D8583B"/>
    <w:rsid w:val="00D86331"/>
    <w:rsid w:val="00D86996"/>
    <w:rsid w:val="00D8735B"/>
    <w:rsid w:val="00D87B37"/>
    <w:rsid w:val="00D87CD5"/>
    <w:rsid w:val="00D908B9"/>
    <w:rsid w:val="00D914B0"/>
    <w:rsid w:val="00D91B2A"/>
    <w:rsid w:val="00D91CF0"/>
    <w:rsid w:val="00D920A9"/>
    <w:rsid w:val="00D924D7"/>
    <w:rsid w:val="00D92B52"/>
    <w:rsid w:val="00D94AC1"/>
    <w:rsid w:val="00D95632"/>
    <w:rsid w:val="00D961A3"/>
    <w:rsid w:val="00D96BEB"/>
    <w:rsid w:val="00D971D0"/>
    <w:rsid w:val="00D975B5"/>
    <w:rsid w:val="00DA0124"/>
    <w:rsid w:val="00DA0765"/>
    <w:rsid w:val="00DA08AE"/>
    <w:rsid w:val="00DA0D1A"/>
    <w:rsid w:val="00DA1182"/>
    <w:rsid w:val="00DA12B4"/>
    <w:rsid w:val="00DA142A"/>
    <w:rsid w:val="00DA189F"/>
    <w:rsid w:val="00DA1C97"/>
    <w:rsid w:val="00DA278A"/>
    <w:rsid w:val="00DA2AF7"/>
    <w:rsid w:val="00DA3700"/>
    <w:rsid w:val="00DA43F7"/>
    <w:rsid w:val="00DA5BC5"/>
    <w:rsid w:val="00DA5CE2"/>
    <w:rsid w:val="00DA677B"/>
    <w:rsid w:val="00DA6A8D"/>
    <w:rsid w:val="00DA6B99"/>
    <w:rsid w:val="00DA7026"/>
    <w:rsid w:val="00DA78AF"/>
    <w:rsid w:val="00DB0333"/>
    <w:rsid w:val="00DB061B"/>
    <w:rsid w:val="00DB0AB7"/>
    <w:rsid w:val="00DB0CF6"/>
    <w:rsid w:val="00DB15EA"/>
    <w:rsid w:val="00DB2670"/>
    <w:rsid w:val="00DB2BA4"/>
    <w:rsid w:val="00DB3522"/>
    <w:rsid w:val="00DB4B8C"/>
    <w:rsid w:val="00DB4DCC"/>
    <w:rsid w:val="00DB517F"/>
    <w:rsid w:val="00DB5928"/>
    <w:rsid w:val="00DB5AC7"/>
    <w:rsid w:val="00DB6244"/>
    <w:rsid w:val="00DB7070"/>
    <w:rsid w:val="00DB79A2"/>
    <w:rsid w:val="00DB7C08"/>
    <w:rsid w:val="00DB7F5C"/>
    <w:rsid w:val="00DC125B"/>
    <w:rsid w:val="00DC232D"/>
    <w:rsid w:val="00DC3198"/>
    <w:rsid w:val="00DC334B"/>
    <w:rsid w:val="00DC360E"/>
    <w:rsid w:val="00DC3CC4"/>
    <w:rsid w:val="00DC48A4"/>
    <w:rsid w:val="00DC4D8A"/>
    <w:rsid w:val="00DC59B8"/>
    <w:rsid w:val="00DC5B16"/>
    <w:rsid w:val="00DC61CF"/>
    <w:rsid w:val="00DC62D2"/>
    <w:rsid w:val="00DC62E4"/>
    <w:rsid w:val="00DC66EA"/>
    <w:rsid w:val="00DC67B8"/>
    <w:rsid w:val="00DC6B97"/>
    <w:rsid w:val="00DC7C77"/>
    <w:rsid w:val="00DC7CF5"/>
    <w:rsid w:val="00DC7D54"/>
    <w:rsid w:val="00DD0C83"/>
    <w:rsid w:val="00DD12C8"/>
    <w:rsid w:val="00DD1686"/>
    <w:rsid w:val="00DD1E2F"/>
    <w:rsid w:val="00DD2953"/>
    <w:rsid w:val="00DD3683"/>
    <w:rsid w:val="00DD3707"/>
    <w:rsid w:val="00DD4795"/>
    <w:rsid w:val="00DD51CE"/>
    <w:rsid w:val="00DD569A"/>
    <w:rsid w:val="00DD5AA2"/>
    <w:rsid w:val="00DD5DB8"/>
    <w:rsid w:val="00DD6ABD"/>
    <w:rsid w:val="00DD724E"/>
    <w:rsid w:val="00DE0829"/>
    <w:rsid w:val="00DE0C6B"/>
    <w:rsid w:val="00DE0E1F"/>
    <w:rsid w:val="00DE14CB"/>
    <w:rsid w:val="00DE1E36"/>
    <w:rsid w:val="00DE2192"/>
    <w:rsid w:val="00DE28BC"/>
    <w:rsid w:val="00DE3830"/>
    <w:rsid w:val="00DE46A3"/>
    <w:rsid w:val="00DE4CEB"/>
    <w:rsid w:val="00DE62A5"/>
    <w:rsid w:val="00DE6A3A"/>
    <w:rsid w:val="00DE6D93"/>
    <w:rsid w:val="00DE6EC8"/>
    <w:rsid w:val="00DE783A"/>
    <w:rsid w:val="00DF0337"/>
    <w:rsid w:val="00DF0882"/>
    <w:rsid w:val="00DF0BE3"/>
    <w:rsid w:val="00DF0DF8"/>
    <w:rsid w:val="00DF19E5"/>
    <w:rsid w:val="00DF28CD"/>
    <w:rsid w:val="00DF2AB2"/>
    <w:rsid w:val="00DF2D1D"/>
    <w:rsid w:val="00DF316C"/>
    <w:rsid w:val="00DF3958"/>
    <w:rsid w:val="00DF4199"/>
    <w:rsid w:val="00DF438C"/>
    <w:rsid w:val="00DF4C0C"/>
    <w:rsid w:val="00DF4EFC"/>
    <w:rsid w:val="00DF5B4B"/>
    <w:rsid w:val="00DF7919"/>
    <w:rsid w:val="00DF7C34"/>
    <w:rsid w:val="00E000FD"/>
    <w:rsid w:val="00E00304"/>
    <w:rsid w:val="00E00BA2"/>
    <w:rsid w:val="00E0270F"/>
    <w:rsid w:val="00E0271A"/>
    <w:rsid w:val="00E03048"/>
    <w:rsid w:val="00E033C1"/>
    <w:rsid w:val="00E03B5C"/>
    <w:rsid w:val="00E04A4E"/>
    <w:rsid w:val="00E05084"/>
    <w:rsid w:val="00E0532E"/>
    <w:rsid w:val="00E058CC"/>
    <w:rsid w:val="00E06253"/>
    <w:rsid w:val="00E0655A"/>
    <w:rsid w:val="00E06957"/>
    <w:rsid w:val="00E07331"/>
    <w:rsid w:val="00E07EB6"/>
    <w:rsid w:val="00E10028"/>
    <w:rsid w:val="00E10712"/>
    <w:rsid w:val="00E10D57"/>
    <w:rsid w:val="00E11074"/>
    <w:rsid w:val="00E1126D"/>
    <w:rsid w:val="00E1200E"/>
    <w:rsid w:val="00E12074"/>
    <w:rsid w:val="00E12D83"/>
    <w:rsid w:val="00E12EB2"/>
    <w:rsid w:val="00E13B8D"/>
    <w:rsid w:val="00E13DFC"/>
    <w:rsid w:val="00E146CD"/>
    <w:rsid w:val="00E148B3"/>
    <w:rsid w:val="00E148C5"/>
    <w:rsid w:val="00E149D6"/>
    <w:rsid w:val="00E15194"/>
    <w:rsid w:val="00E157AC"/>
    <w:rsid w:val="00E15B46"/>
    <w:rsid w:val="00E160DD"/>
    <w:rsid w:val="00E164CD"/>
    <w:rsid w:val="00E16ABA"/>
    <w:rsid w:val="00E16CB2"/>
    <w:rsid w:val="00E17428"/>
    <w:rsid w:val="00E176B7"/>
    <w:rsid w:val="00E17B95"/>
    <w:rsid w:val="00E17EC2"/>
    <w:rsid w:val="00E2024D"/>
    <w:rsid w:val="00E20959"/>
    <w:rsid w:val="00E20A75"/>
    <w:rsid w:val="00E20DD3"/>
    <w:rsid w:val="00E21620"/>
    <w:rsid w:val="00E21AC3"/>
    <w:rsid w:val="00E21BD5"/>
    <w:rsid w:val="00E2309A"/>
    <w:rsid w:val="00E23933"/>
    <w:rsid w:val="00E23AEE"/>
    <w:rsid w:val="00E23CD9"/>
    <w:rsid w:val="00E24101"/>
    <w:rsid w:val="00E243A0"/>
    <w:rsid w:val="00E245F0"/>
    <w:rsid w:val="00E24A31"/>
    <w:rsid w:val="00E24E54"/>
    <w:rsid w:val="00E256CC"/>
    <w:rsid w:val="00E25C12"/>
    <w:rsid w:val="00E26882"/>
    <w:rsid w:val="00E26BD2"/>
    <w:rsid w:val="00E27296"/>
    <w:rsid w:val="00E27ADC"/>
    <w:rsid w:val="00E27C32"/>
    <w:rsid w:val="00E30727"/>
    <w:rsid w:val="00E308F5"/>
    <w:rsid w:val="00E312DC"/>
    <w:rsid w:val="00E31BDA"/>
    <w:rsid w:val="00E32952"/>
    <w:rsid w:val="00E33213"/>
    <w:rsid w:val="00E332BD"/>
    <w:rsid w:val="00E33711"/>
    <w:rsid w:val="00E34C51"/>
    <w:rsid w:val="00E3568C"/>
    <w:rsid w:val="00E3571C"/>
    <w:rsid w:val="00E3573C"/>
    <w:rsid w:val="00E35888"/>
    <w:rsid w:val="00E359D2"/>
    <w:rsid w:val="00E35AB3"/>
    <w:rsid w:val="00E364B8"/>
    <w:rsid w:val="00E36C1A"/>
    <w:rsid w:val="00E370AC"/>
    <w:rsid w:val="00E37C87"/>
    <w:rsid w:val="00E4173A"/>
    <w:rsid w:val="00E41865"/>
    <w:rsid w:val="00E41A46"/>
    <w:rsid w:val="00E426DB"/>
    <w:rsid w:val="00E44455"/>
    <w:rsid w:val="00E453C6"/>
    <w:rsid w:val="00E45E3B"/>
    <w:rsid w:val="00E460DC"/>
    <w:rsid w:val="00E46530"/>
    <w:rsid w:val="00E46EB8"/>
    <w:rsid w:val="00E47536"/>
    <w:rsid w:val="00E47577"/>
    <w:rsid w:val="00E479D8"/>
    <w:rsid w:val="00E479F6"/>
    <w:rsid w:val="00E5079E"/>
    <w:rsid w:val="00E51462"/>
    <w:rsid w:val="00E519F3"/>
    <w:rsid w:val="00E52C01"/>
    <w:rsid w:val="00E53563"/>
    <w:rsid w:val="00E54B00"/>
    <w:rsid w:val="00E54B17"/>
    <w:rsid w:val="00E54CCF"/>
    <w:rsid w:val="00E56732"/>
    <w:rsid w:val="00E56F0E"/>
    <w:rsid w:val="00E57A14"/>
    <w:rsid w:val="00E57A28"/>
    <w:rsid w:val="00E57B07"/>
    <w:rsid w:val="00E60277"/>
    <w:rsid w:val="00E603AC"/>
    <w:rsid w:val="00E60527"/>
    <w:rsid w:val="00E60A87"/>
    <w:rsid w:val="00E61016"/>
    <w:rsid w:val="00E63AD1"/>
    <w:rsid w:val="00E63DBE"/>
    <w:rsid w:val="00E64045"/>
    <w:rsid w:val="00E64167"/>
    <w:rsid w:val="00E64DE0"/>
    <w:rsid w:val="00E650C9"/>
    <w:rsid w:val="00E65922"/>
    <w:rsid w:val="00E66510"/>
    <w:rsid w:val="00E6675C"/>
    <w:rsid w:val="00E66C70"/>
    <w:rsid w:val="00E66E2F"/>
    <w:rsid w:val="00E673CA"/>
    <w:rsid w:val="00E67969"/>
    <w:rsid w:val="00E67A13"/>
    <w:rsid w:val="00E67B45"/>
    <w:rsid w:val="00E67E1C"/>
    <w:rsid w:val="00E701D5"/>
    <w:rsid w:val="00E7194A"/>
    <w:rsid w:val="00E71AB9"/>
    <w:rsid w:val="00E72BC1"/>
    <w:rsid w:val="00E72D36"/>
    <w:rsid w:val="00E7327B"/>
    <w:rsid w:val="00E73C35"/>
    <w:rsid w:val="00E73F32"/>
    <w:rsid w:val="00E740C8"/>
    <w:rsid w:val="00E75B57"/>
    <w:rsid w:val="00E763B8"/>
    <w:rsid w:val="00E76DCF"/>
    <w:rsid w:val="00E76F97"/>
    <w:rsid w:val="00E7778B"/>
    <w:rsid w:val="00E81019"/>
    <w:rsid w:val="00E81126"/>
    <w:rsid w:val="00E817AE"/>
    <w:rsid w:val="00E81C63"/>
    <w:rsid w:val="00E82515"/>
    <w:rsid w:val="00E830A9"/>
    <w:rsid w:val="00E848C4"/>
    <w:rsid w:val="00E84996"/>
    <w:rsid w:val="00E851A1"/>
    <w:rsid w:val="00E85E06"/>
    <w:rsid w:val="00E85FB5"/>
    <w:rsid w:val="00E86308"/>
    <w:rsid w:val="00E86333"/>
    <w:rsid w:val="00E86E2A"/>
    <w:rsid w:val="00E86E48"/>
    <w:rsid w:val="00E872CF"/>
    <w:rsid w:val="00E87A1D"/>
    <w:rsid w:val="00E87F4D"/>
    <w:rsid w:val="00E9008B"/>
    <w:rsid w:val="00E90696"/>
    <w:rsid w:val="00E91572"/>
    <w:rsid w:val="00E916F9"/>
    <w:rsid w:val="00E9192F"/>
    <w:rsid w:val="00E9194D"/>
    <w:rsid w:val="00E92391"/>
    <w:rsid w:val="00E927C4"/>
    <w:rsid w:val="00E92AA9"/>
    <w:rsid w:val="00E92B80"/>
    <w:rsid w:val="00E9474B"/>
    <w:rsid w:val="00E948EC"/>
    <w:rsid w:val="00E96F28"/>
    <w:rsid w:val="00E97E1B"/>
    <w:rsid w:val="00EA0912"/>
    <w:rsid w:val="00EA10DE"/>
    <w:rsid w:val="00EA155F"/>
    <w:rsid w:val="00EA1A83"/>
    <w:rsid w:val="00EA2097"/>
    <w:rsid w:val="00EA236C"/>
    <w:rsid w:val="00EA2B2B"/>
    <w:rsid w:val="00EA2C30"/>
    <w:rsid w:val="00EA39AB"/>
    <w:rsid w:val="00EA4D6A"/>
    <w:rsid w:val="00EA4E60"/>
    <w:rsid w:val="00EA5EED"/>
    <w:rsid w:val="00EA660B"/>
    <w:rsid w:val="00EA6D34"/>
    <w:rsid w:val="00EA7191"/>
    <w:rsid w:val="00EA7583"/>
    <w:rsid w:val="00EA75BD"/>
    <w:rsid w:val="00EA7C46"/>
    <w:rsid w:val="00EA7C4D"/>
    <w:rsid w:val="00EA7E15"/>
    <w:rsid w:val="00EB0906"/>
    <w:rsid w:val="00EB203D"/>
    <w:rsid w:val="00EB20E6"/>
    <w:rsid w:val="00EB22BC"/>
    <w:rsid w:val="00EB279F"/>
    <w:rsid w:val="00EB2B57"/>
    <w:rsid w:val="00EB2C57"/>
    <w:rsid w:val="00EB4CC2"/>
    <w:rsid w:val="00EB6BCB"/>
    <w:rsid w:val="00EB6C4E"/>
    <w:rsid w:val="00EB6CE8"/>
    <w:rsid w:val="00EB712E"/>
    <w:rsid w:val="00EB7EA0"/>
    <w:rsid w:val="00EB7FA8"/>
    <w:rsid w:val="00EC052D"/>
    <w:rsid w:val="00EC0BFB"/>
    <w:rsid w:val="00EC1BA0"/>
    <w:rsid w:val="00EC1F3E"/>
    <w:rsid w:val="00EC2136"/>
    <w:rsid w:val="00EC25C2"/>
    <w:rsid w:val="00EC2DCD"/>
    <w:rsid w:val="00EC46A5"/>
    <w:rsid w:val="00EC4923"/>
    <w:rsid w:val="00EC4CE9"/>
    <w:rsid w:val="00EC4D6D"/>
    <w:rsid w:val="00EC55CD"/>
    <w:rsid w:val="00EC5946"/>
    <w:rsid w:val="00EC5CF9"/>
    <w:rsid w:val="00EC5EC2"/>
    <w:rsid w:val="00EC693D"/>
    <w:rsid w:val="00EC6EA9"/>
    <w:rsid w:val="00EC7D48"/>
    <w:rsid w:val="00EC7E50"/>
    <w:rsid w:val="00ED1940"/>
    <w:rsid w:val="00ED258B"/>
    <w:rsid w:val="00ED2E91"/>
    <w:rsid w:val="00ED36F6"/>
    <w:rsid w:val="00ED38A4"/>
    <w:rsid w:val="00ED3EFF"/>
    <w:rsid w:val="00ED4D28"/>
    <w:rsid w:val="00ED4FB4"/>
    <w:rsid w:val="00ED544E"/>
    <w:rsid w:val="00ED54FE"/>
    <w:rsid w:val="00ED575F"/>
    <w:rsid w:val="00ED5C4F"/>
    <w:rsid w:val="00ED65F1"/>
    <w:rsid w:val="00ED6818"/>
    <w:rsid w:val="00ED7860"/>
    <w:rsid w:val="00ED7A1A"/>
    <w:rsid w:val="00ED7AAA"/>
    <w:rsid w:val="00EE077D"/>
    <w:rsid w:val="00EE0935"/>
    <w:rsid w:val="00EE0F80"/>
    <w:rsid w:val="00EE1D39"/>
    <w:rsid w:val="00EE2417"/>
    <w:rsid w:val="00EE2B56"/>
    <w:rsid w:val="00EE2DED"/>
    <w:rsid w:val="00EE32C7"/>
    <w:rsid w:val="00EE3998"/>
    <w:rsid w:val="00EE3C2B"/>
    <w:rsid w:val="00EE3F33"/>
    <w:rsid w:val="00EE450B"/>
    <w:rsid w:val="00EE49D8"/>
    <w:rsid w:val="00EE64F4"/>
    <w:rsid w:val="00EE6661"/>
    <w:rsid w:val="00EE6855"/>
    <w:rsid w:val="00EE6CBF"/>
    <w:rsid w:val="00EE7023"/>
    <w:rsid w:val="00EE70EE"/>
    <w:rsid w:val="00EE7166"/>
    <w:rsid w:val="00EE73E5"/>
    <w:rsid w:val="00EE79C6"/>
    <w:rsid w:val="00EE7C58"/>
    <w:rsid w:val="00EE7CE6"/>
    <w:rsid w:val="00EF0300"/>
    <w:rsid w:val="00EF0E32"/>
    <w:rsid w:val="00EF1543"/>
    <w:rsid w:val="00EF183C"/>
    <w:rsid w:val="00EF1B09"/>
    <w:rsid w:val="00EF2C71"/>
    <w:rsid w:val="00EF3021"/>
    <w:rsid w:val="00EF31DE"/>
    <w:rsid w:val="00EF3D0C"/>
    <w:rsid w:val="00EF4867"/>
    <w:rsid w:val="00EF4D0F"/>
    <w:rsid w:val="00EF4F6F"/>
    <w:rsid w:val="00EF61CF"/>
    <w:rsid w:val="00EF6414"/>
    <w:rsid w:val="00EF7AFB"/>
    <w:rsid w:val="00EF7BA6"/>
    <w:rsid w:val="00EF7CFB"/>
    <w:rsid w:val="00F002AF"/>
    <w:rsid w:val="00F003B6"/>
    <w:rsid w:val="00F010A2"/>
    <w:rsid w:val="00F01820"/>
    <w:rsid w:val="00F018C3"/>
    <w:rsid w:val="00F02ABF"/>
    <w:rsid w:val="00F02C86"/>
    <w:rsid w:val="00F02D8D"/>
    <w:rsid w:val="00F035ED"/>
    <w:rsid w:val="00F0363C"/>
    <w:rsid w:val="00F03B8A"/>
    <w:rsid w:val="00F043FE"/>
    <w:rsid w:val="00F04468"/>
    <w:rsid w:val="00F04771"/>
    <w:rsid w:val="00F0564E"/>
    <w:rsid w:val="00F0583E"/>
    <w:rsid w:val="00F05BFF"/>
    <w:rsid w:val="00F05D8C"/>
    <w:rsid w:val="00F0638C"/>
    <w:rsid w:val="00F10219"/>
    <w:rsid w:val="00F103CA"/>
    <w:rsid w:val="00F13098"/>
    <w:rsid w:val="00F135B9"/>
    <w:rsid w:val="00F13897"/>
    <w:rsid w:val="00F13AA5"/>
    <w:rsid w:val="00F13FED"/>
    <w:rsid w:val="00F1459B"/>
    <w:rsid w:val="00F146D2"/>
    <w:rsid w:val="00F151A5"/>
    <w:rsid w:val="00F153DC"/>
    <w:rsid w:val="00F15672"/>
    <w:rsid w:val="00F1596A"/>
    <w:rsid w:val="00F15AAB"/>
    <w:rsid w:val="00F15C8A"/>
    <w:rsid w:val="00F15CDE"/>
    <w:rsid w:val="00F15D89"/>
    <w:rsid w:val="00F16DF2"/>
    <w:rsid w:val="00F17662"/>
    <w:rsid w:val="00F17E9A"/>
    <w:rsid w:val="00F207F4"/>
    <w:rsid w:val="00F21048"/>
    <w:rsid w:val="00F21763"/>
    <w:rsid w:val="00F21E63"/>
    <w:rsid w:val="00F2238C"/>
    <w:rsid w:val="00F22436"/>
    <w:rsid w:val="00F22D25"/>
    <w:rsid w:val="00F22DC0"/>
    <w:rsid w:val="00F23008"/>
    <w:rsid w:val="00F234E1"/>
    <w:rsid w:val="00F23590"/>
    <w:rsid w:val="00F24E60"/>
    <w:rsid w:val="00F258ED"/>
    <w:rsid w:val="00F266A7"/>
    <w:rsid w:val="00F27595"/>
    <w:rsid w:val="00F27781"/>
    <w:rsid w:val="00F303DD"/>
    <w:rsid w:val="00F3101B"/>
    <w:rsid w:val="00F31165"/>
    <w:rsid w:val="00F311F5"/>
    <w:rsid w:val="00F31381"/>
    <w:rsid w:val="00F31716"/>
    <w:rsid w:val="00F31B6D"/>
    <w:rsid w:val="00F320C9"/>
    <w:rsid w:val="00F3247E"/>
    <w:rsid w:val="00F3343D"/>
    <w:rsid w:val="00F33839"/>
    <w:rsid w:val="00F33AB8"/>
    <w:rsid w:val="00F3413C"/>
    <w:rsid w:val="00F34CE0"/>
    <w:rsid w:val="00F34CEF"/>
    <w:rsid w:val="00F34E04"/>
    <w:rsid w:val="00F34ECC"/>
    <w:rsid w:val="00F34EE3"/>
    <w:rsid w:val="00F35B38"/>
    <w:rsid w:val="00F35B4A"/>
    <w:rsid w:val="00F35E0D"/>
    <w:rsid w:val="00F37CC2"/>
    <w:rsid w:val="00F37DB6"/>
    <w:rsid w:val="00F40165"/>
    <w:rsid w:val="00F40167"/>
    <w:rsid w:val="00F40E8C"/>
    <w:rsid w:val="00F41285"/>
    <w:rsid w:val="00F41425"/>
    <w:rsid w:val="00F41C92"/>
    <w:rsid w:val="00F42184"/>
    <w:rsid w:val="00F42798"/>
    <w:rsid w:val="00F42CD0"/>
    <w:rsid w:val="00F42FE0"/>
    <w:rsid w:val="00F43386"/>
    <w:rsid w:val="00F43DE5"/>
    <w:rsid w:val="00F440B7"/>
    <w:rsid w:val="00F4549C"/>
    <w:rsid w:val="00F458E5"/>
    <w:rsid w:val="00F45F5A"/>
    <w:rsid w:val="00F46208"/>
    <w:rsid w:val="00F46AEE"/>
    <w:rsid w:val="00F471EF"/>
    <w:rsid w:val="00F4787C"/>
    <w:rsid w:val="00F50CB3"/>
    <w:rsid w:val="00F50DD1"/>
    <w:rsid w:val="00F53150"/>
    <w:rsid w:val="00F5337D"/>
    <w:rsid w:val="00F537BC"/>
    <w:rsid w:val="00F53C79"/>
    <w:rsid w:val="00F54042"/>
    <w:rsid w:val="00F541C3"/>
    <w:rsid w:val="00F546B5"/>
    <w:rsid w:val="00F5493F"/>
    <w:rsid w:val="00F54FDE"/>
    <w:rsid w:val="00F54FF4"/>
    <w:rsid w:val="00F5528E"/>
    <w:rsid w:val="00F55532"/>
    <w:rsid w:val="00F55856"/>
    <w:rsid w:val="00F57041"/>
    <w:rsid w:val="00F5741B"/>
    <w:rsid w:val="00F57AF8"/>
    <w:rsid w:val="00F6017B"/>
    <w:rsid w:val="00F60A7B"/>
    <w:rsid w:val="00F60C2B"/>
    <w:rsid w:val="00F60E5A"/>
    <w:rsid w:val="00F61096"/>
    <w:rsid w:val="00F619FB"/>
    <w:rsid w:val="00F62583"/>
    <w:rsid w:val="00F62B30"/>
    <w:rsid w:val="00F6321B"/>
    <w:rsid w:val="00F63F2A"/>
    <w:rsid w:val="00F6417F"/>
    <w:rsid w:val="00F674E9"/>
    <w:rsid w:val="00F67B22"/>
    <w:rsid w:val="00F67C87"/>
    <w:rsid w:val="00F70682"/>
    <w:rsid w:val="00F71061"/>
    <w:rsid w:val="00F71308"/>
    <w:rsid w:val="00F719E2"/>
    <w:rsid w:val="00F729A2"/>
    <w:rsid w:val="00F72C0B"/>
    <w:rsid w:val="00F72D2A"/>
    <w:rsid w:val="00F72F24"/>
    <w:rsid w:val="00F73651"/>
    <w:rsid w:val="00F73F0E"/>
    <w:rsid w:val="00F7495B"/>
    <w:rsid w:val="00F750CB"/>
    <w:rsid w:val="00F7717A"/>
    <w:rsid w:val="00F771C0"/>
    <w:rsid w:val="00F77453"/>
    <w:rsid w:val="00F77482"/>
    <w:rsid w:val="00F80938"/>
    <w:rsid w:val="00F80CF2"/>
    <w:rsid w:val="00F80D17"/>
    <w:rsid w:val="00F81EF9"/>
    <w:rsid w:val="00F828BE"/>
    <w:rsid w:val="00F833C6"/>
    <w:rsid w:val="00F83BE4"/>
    <w:rsid w:val="00F83D58"/>
    <w:rsid w:val="00F83D76"/>
    <w:rsid w:val="00F84C12"/>
    <w:rsid w:val="00F8541A"/>
    <w:rsid w:val="00F8553F"/>
    <w:rsid w:val="00F85D6C"/>
    <w:rsid w:val="00F85DC5"/>
    <w:rsid w:val="00F86A2F"/>
    <w:rsid w:val="00F87175"/>
    <w:rsid w:val="00F875E7"/>
    <w:rsid w:val="00F87A5D"/>
    <w:rsid w:val="00F9006C"/>
    <w:rsid w:val="00F901BE"/>
    <w:rsid w:val="00F9091E"/>
    <w:rsid w:val="00F90A7C"/>
    <w:rsid w:val="00F90E27"/>
    <w:rsid w:val="00F912E4"/>
    <w:rsid w:val="00F91D3E"/>
    <w:rsid w:val="00F92AF5"/>
    <w:rsid w:val="00F93542"/>
    <w:rsid w:val="00F94001"/>
    <w:rsid w:val="00F944E3"/>
    <w:rsid w:val="00F94BA9"/>
    <w:rsid w:val="00F94E68"/>
    <w:rsid w:val="00F959CF"/>
    <w:rsid w:val="00F965AB"/>
    <w:rsid w:val="00F9699C"/>
    <w:rsid w:val="00F96C7E"/>
    <w:rsid w:val="00F9773A"/>
    <w:rsid w:val="00F97DCB"/>
    <w:rsid w:val="00F97E8D"/>
    <w:rsid w:val="00FA02F3"/>
    <w:rsid w:val="00FA040A"/>
    <w:rsid w:val="00FA0A0C"/>
    <w:rsid w:val="00FA15B2"/>
    <w:rsid w:val="00FA1D2B"/>
    <w:rsid w:val="00FA2AE6"/>
    <w:rsid w:val="00FA2D9D"/>
    <w:rsid w:val="00FA33C4"/>
    <w:rsid w:val="00FA356B"/>
    <w:rsid w:val="00FA37C7"/>
    <w:rsid w:val="00FA3A45"/>
    <w:rsid w:val="00FA3B4D"/>
    <w:rsid w:val="00FA5743"/>
    <w:rsid w:val="00FA6190"/>
    <w:rsid w:val="00FA61AC"/>
    <w:rsid w:val="00FA6EF5"/>
    <w:rsid w:val="00FA6F2C"/>
    <w:rsid w:val="00FA7113"/>
    <w:rsid w:val="00FB054A"/>
    <w:rsid w:val="00FB06A9"/>
    <w:rsid w:val="00FB131C"/>
    <w:rsid w:val="00FB13E7"/>
    <w:rsid w:val="00FB17BF"/>
    <w:rsid w:val="00FB1961"/>
    <w:rsid w:val="00FB1CFC"/>
    <w:rsid w:val="00FB215A"/>
    <w:rsid w:val="00FB31BD"/>
    <w:rsid w:val="00FB329A"/>
    <w:rsid w:val="00FB3738"/>
    <w:rsid w:val="00FB3E65"/>
    <w:rsid w:val="00FB5A65"/>
    <w:rsid w:val="00FB61E8"/>
    <w:rsid w:val="00FB6B44"/>
    <w:rsid w:val="00FB74B8"/>
    <w:rsid w:val="00FB7D3C"/>
    <w:rsid w:val="00FC01DB"/>
    <w:rsid w:val="00FC032D"/>
    <w:rsid w:val="00FC05D2"/>
    <w:rsid w:val="00FC0616"/>
    <w:rsid w:val="00FC0A60"/>
    <w:rsid w:val="00FC11E5"/>
    <w:rsid w:val="00FC192D"/>
    <w:rsid w:val="00FC1B0B"/>
    <w:rsid w:val="00FC1EE7"/>
    <w:rsid w:val="00FC21A8"/>
    <w:rsid w:val="00FC2344"/>
    <w:rsid w:val="00FC38F5"/>
    <w:rsid w:val="00FC3BA0"/>
    <w:rsid w:val="00FC4393"/>
    <w:rsid w:val="00FC4C1C"/>
    <w:rsid w:val="00FC4F9B"/>
    <w:rsid w:val="00FC5298"/>
    <w:rsid w:val="00FC57EB"/>
    <w:rsid w:val="00FC5C6E"/>
    <w:rsid w:val="00FC6262"/>
    <w:rsid w:val="00FC63CE"/>
    <w:rsid w:val="00FC6684"/>
    <w:rsid w:val="00FC79F4"/>
    <w:rsid w:val="00FD046C"/>
    <w:rsid w:val="00FD061D"/>
    <w:rsid w:val="00FD0E49"/>
    <w:rsid w:val="00FD0EC0"/>
    <w:rsid w:val="00FD1815"/>
    <w:rsid w:val="00FD1AC6"/>
    <w:rsid w:val="00FD2FDB"/>
    <w:rsid w:val="00FD39AE"/>
    <w:rsid w:val="00FD3BE5"/>
    <w:rsid w:val="00FD3FB1"/>
    <w:rsid w:val="00FD4CAC"/>
    <w:rsid w:val="00FD5DA7"/>
    <w:rsid w:val="00FD6A98"/>
    <w:rsid w:val="00FD6AFF"/>
    <w:rsid w:val="00FD6ECC"/>
    <w:rsid w:val="00FD7613"/>
    <w:rsid w:val="00FE03F7"/>
    <w:rsid w:val="00FE04B0"/>
    <w:rsid w:val="00FE06EE"/>
    <w:rsid w:val="00FE0AA3"/>
    <w:rsid w:val="00FE1B51"/>
    <w:rsid w:val="00FE1D6A"/>
    <w:rsid w:val="00FE283A"/>
    <w:rsid w:val="00FE2BD6"/>
    <w:rsid w:val="00FE3CDF"/>
    <w:rsid w:val="00FE4201"/>
    <w:rsid w:val="00FE4778"/>
    <w:rsid w:val="00FE4D2F"/>
    <w:rsid w:val="00FE56FB"/>
    <w:rsid w:val="00FE5F7C"/>
    <w:rsid w:val="00FE62EF"/>
    <w:rsid w:val="00FE797A"/>
    <w:rsid w:val="00FF0B3F"/>
    <w:rsid w:val="00FF0FB8"/>
    <w:rsid w:val="00FF275E"/>
    <w:rsid w:val="00FF2A79"/>
    <w:rsid w:val="00FF2C83"/>
    <w:rsid w:val="00FF370C"/>
    <w:rsid w:val="00FF4318"/>
    <w:rsid w:val="00FF4CFF"/>
    <w:rsid w:val="00FF4E3E"/>
    <w:rsid w:val="00FF6311"/>
    <w:rsid w:val="00FF6565"/>
    <w:rsid w:val="00FF6D02"/>
    <w:rsid w:val="00FF7E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7"/>
    <o:shapelayout v:ext="edit">
      <o:idmap v:ext="edit" data="1"/>
    </o:shapelayout>
  </w:shapeDefaults>
  <w:decimalSymbol w:val="."/>
  <w:listSeparator w:val=","/>
  <w14:docId w14:val="0628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5F6"/>
    <w:rPr>
      <w:sz w:val="26"/>
    </w:rPr>
  </w:style>
  <w:style w:type="paragraph" w:styleId="Heading1">
    <w:name w:val="heading 1"/>
    <w:basedOn w:val="Normal"/>
    <w:next w:val="Normal"/>
    <w:qFormat/>
    <w:rsid w:val="00A8344A"/>
    <w:pPr>
      <w:keepNext/>
      <w:numPr>
        <w:numId w:val="3"/>
      </w:numPr>
      <w:outlineLvl w:val="0"/>
    </w:pPr>
    <w:rPr>
      <w:rFonts w:ascii="Calibri" w:hAnsi="Calibri" w:cs="Calibri"/>
      <w:b/>
      <w:sz w:val="30"/>
      <w:u w:val="single"/>
    </w:rPr>
  </w:style>
  <w:style w:type="paragraph" w:styleId="Heading2">
    <w:name w:val="heading 2"/>
    <w:basedOn w:val="Normal"/>
    <w:next w:val="Normal"/>
    <w:link w:val="Heading2Char"/>
    <w:qFormat/>
    <w:rsid w:val="00A8344A"/>
    <w:pPr>
      <w:keepNext/>
      <w:numPr>
        <w:ilvl w:val="1"/>
        <w:numId w:val="3"/>
      </w:numPr>
      <w:spacing w:after="240"/>
      <w:outlineLvl w:val="1"/>
    </w:pPr>
    <w:rPr>
      <w:rFonts w:ascii="Calibri" w:hAnsi="Calibri"/>
      <w:sz w:val="28"/>
      <w:u w:val="single"/>
    </w:rPr>
  </w:style>
  <w:style w:type="paragraph" w:styleId="Heading3">
    <w:name w:val="heading 3"/>
    <w:basedOn w:val="Normal"/>
    <w:next w:val="Normal"/>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5B5"/>
    <w:pPr>
      <w:tabs>
        <w:tab w:val="center" w:pos="4320"/>
        <w:tab w:val="right" w:pos="8640"/>
      </w:tabs>
    </w:pPr>
  </w:style>
  <w:style w:type="paragraph" w:styleId="Footer">
    <w:name w:val="footer"/>
    <w:basedOn w:val="Normal"/>
    <w:link w:val="FooterChar"/>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uiPriority w:val="99"/>
    <w:semiHidden/>
    <w:rsid w:val="002325B5"/>
    <w:rPr>
      <w:sz w:val="16"/>
    </w:rPr>
  </w:style>
  <w:style w:type="paragraph" w:styleId="CommentText">
    <w:name w:val="annotation text"/>
    <w:basedOn w:val="Normal"/>
    <w:link w:val="CommentTextChar"/>
    <w:uiPriority w:val="99"/>
    <w:semiHidden/>
    <w:rsid w:val="004A6F19"/>
    <w:rPr>
      <w:rFonts w:ascii="Arial" w:hAnsi="Arial"/>
      <w:sz w:val="20"/>
    </w:rPr>
  </w:style>
  <w:style w:type="paragraph" w:styleId="FootnoteText">
    <w:name w:val="footnote text"/>
    <w:basedOn w:val="Normal"/>
    <w:link w:val="FootnoteTextChar"/>
    <w:uiPriority w:val="99"/>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uiPriority w:val="99"/>
    <w:rsid w:val="002325B5"/>
    <w:rPr>
      <w:rFonts w:ascii="Courier New" w:hAnsi="Courier New"/>
      <w:sz w:val="20"/>
    </w:rPr>
  </w:style>
  <w:style w:type="paragraph" w:styleId="BodyText">
    <w:name w:val="Body Text"/>
    <w:basedOn w:val="Normal"/>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uiPriority w:val="39"/>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uiPriority w:val="99"/>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uiPriority w:val="34"/>
    <w:qFormat/>
    <w:rsid w:val="002C5DFD"/>
    <w:pPr>
      <w:ind w:left="720"/>
    </w:pPr>
  </w:style>
  <w:style w:type="character" w:customStyle="1" w:styleId="HeaderChar">
    <w:name w:val="Header Char"/>
    <w:link w:val="Header"/>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rsid w:val="00457C41"/>
    <w:rPr>
      <w:sz w:val="26"/>
    </w:rPr>
  </w:style>
  <w:style w:type="character" w:customStyle="1" w:styleId="PlainTextChar">
    <w:name w:val="Plain Text Char"/>
    <w:link w:val="PlainText"/>
    <w:uiPriority w:val="99"/>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2B6597"/>
    <w:pPr>
      <w:tabs>
        <w:tab w:val="right" w:pos="7200"/>
        <w:tab w:val="left" w:pos="7380"/>
        <w:tab w:val="right" w:pos="10800"/>
      </w:tabs>
      <w:ind w:left="1440"/>
    </w:pPr>
    <w:rPr>
      <w:rFonts w:ascii="Calibri" w:hAnsi="Calibri"/>
      <w:b/>
      <w:caps/>
      <w:noProof/>
      <w:sz w:val="28"/>
      <w:szCs w:val="28"/>
    </w:rPr>
  </w:style>
  <w:style w:type="paragraph" w:styleId="CommentSubject">
    <w:name w:val="annotation subject"/>
    <w:basedOn w:val="CommentText"/>
    <w:next w:val="CommentText"/>
    <w:link w:val="CommentSubjectChar"/>
    <w:rsid w:val="009C6985"/>
  </w:style>
  <w:style w:type="character" w:customStyle="1" w:styleId="CommentTextChar">
    <w:name w:val="Comment Text Char"/>
    <w:link w:val="CommentText"/>
    <w:uiPriority w:val="99"/>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uiPriority w:val="99"/>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9C1C81"/>
    <w:pPr>
      <w:tabs>
        <w:tab w:val="left" w:pos="720"/>
        <w:tab w:val="right" w:leader="dot" w:pos="10790"/>
      </w:tabs>
    </w:pPr>
    <w:rPr>
      <w:rFonts w:ascii="Calibri" w:hAnsi="Calibri"/>
      <w:b/>
      <w:caps/>
      <w:noProof/>
      <w:szCs w:val="26"/>
    </w:rPr>
  </w:style>
  <w:style w:type="paragraph" w:styleId="TOC2">
    <w:name w:val="toc 2"/>
    <w:aliases w:val="TOC 2 (RFP-Q)"/>
    <w:basedOn w:val="Normal"/>
    <w:next w:val="Normal"/>
    <w:autoRedefine/>
    <w:uiPriority w:val="39"/>
    <w:qFormat/>
    <w:rsid w:val="00D14568"/>
    <w:pPr>
      <w:tabs>
        <w:tab w:val="left" w:pos="1440"/>
        <w:tab w:val="right" w:leader="dot" w:pos="10800"/>
      </w:tabs>
      <w:ind w:left="720"/>
    </w:pPr>
    <w:rPr>
      <w:rFonts w:ascii="Calibri" w:hAnsi="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9C1C81"/>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rPr>
  </w:style>
  <w:style w:type="character" w:customStyle="1" w:styleId="Heading2Char">
    <w:name w:val="Heading 2 Char"/>
    <w:link w:val="Heading2"/>
    <w:rsid w:val="00A8344A"/>
    <w:rPr>
      <w:rFonts w:ascii="Calibri" w:hAnsi="Calibri"/>
      <w:sz w:val="28"/>
      <w:u w:val="singl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3"/>
      </w:numPr>
      <w:spacing w:after="240"/>
    </w:pPr>
    <w:rPr>
      <w:rFonts w:ascii="Calibri" w:hAnsi="Calibri"/>
    </w:rPr>
  </w:style>
  <w:style w:type="paragraph" w:customStyle="1" w:styleId="Itema">
    <w:name w:val="Item a."/>
    <w:basedOn w:val="Normal"/>
    <w:link w:val="ItemaChar"/>
    <w:qFormat/>
    <w:rsid w:val="00A86407"/>
    <w:pPr>
      <w:numPr>
        <w:ilvl w:val="3"/>
        <w:numId w:val="3"/>
      </w:numPr>
      <w:spacing w:after="240"/>
    </w:pPr>
    <w:rPr>
      <w:rFonts w:ascii="Calibri" w:hAnsi="Calibri"/>
    </w:rPr>
  </w:style>
  <w:style w:type="character" w:customStyle="1" w:styleId="Item1Char">
    <w:name w:val="Item 1 Char"/>
    <w:link w:val="Item1"/>
    <w:rsid w:val="00A86407"/>
    <w:rPr>
      <w:rFonts w:ascii="Calibri" w:hAnsi="Calibri"/>
      <w:sz w:val="26"/>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sz w:val="26"/>
    </w:rPr>
  </w:style>
  <w:style w:type="paragraph" w:customStyle="1" w:styleId="Itema0">
    <w:name w:val="Item (a)"/>
    <w:basedOn w:val="Item10"/>
    <w:link w:val="ItemaChar0"/>
    <w:qFormat/>
    <w:rsid w:val="00A86407"/>
    <w:pPr>
      <w:numPr>
        <w:ilvl w:val="5"/>
      </w:numPr>
      <w:ind w:left="4320"/>
    </w:pPr>
  </w:style>
  <w:style w:type="character" w:customStyle="1" w:styleId="Item1Char0">
    <w:name w:val="Item (1) Char"/>
    <w:link w:val="Item10"/>
    <w:rsid w:val="00A86407"/>
    <w:rPr>
      <w:rFonts w:ascii="Calibri" w:hAnsi="Calibri"/>
      <w:sz w:val="26"/>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sz w:val="26"/>
    </w:rPr>
  </w:style>
  <w:style w:type="character" w:customStyle="1" w:styleId="ItemiChar">
    <w:name w:val="Item i. Char"/>
    <w:link w:val="Itemi"/>
    <w:rsid w:val="00A86407"/>
    <w:rPr>
      <w:rFonts w:ascii="Calibri" w:hAnsi="Calibri"/>
      <w:sz w:val="26"/>
    </w:rPr>
  </w:style>
  <w:style w:type="paragraph" w:styleId="NormalWeb">
    <w:name w:val="Normal (Web)"/>
    <w:basedOn w:val="Normal"/>
    <w:uiPriority w:val="99"/>
    <w:semiHidden/>
    <w:unhideWhenUsed/>
    <w:rsid w:val="00A50AC2"/>
    <w:pPr>
      <w:spacing w:before="100" w:beforeAutospacing="1" w:after="100" w:afterAutospacing="1"/>
    </w:pPr>
    <w:rPr>
      <w:sz w:val="24"/>
      <w:szCs w:val="24"/>
    </w:rPr>
  </w:style>
  <w:style w:type="paragraph" w:styleId="Revision">
    <w:name w:val="Revision"/>
    <w:hidden/>
    <w:uiPriority w:val="99"/>
    <w:semiHidden/>
    <w:rsid w:val="007054C8"/>
    <w:rPr>
      <w:sz w:val="26"/>
    </w:rPr>
  </w:style>
  <w:style w:type="paragraph" w:customStyle="1" w:styleId="RFPstyle">
    <w:name w:val="RFP style"/>
    <w:basedOn w:val="Normal"/>
    <w:link w:val="RFPstyleChar"/>
    <w:qFormat/>
    <w:rsid w:val="00247EAA"/>
    <w:pPr>
      <w:spacing w:after="200" w:line="276" w:lineRule="auto"/>
    </w:pPr>
    <w:rPr>
      <w:rFonts w:ascii="Calibri" w:eastAsia="Calibri" w:hAnsi="Calibri"/>
      <w:sz w:val="24"/>
      <w:szCs w:val="22"/>
    </w:rPr>
  </w:style>
  <w:style w:type="character" w:customStyle="1" w:styleId="RFPstyleChar">
    <w:name w:val="RFP style Char"/>
    <w:link w:val="RFPstyle"/>
    <w:rsid w:val="00247EAA"/>
    <w:rPr>
      <w:rFonts w:ascii="Calibri" w:eastAsia="Calibri" w:hAnsi="Calibri"/>
      <w:sz w:val="24"/>
      <w:szCs w:val="22"/>
    </w:rPr>
  </w:style>
  <w:style w:type="paragraph" w:customStyle="1" w:styleId="Default">
    <w:name w:val="Default"/>
    <w:rsid w:val="00247EAA"/>
    <w:pPr>
      <w:autoSpaceDE w:val="0"/>
      <w:autoSpaceDN w:val="0"/>
      <w:adjustRightInd w:val="0"/>
    </w:pPr>
    <w:rPr>
      <w:color w:val="000000"/>
      <w:sz w:val="24"/>
      <w:szCs w:val="24"/>
    </w:rPr>
  </w:style>
  <w:style w:type="paragraph" w:customStyle="1" w:styleId="Normal1">
    <w:name w:val="Normal1"/>
    <w:rsid w:val="00247EAA"/>
    <w:rPr>
      <w:rFonts w:ascii="Cambria" w:eastAsia="Cambria" w:hAnsi="Cambria" w:cs="Cambria"/>
      <w:color w:val="000000"/>
      <w:sz w:val="24"/>
      <w:szCs w:val="24"/>
    </w:rPr>
  </w:style>
  <w:style w:type="paragraph" w:customStyle="1" w:styleId="Body">
    <w:name w:val="Body"/>
    <w:link w:val="BodyChar"/>
    <w:rsid w:val="00247EAA"/>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RFPtext">
    <w:name w:val="RFP text"/>
    <w:basedOn w:val="Body"/>
    <w:link w:val="RFPtextChar"/>
    <w:qFormat/>
    <w:rsid w:val="00B53B34"/>
  </w:style>
  <w:style w:type="paragraph" w:customStyle="1" w:styleId="StyleHeading1BodyCalibri13ptNotLatinBoldNounde">
    <w:name w:val="Style Heading 1 + +Body (Calibri) 13 pt Not (Latin) Bold No unde..."/>
    <w:basedOn w:val="RFPstyle"/>
    <w:next w:val="RFPtext"/>
    <w:rsid w:val="00B53B34"/>
    <w:pPr>
      <w:ind w:left="1440"/>
    </w:pPr>
    <w:rPr>
      <w:rFonts w:asciiTheme="minorHAnsi" w:hAnsiTheme="minorHAnsi"/>
      <w:b/>
      <w:sz w:val="26"/>
      <w:szCs w:val="26"/>
    </w:rPr>
  </w:style>
  <w:style w:type="character" w:customStyle="1" w:styleId="BodyChar">
    <w:name w:val="Body Char"/>
    <w:basedOn w:val="DefaultParagraphFont"/>
    <w:link w:val="Body"/>
    <w:rsid w:val="00B53B34"/>
    <w:rPr>
      <w:rFonts w:ascii="Calibri" w:eastAsia="Calibri" w:hAnsi="Calibri" w:cs="Calibri"/>
      <w:color w:val="000000"/>
      <w:sz w:val="22"/>
      <w:szCs w:val="22"/>
      <w:u w:color="000000"/>
      <w:bdr w:val="nil"/>
    </w:rPr>
  </w:style>
  <w:style w:type="character" w:customStyle="1" w:styleId="RFPtextChar">
    <w:name w:val="RFP text Char"/>
    <w:basedOn w:val="BodyChar"/>
    <w:link w:val="RFPtext"/>
    <w:rsid w:val="00B53B34"/>
    <w:rPr>
      <w:rFonts w:ascii="Calibri" w:eastAsia="Calibri" w:hAnsi="Calibri" w:cs="Calibri"/>
      <w:color w:val="000000"/>
      <w:sz w:val="22"/>
      <w:szCs w:val="22"/>
      <w:u w:color="000000"/>
      <w:bdr w:val="nil"/>
    </w:rPr>
  </w:style>
  <w:style w:type="paragraph" w:customStyle="1" w:styleId="StyleHeading1BodyCalibri13ptNotLatinBoldNounde1">
    <w:name w:val="Style Heading 1 + +Body (Calibri) 13 pt Not (Latin) Bold No unde...1"/>
    <w:basedOn w:val="RFPtext"/>
    <w:rsid w:val="00652D0C"/>
    <w:rPr>
      <w:rFonts w:asciiTheme="minorHAnsi" w:hAnsiTheme="minorHAnsi"/>
      <w:b/>
      <w:sz w:val="26"/>
      <w:szCs w:val="26"/>
    </w:rPr>
  </w:style>
  <w:style w:type="paragraph" w:customStyle="1" w:styleId="StyleHeading1BodyCalibri13ptNotLatinBoldNounde2">
    <w:name w:val="Style Heading 1 + +Body (Calibri) 13 pt Not (Latin) Bold No unde...2"/>
    <w:basedOn w:val="RFPstyle"/>
    <w:rsid w:val="006C2327"/>
    <w:pPr>
      <w:ind w:left="1800"/>
    </w:pPr>
    <w:rPr>
      <w:rFonts w:asciiTheme="minorHAnsi" w:hAnsiTheme="minorHAns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3726">
      <w:bodyDiv w:val="1"/>
      <w:marLeft w:val="0"/>
      <w:marRight w:val="0"/>
      <w:marTop w:val="0"/>
      <w:marBottom w:val="0"/>
      <w:divBdr>
        <w:top w:val="none" w:sz="0" w:space="0" w:color="auto"/>
        <w:left w:val="none" w:sz="0" w:space="0" w:color="auto"/>
        <w:bottom w:val="none" w:sz="0" w:space="0" w:color="auto"/>
        <w:right w:val="none" w:sz="0" w:space="0" w:color="auto"/>
      </w:divBdr>
    </w:div>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304239015">
      <w:bodyDiv w:val="1"/>
      <w:marLeft w:val="0"/>
      <w:marRight w:val="0"/>
      <w:marTop w:val="0"/>
      <w:marBottom w:val="0"/>
      <w:divBdr>
        <w:top w:val="none" w:sz="0" w:space="0" w:color="auto"/>
        <w:left w:val="none" w:sz="0" w:space="0" w:color="auto"/>
        <w:bottom w:val="none" w:sz="0" w:space="0" w:color="auto"/>
        <w:right w:val="none" w:sz="0" w:space="0" w:color="auto"/>
      </w:divBdr>
    </w:div>
    <w:div w:id="318003282">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502093627">
      <w:bodyDiv w:val="1"/>
      <w:marLeft w:val="0"/>
      <w:marRight w:val="0"/>
      <w:marTop w:val="0"/>
      <w:marBottom w:val="0"/>
      <w:divBdr>
        <w:top w:val="none" w:sz="0" w:space="0" w:color="auto"/>
        <w:left w:val="none" w:sz="0" w:space="0" w:color="auto"/>
        <w:bottom w:val="none" w:sz="0" w:space="0" w:color="auto"/>
        <w:right w:val="none" w:sz="0" w:space="0" w:color="auto"/>
      </w:divBdr>
    </w:div>
    <w:div w:id="565185646">
      <w:bodyDiv w:val="1"/>
      <w:marLeft w:val="0"/>
      <w:marRight w:val="0"/>
      <w:marTop w:val="0"/>
      <w:marBottom w:val="0"/>
      <w:divBdr>
        <w:top w:val="none" w:sz="0" w:space="0" w:color="auto"/>
        <w:left w:val="none" w:sz="0" w:space="0" w:color="auto"/>
        <w:bottom w:val="none" w:sz="0" w:space="0" w:color="auto"/>
        <w:right w:val="none" w:sz="0" w:space="0" w:color="auto"/>
      </w:divBdr>
    </w:div>
    <w:div w:id="599722791">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988704144">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64261877">
      <w:bodyDiv w:val="1"/>
      <w:marLeft w:val="0"/>
      <w:marRight w:val="0"/>
      <w:marTop w:val="0"/>
      <w:marBottom w:val="0"/>
      <w:divBdr>
        <w:top w:val="none" w:sz="0" w:space="0" w:color="auto"/>
        <w:left w:val="none" w:sz="0" w:space="0" w:color="auto"/>
        <w:bottom w:val="none" w:sz="0" w:space="0" w:color="auto"/>
        <w:right w:val="none" w:sz="0" w:space="0" w:color="auto"/>
      </w:divBdr>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430351040">
      <w:bodyDiv w:val="1"/>
      <w:marLeft w:val="0"/>
      <w:marRight w:val="0"/>
      <w:marTop w:val="0"/>
      <w:marBottom w:val="0"/>
      <w:divBdr>
        <w:top w:val="none" w:sz="0" w:space="0" w:color="auto"/>
        <w:left w:val="none" w:sz="0" w:space="0" w:color="auto"/>
        <w:bottom w:val="none" w:sz="0" w:space="0" w:color="auto"/>
        <w:right w:val="none" w:sz="0" w:space="0" w:color="auto"/>
      </w:divBdr>
      <w:divsChild>
        <w:div w:id="951521417">
          <w:marLeft w:val="0"/>
          <w:marRight w:val="0"/>
          <w:marTop w:val="0"/>
          <w:marBottom w:val="0"/>
          <w:divBdr>
            <w:top w:val="none" w:sz="0" w:space="0" w:color="auto"/>
            <w:left w:val="none" w:sz="0" w:space="0" w:color="auto"/>
            <w:bottom w:val="none" w:sz="0" w:space="0" w:color="auto"/>
            <w:right w:val="none" w:sz="0" w:space="0" w:color="auto"/>
          </w:divBdr>
          <w:divsChild>
            <w:div w:id="968127497">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453206485">
      <w:bodyDiv w:val="1"/>
      <w:marLeft w:val="0"/>
      <w:marRight w:val="0"/>
      <w:marTop w:val="0"/>
      <w:marBottom w:val="0"/>
      <w:divBdr>
        <w:top w:val="none" w:sz="0" w:space="0" w:color="auto"/>
        <w:left w:val="none" w:sz="0" w:space="0" w:color="auto"/>
        <w:bottom w:val="none" w:sz="0" w:space="0" w:color="auto"/>
        <w:right w:val="none" w:sz="0" w:space="0" w:color="auto"/>
      </w:divBdr>
    </w:div>
    <w:div w:id="1478570137">
      <w:bodyDiv w:val="1"/>
      <w:marLeft w:val="0"/>
      <w:marRight w:val="0"/>
      <w:marTop w:val="0"/>
      <w:marBottom w:val="0"/>
      <w:divBdr>
        <w:top w:val="none" w:sz="0" w:space="0" w:color="auto"/>
        <w:left w:val="none" w:sz="0" w:space="0" w:color="auto"/>
        <w:bottom w:val="none" w:sz="0" w:space="0" w:color="auto"/>
        <w:right w:val="none" w:sz="0" w:space="0" w:color="auto"/>
      </w:divBdr>
    </w:div>
    <w:div w:id="1493255558">
      <w:bodyDiv w:val="1"/>
      <w:marLeft w:val="0"/>
      <w:marRight w:val="0"/>
      <w:marTop w:val="0"/>
      <w:marBottom w:val="0"/>
      <w:divBdr>
        <w:top w:val="none" w:sz="0" w:space="0" w:color="auto"/>
        <w:left w:val="none" w:sz="0" w:space="0" w:color="auto"/>
        <w:bottom w:val="none" w:sz="0" w:space="0" w:color="auto"/>
        <w:right w:val="none" w:sz="0" w:space="0" w:color="auto"/>
      </w:divBdr>
    </w:div>
    <w:div w:id="1507135183">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1747406">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622802763">
      <w:bodyDiv w:val="1"/>
      <w:marLeft w:val="0"/>
      <w:marRight w:val="0"/>
      <w:marTop w:val="0"/>
      <w:marBottom w:val="0"/>
      <w:divBdr>
        <w:top w:val="none" w:sz="0" w:space="0" w:color="auto"/>
        <w:left w:val="none" w:sz="0" w:space="0" w:color="auto"/>
        <w:bottom w:val="none" w:sz="0" w:space="0" w:color="auto"/>
        <w:right w:val="none" w:sz="0" w:space="0" w:color="auto"/>
      </w:divBdr>
    </w:div>
    <w:div w:id="1633249954">
      <w:bodyDiv w:val="1"/>
      <w:marLeft w:val="0"/>
      <w:marRight w:val="0"/>
      <w:marTop w:val="0"/>
      <w:marBottom w:val="0"/>
      <w:divBdr>
        <w:top w:val="none" w:sz="0" w:space="0" w:color="auto"/>
        <w:left w:val="none" w:sz="0" w:space="0" w:color="auto"/>
        <w:bottom w:val="none" w:sz="0" w:space="0" w:color="auto"/>
        <w:right w:val="none" w:sz="0" w:space="0" w:color="auto"/>
      </w:divBdr>
    </w:div>
    <w:div w:id="1720863123">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61682798">
      <w:bodyDiv w:val="1"/>
      <w:marLeft w:val="0"/>
      <w:marRight w:val="0"/>
      <w:marTop w:val="0"/>
      <w:marBottom w:val="0"/>
      <w:divBdr>
        <w:top w:val="none" w:sz="0" w:space="0" w:color="auto"/>
        <w:left w:val="none" w:sz="0" w:space="0" w:color="auto"/>
        <w:bottom w:val="none" w:sz="0" w:space="0" w:color="auto"/>
        <w:right w:val="none" w:sz="0" w:space="0" w:color="auto"/>
      </w:divBdr>
    </w:div>
    <w:div w:id="1780948698">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874070901">
      <w:bodyDiv w:val="1"/>
      <w:marLeft w:val="0"/>
      <w:marRight w:val="0"/>
      <w:marTop w:val="0"/>
      <w:marBottom w:val="0"/>
      <w:divBdr>
        <w:top w:val="none" w:sz="0" w:space="0" w:color="auto"/>
        <w:left w:val="none" w:sz="0" w:space="0" w:color="auto"/>
        <w:bottom w:val="none" w:sz="0" w:space="0" w:color="auto"/>
        <w:right w:val="none" w:sz="0" w:space="0" w:color="auto"/>
      </w:divBdr>
    </w:div>
    <w:div w:id="1963221946">
      <w:bodyDiv w:val="1"/>
      <w:marLeft w:val="0"/>
      <w:marRight w:val="0"/>
      <w:marTop w:val="0"/>
      <w:marBottom w:val="0"/>
      <w:divBdr>
        <w:top w:val="none" w:sz="0" w:space="0" w:color="auto"/>
        <w:left w:val="none" w:sz="0" w:space="0" w:color="auto"/>
        <w:bottom w:val="none" w:sz="0" w:space="0" w:color="auto"/>
        <w:right w:val="none" w:sz="0" w:space="0" w:color="auto"/>
      </w:divBdr>
    </w:div>
    <w:div w:id="1970552198">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55882867">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yperlink" Target="http://www.acgov.org/gsa/purchasing/standardServicesAgreement.pdf" TargetMode="External"/><Relationship Id="rId39" Type="http://schemas.openxmlformats.org/officeDocument/2006/relationships/hyperlink" Target="http://acgov.org/auditor/sleb/sourceprogram.htm" TargetMode="External"/><Relationship Id="rId21" Type="http://schemas.openxmlformats.org/officeDocument/2006/relationships/hyperlink" Target="http://www.sam.gov" TargetMode="External"/><Relationship Id="rId34" Type="http://schemas.openxmlformats.org/officeDocument/2006/relationships/hyperlink" Target="http://www.acgov.org/gsa/departments/purchasing/policy/ica.htm" TargetMode="External"/><Relationship Id="rId42" Type="http://schemas.openxmlformats.org/officeDocument/2006/relationships/hyperlink" Target="http://www.acgov.org/gsa/departments/purchasing/policy/genreqs.htm" TargetMode="Externa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hyperlink" Target="http://www.elationsys.com/elationsys/" TargetMode="External"/><Relationship Id="rId63" Type="http://schemas.openxmlformats.org/officeDocument/2006/relationships/header" Target="header2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gov.org/gsa_app/gsa/purchasing/bid_content/contractopportunities.jsp" TargetMode="External"/><Relationship Id="rId24" Type="http://schemas.openxmlformats.org/officeDocument/2006/relationships/hyperlink" Target="http://acgov.org/auditor/sleb/overview.htm" TargetMode="External"/><Relationship Id="rId32" Type="http://schemas.openxmlformats.org/officeDocument/2006/relationships/hyperlink" Target="http://www.acgov.org/gsa/departments/purchasing/policy/debar.htm" TargetMode="External"/><Relationship Id="rId37" Type="http://schemas.openxmlformats.org/officeDocument/2006/relationships/hyperlink" Target="http://acgov.org/auditor/sleb/overview.htm" TargetMode="External"/><Relationship Id="rId40" Type="http://schemas.openxmlformats.org/officeDocument/2006/relationships/hyperlink" Target="http://www.acgov.org/gsa/departments/purchasing/policy/compliance.htm" TargetMode="External"/><Relationship Id="rId45" Type="http://schemas.openxmlformats.org/officeDocument/2006/relationships/hyperlink" Target="http://www.acgov.org/gsa/departments/purchasing/policy/proprietary.htm" TargetMode="External"/><Relationship Id="rId53" Type="http://schemas.openxmlformats.org/officeDocument/2006/relationships/hyperlink" Target="http://acgov.org/auditor/sleb/overview.htm" TargetMode="External"/><Relationship Id="rId58" Type="http://schemas.openxmlformats.org/officeDocument/2006/relationships/header" Target="header16.xml"/><Relationship Id="rId66"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sam.gov" TargetMode="External"/><Relationship Id="rId28" Type="http://schemas.openxmlformats.org/officeDocument/2006/relationships/hyperlink" Target="http://www.acgov.org/gsa/departments/purchasing/policy/proprietary.htm" TargetMode="External"/><Relationship Id="rId36" Type="http://schemas.openxmlformats.org/officeDocument/2006/relationships/hyperlink" Target="http://www.acgov.org/gsa/departments/purchasing/policy/environ.htm" TargetMode="External"/><Relationship Id="rId49" Type="http://schemas.openxmlformats.org/officeDocument/2006/relationships/header" Target="header12.xml"/><Relationship Id="rId57" Type="http://schemas.openxmlformats.org/officeDocument/2006/relationships/header" Target="header15.xml"/><Relationship Id="rId61" Type="http://schemas.openxmlformats.org/officeDocument/2006/relationships/header" Target="header19.xml"/><Relationship Id="rId10" Type="http://schemas.openxmlformats.org/officeDocument/2006/relationships/header" Target="header3.xml"/><Relationship Id="rId19" Type="http://schemas.openxmlformats.org/officeDocument/2006/relationships/footer" Target="footer2.xml"/><Relationship Id="rId31" Type="http://schemas.openxmlformats.org/officeDocument/2006/relationships/hyperlink" Target="http://www.acgov.org/gsa/departments/purchasing/policy/debar.htm" TargetMode="External"/><Relationship Id="rId44" Type="http://schemas.openxmlformats.org/officeDocument/2006/relationships/hyperlink" Target="http://www.acgov.org/gsa/departments/purchasing/policy/proprietary.htm" TargetMode="External"/><Relationship Id="rId52" Type="http://schemas.openxmlformats.org/officeDocument/2006/relationships/hyperlink" Target="https://secure.acgov.org/owa/,DanaInfo=sync.acgov.org,SSL+redir.aspx?REF=IZ2uy7fCbLUFm_-rsoNpGrqOGEUiKtNn5sBWvKPkYpif3MvzwEPUCAFodHRwczovL3d3dy50aGlua2N1bHR1cmFsaGVhbHRoLmhocy5nb3YvcGRmcy9FbmhhbmNlZE5hdGlvbmFsQ0xBU1N0YW5kYXJkcy5wZGY." TargetMode="External"/><Relationship Id="rId60" Type="http://schemas.openxmlformats.org/officeDocument/2006/relationships/header" Target="header18.xml"/><Relationship Id="rId65"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www.sam.gov" TargetMode="External"/><Relationship Id="rId27" Type="http://schemas.openxmlformats.org/officeDocument/2006/relationships/hyperlink" Target="http://www.acgov.org/gsa_app/gsa/purchasing/bid_content/contractopportunities.jsp" TargetMode="External"/><Relationship Id="rId30" Type="http://schemas.openxmlformats.org/officeDocument/2006/relationships/image" Target="media/image4.png"/><Relationship Id="rId35" Type="http://schemas.openxmlformats.org/officeDocument/2006/relationships/hyperlink" Target="http://www.acgov.org/gsa/departments/purchasing/policy/environ.htm" TargetMode="External"/><Relationship Id="rId43" Type="http://schemas.openxmlformats.org/officeDocument/2006/relationships/hyperlink" Target="http://www.acgov.org/gsa/departments/purchasing/policy/genreqs.htm" TargetMode="External"/><Relationship Id="rId48" Type="http://schemas.openxmlformats.org/officeDocument/2006/relationships/footer" Target="footer4.xml"/><Relationship Id="rId56" Type="http://schemas.openxmlformats.org/officeDocument/2006/relationships/header" Target="header14.xml"/><Relationship Id="rId64" Type="http://schemas.openxmlformats.org/officeDocument/2006/relationships/footer" Target="footer6.xml"/><Relationship Id="rId8" Type="http://schemas.openxmlformats.org/officeDocument/2006/relationships/header" Target="header1.xml"/><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7.xml"/><Relationship Id="rId25" Type="http://schemas.openxmlformats.org/officeDocument/2006/relationships/hyperlink" Target="http://www.sba.gov/" TargetMode="External"/><Relationship Id="rId33" Type="http://schemas.openxmlformats.org/officeDocument/2006/relationships/hyperlink" Target="http://www.acgov.org/gsa/departments/purchasing/policy/ica.htm" TargetMode="External"/><Relationship Id="rId38" Type="http://schemas.openxmlformats.org/officeDocument/2006/relationships/hyperlink" Target="http://www.acgov.org/gsa/departments/purchasing/policy/first.htm" TargetMode="External"/><Relationship Id="rId46" Type="http://schemas.openxmlformats.org/officeDocument/2006/relationships/header" Target="header10.xml"/><Relationship Id="rId59" Type="http://schemas.openxmlformats.org/officeDocument/2006/relationships/header" Target="header17.xml"/><Relationship Id="rId67" Type="http://schemas.openxmlformats.org/officeDocument/2006/relationships/fontTable" Target="fontTable.xml"/><Relationship Id="rId20" Type="http://schemas.openxmlformats.org/officeDocument/2006/relationships/header" Target="header9.xml"/><Relationship Id="rId41" Type="http://schemas.openxmlformats.org/officeDocument/2006/relationships/hyperlink" Target="http://acgov.org/auditor/sleb/elation.htm" TargetMode="External"/><Relationship Id="rId54" Type="http://schemas.openxmlformats.org/officeDocument/2006/relationships/hyperlink" Target="http://acgov.org/auditor/sleb/overview.htm" TargetMode="External"/><Relationship Id="rId62" Type="http://schemas.openxmlformats.org/officeDocument/2006/relationships/header" Target="header2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1" Type="http://schemas.openxmlformats.org/officeDocument/2006/relationships/image" Target="media/image5.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EB88-DC72-460D-B277-5ECFE31E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16380</Words>
  <Characters>99266</Characters>
  <Application>Microsoft Office Word</Application>
  <DocSecurity>4</DocSecurity>
  <Lines>827</Lines>
  <Paragraphs>230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115416</CharactersWithSpaces>
  <SharedDoc>false</SharedDoc>
  <HLinks>
    <vt:vector size="438" baseType="variant">
      <vt:variant>
        <vt:i4>4718675</vt:i4>
      </vt:variant>
      <vt:variant>
        <vt:i4>444</vt:i4>
      </vt:variant>
      <vt:variant>
        <vt:i4>0</vt:i4>
      </vt:variant>
      <vt:variant>
        <vt:i4>5</vt:i4>
      </vt:variant>
      <vt:variant>
        <vt:lpwstr>http://www.elationsys.com/elationsys/</vt:lpwstr>
      </vt:variant>
      <vt:variant>
        <vt:lpwstr/>
      </vt:variant>
      <vt:variant>
        <vt:i4>7733351</vt:i4>
      </vt:variant>
      <vt:variant>
        <vt:i4>441</vt:i4>
      </vt:variant>
      <vt:variant>
        <vt:i4>0</vt:i4>
      </vt:variant>
      <vt:variant>
        <vt:i4>5</vt:i4>
      </vt:variant>
      <vt:variant>
        <vt:lpwstr>http://acgov.org/auditor/sleb/overview.htm</vt:lpwstr>
      </vt:variant>
      <vt:variant>
        <vt:lpwstr/>
      </vt:variant>
      <vt:variant>
        <vt:i4>7733351</vt:i4>
      </vt:variant>
      <vt:variant>
        <vt:i4>438</vt:i4>
      </vt:variant>
      <vt:variant>
        <vt:i4>0</vt:i4>
      </vt:variant>
      <vt:variant>
        <vt:i4>5</vt:i4>
      </vt:variant>
      <vt:variant>
        <vt:lpwstr>http://acgov.org/auditor/sleb/overview.htm</vt:lpwstr>
      </vt:variant>
      <vt:variant>
        <vt:lpwstr/>
      </vt:variant>
      <vt:variant>
        <vt:i4>4653159</vt:i4>
      </vt:variant>
      <vt:variant>
        <vt:i4>435</vt:i4>
      </vt:variant>
      <vt:variant>
        <vt:i4>0</vt:i4>
      </vt:variant>
      <vt:variant>
        <vt:i4>5</vt:i4>
      </vt:variant>
      <vt:variant>
        <vt:lpwstr/>
      </vt:variant>
      <vt:variant>
        <vt:lpwstr>_ANTICIPATED_FUND_DISTRIBUTION</vt:lpwstr>
      </vt:variant>
      <vt:variant>
        <vt:i4>7929932</vt:i4>
      </vt:variant>
      <vt:variant>
        <vt:i4>426</vt:i4>
      </vt:variant>
      <vt:variant>
        <vt:i4>0</vt:i4>
      </vt:variant>
      <vt:variant>
        <vt:i4>5</vt:i4>
      </vt:variant>
      <vt:variant>
        <vt:lpwstr/>
      </vt:variant>
      <vt:variant>
        <vt:lpwstr>_SCOPE</vt:lpwstr>
      </vt:variant>
      <vt:variant>
        <vt:i4>7929932</vt:i4>
      </vt:variant>
      <vt:variant>
        <vt:i4>423</vt:i4>
      </vt:variant>
      <vt:variant>
        <vt:i4>0</vt:i4>
      </vt:variant>
      <vt:variant>
        <vt:i4>5</vt:i4>
      </vt:variant>
      <vt:variant>
        <vt:lpwstr/>
      </vt:variant>
      <vt:variant>
        <vt:lpwstr>_SCOPE</vt:lpwstr>
      </vt:variant>
      <vt:variant>
        <vt:i4>1048701</vt:i4>
      </vt:variant>
      <vt:variant>
        <vt:i4>414</vt:i4>
      </vt:variant>
      <vt:variant>
        <vt:i4>0</vt:i4>
      </vt:variant>
      <vt:variant>
        <vt:i4>5</vt:i4>
      </vt:variant>
      <vt:variant>
        <vt:lpwstr>https://secure.acgov.org/owa/,DanaInfo=sync.acgov.org,SSL+redir.aspx?REF=IZ2uy7fCbLUFm_-rsoNpGrqOGEUiKtNn5sBWvKPkYpif3MvzwEPUCAFodHRwczovL3d3dy50aGlua2N1bHR1cmFsaGVhbHRoLmhocy5nb3YvcGRmcy9FbmhhbmNlZE5hdGlvbmFsQ0xBU1N0YW5kYXJkcy5wZGY.</vt:lpwstr>
      </vt:variant>
      <vt:variant>
        <vt:lpwstr/>
      </vt:variant>
      <vt:variant>
        <vt:i4>6684723</vt:i4>
      </vt:variant>
      <vt:variant>
        <vt:i4>411</vt:i4>
      </vt:variant>
      <vt:variant>
        <vt:i4>0</vt:i4>
      </vt:variant>
      <vt:variant>
        <vt:i4>5</vt:i4>
      </vt:variant>
      <vt:variant>
        <vt:lpwstr>https://www.thinkculturalhealth.hhs.gov/pdfs/EnhancedNationalCLASStandards.pdf</vt:lpwstr>
      </vt:variant>
      <vt:variant>
        <vt:lpwstr/>
      </vt:variant>
      <vt:variant>
        <vt:i4>7929932</vt:i4>
      </vt:variant>
      <vt:variant>
        <vt:i4>408</vt:i4>
      </vt:variant>
      <vt:variant>
        <vt:i4>0</vt:i4>
      </vt:variant>
      <vt:variant>
        <vt:i4>5</vt:i4>
      </vt:variant>
      <vt:variant>
        <vt:lpwstr/>
      </vt:variant>
      <vt:variant>
        <vt:lpwstr>_SCOPE</vt:lpwstr>
      </vt:variant>
      <vt:variant>
        <vt:i4>4718678</vt:i4>
      </vt:variant>
      <vt:variant>
        <vt:i4>387</vt:i4>
      </vt:variant>
      <vt:variant>
        <vt:i4>0</vt:i4>
      </vt:variant>
      <vt:variant>
        <vt:i4>5</vt:i4>
      </vt:variant>
      <vt:variant>
        <vt:lpwstr/>
      </vt:variant>
      <vt:variant>
        <vt:lpwstr>_BIDDER_QUALIFICATIONS</vt:lpwstr>
      </vt:variant>
      <vt:variant>
        <vt:i4>6422650</vt:i4>
      </vt:variant>
      <vt:variant>
        <vt:i4>378</vt:i4>
      </vt:variant>
      <vt:variant>
        <vt:i4>0</vt:i4>
      </vt:variant>
      <vt:variant>
        <vt:i4>5</vt:i4>
      </vt:variant>
      <vt:variant>
        <vt:lpwstr/>
      </vt:variant>
      <vt:variant>
        <vt:lpwstr>Regions</vt:lpwstr>
      </vt:variant>
      <vt:variant>
        <vt:i4>983162</vt:i4>
      </vt:variant>
      <vt:variant>
        <vt:i4>360</vt:i4>
      </vt:variant>
      <vt:variant>
        <vt:i4>0</vt:i4>
      </vt:variant>
      <vt:variant>
        <vt:i4>5</vt:i4>
      </vt:variant>
      <vt:variant>
        <vt:lpwstr/>
      </vt:variant>
      <vt:variant>
        <vt:lpwstr>_EVALUATION_CRITERIA_/</vt:lpwstr>
      </vt:variant>
      <vt:variant>
        <vt:i4>7995512</vt:i4>
      </vt:variant>
      <vt:variant>
        <vt:i4>357</vt:i4>
      </vt:variant>
      <vt:variant>
        <vt:i4>0</vt:i4>
      </vt:variant>
      <vt:variant>
        <vt:i4>5</vt:i4>
      </vt:variant>
      <vt:variant>
        <vt:lpwstr/>
      </vt:variant>
      <vt:variant>
        <vt:lpwstr>_EXHIBIT_A</vt:lpwstr>
      </vt:variant>
      <vt:variant>
        <vt:i4>2031623</vt:i4>
      </vt:variant>
      <vt:variant>
        <vt:i4>273</vt:i4>
      </vt:variant>
      <vt:variant>
        <vt:i4>0</vt:i4>
      </vt:variant>
      <vt:variant>
        <vt:i4>5</vt:i4>
      </vt:variant>
      <vt:variant>
        <vt:lpwstr/>
      </vt:variant>
      <vt:variant>
        <vt:lpwstr>SLEBCerta</vt:lpwstr>
      </vt:variant>
      <vt:variant>
        <vt:i4>7405603</vt:i4>
      </vt:variant>
      <vt:variant>
        <vt:i4>264</vt:i4>
      </vt:variant>
      <vt:variant>
        <vt:i4>0</vt:i4>
      </vt:variant>
      <vt:variant>
        <vt:i4>5</vt:i4>
      </vt:variant>
      <vt:variant>
        <vt:lpwstr>http://www.acgov.org/gsa/departments/purchasing/policy/proprietary.htm</vt:lpwstr>
      </vt:variant>
      <vt:variant>
        <vt:lpwstr/>
      </vt:variant>
      <vt:variant>
        <vt:i4>7405603</vt:i4>
      </vt:variant>
      <vt:variant>
        <vt:i4>261</vt:i4>
      </vt:variant>
      <vt:variant>
        <vt:i4>0</vt:i4>
      </vt:variant>
      <vt:variant>
        <vt:i4>5</vt:i4>
      </vt:variant>
      <vt:variant>
        <vt:lpwstr>http://www.acgov.org/gsa/departments/purchasing/policy/proprietary.htm</vt:lpwstr>
      </vt:variant>
      <vt:variant>
        <vt:lpwstr/>
      </vt:variant>
      <vt:variant>
        <vt:i4>8257576</vt:i4>
      </vt:variant>
      <vt:variant>
        <vt:i4>258</vt:i4>
      </vt:variant>
      <vt:variant>
        <vt:i4>0</vt:i4>
      </vt:variant>
      <vt:variant>
        <vt:i4>5</vt:i4>
      </vt:variant>
      <vt:variant>
        <vt:lpwstr>http://www.acgov.org/gsa/departments/purchasing/policy/genreqs.htm</vt:lpwstr>
      </vt:variant>
      <vt:variant>
        <vt:lpwstr/>
      </vt:variant>
      <vt:variant>
        <vt:i4>8257576</vt:i4>
      </vt:variant>
      <vt:variant>
        <vt:i4>255</vt:i4>
      </vt:variant>
      <vt:variant>
        <vt:i4>0</vt:i4>
      </vt:variant>
      <vt:variant>
        <vt:i4>5</vt:i4>
      </vt:variant>
      <vt:variant>
        <vt:lpwstr>http://www.acgov.org/gsa/departments/purchasing/policy/genreqs.htm</vt:lpwstr>
      </vt:variant>
      <vt:variant>
        <vt:lpwstr/>
      </vt:variant>
      <vt:variant>
        <vt:i4>4456527</vt:i4>
      </vt:variant>
      <vt:variant>
        <vt:i4>252</vt:i4>
      </vt:variant>
      <vt:variant>
        <vt:i4>0</vt:i4>
      </vt:variant>
      <vt:variant>
        <vt:i4>5</vt:i4>
      </vt:variant>
      <vt:variant>
        <vt:lpwstr>http://acgov.org/auditor/sleb/elation.htm</vt:lpwstr>
      </vt:variant>
      <vt:variant>
        <vt:lpwstr/>
      </vt:variant>
      <vt:variant>
        <vt:i4>6160385</vt:i4>
      </vt:variant>
      <vt:variant>
        <vt:i4>249</vt:i4>
      </vt:variant>
      <vt:variant>
        <vt:i4>0</vt:i4>
      </vt:variant>
      <vt:variant>
        <vt:i4>5</vt:i4>
      </vt:variant>
      <vt:variant>
        <vt:lpwstr>http://www.acgov.org/gsa/departments/purchasing/policy/compliance.htm</vt:lpwstr>
      </vt:variant>
      <vt:variant>
        <vt:lpwstr/>
      </vt:variant>
      <vt:variant>
        <vt:i4>4128809</vt:i4>
      </vt:variant>
      <vt:variant>
        <vt:i4>246</vt:i4>
      </vt:variant>
      <vt:variant>
        <vt:i4>0</vt:i4>
      </vt:variant>
      <vt:variant>
        <vt:i4>5</vt:i4>
      </vt:variant>
      <vt:variant>
        <vt:lpwstr>http://acgov.org/auditor/sleb/sourceprogram.htm</vt:lpwstr>
      </vt:variant>
      <vt:variant>
        <vt:lpwstr/>
      </vt:variant>
      <vt:variant>
        <vt:i4>65620</vt:i4>
      </vt:variant>
      <vt:variant>
        <vt:i4>243</vt:i4>
      </vt:variant>
      <vt:variant>
        <vt:i4>0</vt:i4>
      </vt:variant>
      <vt:variant>
        <vt:i4>5</vt:i4>
      </vt:variant>
      <vt:variant>
        <vt:lpwstr>http://www.acgov.org/gsa/departments/purchasing/policy/first.htm</vt:lpwstr>
      </vt:variant>
      <vt:variant>
        <vt:lpwstr/>
      </vt:variant>
      <vt:variant>
        <vt:i4>7733351</vt:i4>
      </vt:variant>
      <vt:variant>
        <vt:i4>240</vt:i4>
      </vt:variant>
      <vt:variant>
        <vt:i4>0</vt:i4>
      </vt:variant>
      <vt:variant>
        <vt:i4>5</vt:i4>
      </vt:variant>
      <vt:variant>
        <vt:lpwstr>http://acgov.org/auditor/sleb/overview.htm</vt:lpwstr>
      </vt:variant>
      <vt:variant>
        <vt:lpwstr/>
      </vt:variant>
      <vt:variant>
        <vt:i4>7208998</vt:i4>
      </vt:variant>
      <vt:variant>
        <vt:i4>237</vt:i4>
      </vt:variant>
      <vt:variant>
        <vt:i4>0</vt:i4>
      </vt:variant>
      <vt:variant>
        <vt:i4>5</vt:i4>
      </vt:variant>
      <vt:variant>
        <vt:lpwstr>http://www.acgov.org/gsa/departments/purchasing/policy/environ.htm</vt:lpwstr>
      </vt:variant>
      <vt:variant>
        <vt:lpwstr/>
      </vt:variant>
      <vt:variant>
        <vt:i4>7208998</vt:i4>
      </vt:variant>
      <vt:variant>
        <vt:i4>234</vt:i4>
      </vt:variant>
      <vt:variant>
        <vt:i4>0</vt:i4>
      </vt:variant>
      <vt:variant>
        <vt:i4>5</vt:i4>
      </vt:variant>
      <vt:variant>
        <vt:lpwstr>http://www.acgov.org/gsa/departments/purchasing/policy/environ.htm</vt:lpwstr>
      </vt:variant>
      <vt:variant>
        <vt:lpwstr/>
      </vt:variant>
      <vt:variant>
        <vt:i4>6881325</vt:i4>
      </vt:variant>
      <vt:variant>
        <vt:i4>231</vt:i4>
      </vt:variant>
      <vt:variant>
        <vt:i4>0</vt:i4>
      </vt:variant>
      <vt:variant>
        <vt:i4>5</vt:i4>
      </vt:variant>
      <vt:variant>
        <vt:lpwstr>http://www.acgov.org/gsa/departments/purchasing/policy/ica.htm</vt:lpwstr>
      </vt:variant>
      <vt:variant>
        <vt:lpwstr/>
      </vt:variant>
      <vt:variant>
        <vt:i4>6881325</vt:i4>
      </vt:variant>
      <vt:variant>
        <vt:i4>228</vt:i4>
      </vt:variant>
      <vt:variant>
        <vt:i4>0</vt:i4>
      </vt:variant>
      <vt:variant>
        <vt:i4>5</vt:i4>
      </vt:variant>
      <vt:variant>
        <vt:lpwstr>http://www.acgov.org/gsa/departments/purchasing/policy/ica.htm</vt:lpwstr>
      </vt:variant>
      <vt:variant>
        <vt:lpwstr/>
      </vt:variant>
      <vt:variant>
        <vt:i4>1376330</vt:i4>
      </vt:variant>
      <vt:variant>
        <vt:i4>225</vt:i4>
      </vt:variant>
      <vt:variant>
        <vt:i4>0</vt:i4>
      </vt:variant>
      <vt:variant>
        <vt:i4>5</vt:i4>
      </vt:variant>
      <vt:variant>
        <vt:lpwstr>http://www.acgov.org/gsa/departments/purchasing/policy/debar.htm</vt:lpwstr>
      </vt:variant>
      <vt:variant>
        <vt:lpwstr/>
      </vt:variant>
      <vt:variant>
        <vt:i4>1376330</vt:i4>
      </vt:variant>
      <vt:variant>
        <vt:i4>222</vt:i4>
      </vt:variant>
      <vt:variant>
        <vt:i4>0</vt:i4>
      </vt:variant>
      <vt:variant>
        <vt:i4>5</vt:i4>
      </vt:variant>
      <vt:variant>
        <vt:lpwstr>http://www.acgov.org/gsa/departments/purchasing/policy/debar.htm</vt:lpwstr>
      </vt:variant>
      <vt:variant>
        <vt:lpwstr/>
      </vt:variant>
      <vt:variant>
        <vt:i4>7405603</vt:i4>
      </vt:variant>
      <vt:variant>
        <vt:i4>216</vt:i4>
      </vt:variant>
      <vt:variant>
        <vt:i4>0</vt:i4>
      </vt:variant>
      <vt:variant>
        <vt:i4>5</vt:i4>
      </vt:variant>
      <vt:variant>
        <vt:lpwstr>http://www.acgov.org/gsa/departments/purchasing/policy/proprietary.htm</vt:lpwstr>
      </vt:variant>
      <vt:variant>
        <vt:lpwstr/>
      </vt:variant>
      <vt:variant>
        <vt:i4>7995512</vt:i4>
      </vt:variant>
      <vt:variant>
        <vt:i4>213</vt:i4>
      </vt:variant>
      <vt:variant>
        <vt:i4>0</vt:i4>
      </vt:variant>
      <vt:variant>
        <vt:i4>5</vt:i4>
      </vt:variant>
      <vt:variant>
        <vt:lpwstr/>
      </vt:variant>
      <vt:variant>
        <vt:lpwstr>_EXHIBIT_A</vt:lpwstr>
      </vt:variant>
      <vt:variant>
        <vt:i4>7995512</vt:i4>
      </vt:variant>
      <vt:variant>
        <vt:i4>210</vt:i4>
      </vt:variant>
      <vt:variant>
        <vt:i4>0</vt:i4>
      </vt:variant>
      <vt:variant>
        <vt:i4>5</vt:i4>
      </vt:variant>
      <vt:variant>
        <vt:lpwstr/>
      </vt:variant>
      <vt:variant>
        <vt:lpwstr>_EXHIBIT_A</vt:lpwstr>
      </vt:variant>
      <vt:variant>
        <vt:i4>7995512</vt:i4>
      </vt:variant>
      <vt:variant>
        <vt:i4>207</vt:i4>
      </vt:variant>
      <vt:variant>
        <vt:i4>0</vt:i4>
      </vt:variant>
      <vt:variant>
        <vt:i4>5</vt:i4>
      </vt:variant>
      <vt:variant>
        <vt:lpwstr/>
      </vt:variant>
      <vt:variant>
        <vt:lpwstr>_EXHIBIT_A</vt:lpwstr>
      </vt:variant>
      <vt:variant>
        <vt:i4>5046373</vt:i4>
      </vt:variant>
      <vt:variant>
        <vt:i4>204</vt:i4>
      </vt:variant>
      <vt:variant>
        <vt:i4>0</vt:i4>
      </vt:variant>
      <vt:variant>
        <vt:i4>5</vt:i4>
      </vt:variant>
      <vt:variant>
        <vt:lpwstr/>
      </vt:variant>
      <vt:variant>
        <vt:lpwstr>_CALENDAR_OF_EVENTS</vt:lpwstr>
      </vt:variant>
      <vt:variant>
        <vt:i4>3211390</vt:i4>
      </vt:variant>
      <vt:variant>
        <vt:i4>201</vt:i4>
      </vt:variant>
      <vt:variant>
        <vt:i4>0</vt:i4>
      </vt:variant>
      <vt:variant>
        <vt:i4>5</vt:i4>
      </vt:variant>
      <vt:variant>
        <vt:lpwstr>http://www.acgov.org/gsa_app/gsa/purchasing/bid_content/contractopportunities.jsp</vt:lpwstr>
      </vt:variant>
      <vt:variant>
        <vt:lpwstr/>
      </vt:variant>
      <vt:variant>
        <vt:i4>589835</vt:i4>
      </vt:variant>
      <vt:variant>
        <vt:i4>198</vt:i4>
      </vt:variant>
      <vt:variant>
        <vt:i4>0</vt:i4>
      </vt:variant>
      <vt:variant>
        <vt:i4>5</vt:i4>
      </vt:variant>
      <vt:variant>
        <vt:lpwstr/>
      </vt:variant>
      <vt:variant>
        <vt:lpwstr>BidSubmittal</vt:lpwstr>
      </vt:variant>
      <vt:variant>
        <vt:i4>5898260</vt:i4>
      </vt:variant>
      <vt:variant>
        <vt:i4>195</vt:i4>
      </vt:variant>
      <vt:variant>
        <vt:i4>0</vt:i4>
      </vt:variant>
      <vt:variant>
        <vt:i4>5</vt:i4>
      </vt:variant>
      <vt:variant>
        <vt:lpwstr>http://www.acgov.org/gsa/purchasing/standardServicesAgreement.pdf</vt:lpwstr>
      </vt:variant>
      <vt:variant>
        <vt:lpwstr/>
      </vt:variant>
      <vt:variant>
        <vt:i4>2621555</vt:i4>
      </vt:variant>
      <vt:variant>
        <vt:i4>192</vt:i4>
      </vt:variant>
      <vt:variant>
        <vt:i4>0</vt:i4>
      </vt:variant>
      <vt:variant>
        <vt:i4>5</vt:i4>
      </vt:variant>
      <vt:variant>
        <vt:lpwstr>http://www.sba.gov/</vt:lpwstr>
      </vt:variant>
      <vt:variant>
        <vt:lpwstr/>
      </vt:variant>
      <vt:variant>
        <vt:i4>7733351</vt:i4>
      </vt:variant>
      <vt:variant>
        <vt:i4>189</vt:i4>
      </vt:variant>
      <vt:variant>
        <vt:i4>0</vt:i4>
      </vt:variant>
      <vt:variant>
        <vt:i4>5</vt:i4>
      </vt:variant>
      <vt:variant>
        <vt:lpwstr>http://acgov.org/auditor/sleb/overview.htm</vt:lpwstr>
      </vt:variant>
      <vt:variant>
        <vt:lpwstr/>
      </vt:variant>
      <vt:variant>
        <vt:i4>2359408</vt:i4>
      </vt:variant>
      <vt:variant>
        <vt:i4>186</vt:i4>
      </vt:variant>
      <vt:variant>
        <vt:i4>0</vt:i4>
      </vt:variant>
      <vt:variant>
        <vt:i4>5</vt:i4>
      </vt:variant>
      <vt:variant>
        <vt:lpwstr>http://www.sam.gov/</vt:lpwstr>
      </vt:variant>
      <vt:variant>
        <vt:lpwstr/>
      </vt:variant>
      <vt:variant>
        <vt:i4>6422650</vt:i4>
      </vt:variant>
      <vt:variant>
        <vt:i4>183</vt:i4>
      </vt:variant>
      <vt:variant>
        <vt:i4>0</vt:i4>
      </vt:variant>
      <vt:variant>
        <vt:i4>5</vt:i4>
      </vt:variant>
      <vt:variant>
        <vt:lpwstr/>
      </vt:variant>
      <vt:variant>
        <vt:lpwstr>Regions</vt:lpwstr>
      </vt:variant>
      <vt:variant>
        <vt:i4>983162</vt:i4>
      </vt:variant>
      <vt:variant>
        <vt:i4>180</vt:i4>
      </vt:variant>
      <vt:variant>
        <vt:i4>0</vt:i4>
      </vt:variant>
      <vt:variant>
        <vt:i4>5</vt:i4>
      </vt:variant>
      <vt:variant>
        <vt:lpwstr/>
      </vt:variant>
      <vt:variant>
        <vt:lpwstr>_EVALUATION_CRITERIA_/</vt:lpwstr>
      </vt:variant>
      <vt:variant>
        <vt:i4>7995512</vt:i4>
      </vt:variant>
      <vt:variant>
        <vt:i4>177</vt:i4>
      </vt:variant>
      <vt:variant>
        <vt:i4>0</vt:i4>
      </vt:variant>
      <vt:variant>
        <vt:i4>5</vt:i4>
      </vt:variant>
      <vt:variant>
        <vt:lpwstr/>
      </vt:variant>
      <vt:variant>
        <vt:lpwstr>_EXHIBIT_A</vt:lpwstr>
      </vt:variant>
      <vt:variant>
        <vt:i4>1245233</vt:i4>
      </vt:variant>
      <vt:variant>
        <vt:i4>158</vt:i4>
      </vt:variant>
      <vt:variant>
        <vt:i4>0</vt:i4>
      </vt:variant>
      <vt:variant>
        <vt:i4>5</vt:i4>
      </vt:variant>
      <vt:variant>
        <vt:lpwstr/>
      </vt:variant>
      <vt:variant>
        <vt:lpwstr>_Toc494108141</vt:lpwstr>
      </vt:variant>
      <vt:variant>
        <vt:i4>1245233</vt:i4>
      </vt:variant>
      <vt:variant>
        <vt:i4>152</vt:i4>
      </vt:variant>
      <vt:variant>
        <vt:i4>0</vt:i4>
      </vt:variant>
      <vt:variant>
        <vt:i4>5</vt:i4>
      </vt:variant>
      <vt:variant>
        <vt:lpwstr/>
      </vt:variant>
      <vt:variant>
        <vt:lpwstr>_Toc494108140</vt:lpwstr>
      </vt:variant>
      <vt:variant>
        <vt:i4>1310769</vt:i4>
      </vt:variant>
      <vt:variant>
        <vt:i4>146</vt:i4>
      </vt:variant>
      <vt:variant>
        <vt:i4>0</vt:i4>
      </vt:variant>
      <vt:variant>
        <vt:i4>5</vt:i4>
      </vt:variant>
      <vt:variant>
        <vt:lpwstr/>
      </vt:variant>
      <vt:variant>
        <vt:lpwstr>_Toc494108139</vt:lpwstr>
      </vt:variant>
      <vt:variant>
        <vt:i4>1310769</vt:i4>
      </vt:variant>
      <vt:variant>
        <vt:i4>140</vt:i4>
      </vt:variant>
      <vt:variant>
        <vt:i4>0</vt:i4>
      </vt:variant>
      <vt:variant>
        <vt:i4>5</vt:i4>
      </vt:variant>
      <vt:variant>
        <vt:lpwstr/>
      </vt:variant>
      <vt:variant>
        <vt:lpwstr>_Toc494108138</vt:lpwstr>
      </vt:variant>
      <vt:variant>
        <vt:i4>1310769</vt:i4>
      </vt:variant>
      <vt:variant>
        <vt:i4>134</vt:i4>
      </vt:variant>
      <vt:variant>
        <vt:i4>0</vt:i4>
      </vt:variant>
      <vt:variant>
        <vt:i4>5</vt:i4>
      </vt:variant>
      <vt:variant>
        <vt:lpwstr/>
      </vt:variant>
      <vt:variant>
        <vt:lpwstr>_Toc494108137</vt:lpwstr>
      </vt:variant>
      <vt:variant>
        <vt:i4>1310769</vt:i4>
      </vt:variant>
      <vt:variant>
        <vt:i4>128</vt:i4>
      </vt:variant>
      <vt:variant>
        <vt:i4>0</vt:i4>
      </vt:variant>
      <vt:variant>
        <vt:i4>5</vt:i4>
      </vt:variant>
      <vt:variant>
        <vt:lpwstr/>
      </vt:variant>
      <vt:variant>
        <vt:lpwstr>_Toc494108136</vt:lpwstr>
      </vt:variant>
      <vt:variant>
        <vt:i4>1310769</vt:i4>
      </vt:variant>
      <vt:variant>
        <vt:i4>122</vt:i4>
      </vt:variant>
      <vt:variant>
        <vt:i4>0</vt:i4>
      </vt:variant>
      <vt:variant>
        <vt:i4>5</vt:i4>
      </vt:variant>
      <vt:variant>
        <vt:lpwstr/>
      </vt:variant>
      <vt:variant>
        <vt:lpwstr>_Toc494108135</vt:lpwstr>
      </vt:variant>
      <vt:variant>
        <vt:i4>1310769</vt:i4>
      </vt:variant>
      <vt:variant>
        <vt:i4>116</vt:i4>
      </vt:variant>
      <vt:variant>
        <vt:i4>0</vt:i4>
      </vt:variant>
      <vt:variant>
        <vt:i4>5</vt:i4>
      </vt:variant>
      <vt:variant>
        <vt:lpwstr/>
      </vt:variant>
      <vt:variant>
        <vt:lpwstr>_Toc494108134</vt:lpwstr>
      </vt:variant>
      <vt:variant>
        <vt:i4>1310769</vt:i4>
      </vt:variant>
      <vt:variant>
        <vt:i4>110</vt:i4>
      </vt:variant>
      <vt:variant>
        <vt:i4>0</vt:i4>
      </vt:variant>
      <vt:variant>
        <vt:i4>5</vt:i4>
      </vt:variant>
      <vt:variant>
        <vt:lpwstr/>
      </vt:variant>
      <vt:variant>
        <vt:lpwstr>_Toc494108133</vt:lpwstr>
      </vt:variant>
      <vt:variant>
        <vt:i4>1310769</vt:i4>
      </vt:variant>
      <vt:variant>
        <vt:i4>104</vt:i4>
      </vt:variant>
      <vt:variant>
        <vt:i4>0</vt:i4>
      </vt:variant>
      <vt:variant>
        <vt:i4>5</vt:i4>
      </vt:variant>
      <vt:variant>
        <vt:lpwstr/>
      </vt:variant>
      <vt:variant>
        <vt:lpwstr>_Toc494108132</vt:lpwstr>
      </vt:variant>
      <vt:variant>
        <vt:i4>1310769</vt:i4>
      </vt:variant>
      <vt:variant>
        <vt:i4>98</vt:i4>
      </vt:variant>
      <vt:variant>
        <vt:i4>0</vt:i4>
      </vt:variant>
      <vt:variant>
        <vt:i4>5</vt:i4>
      </vt:variant>
      <vt:variant>
        <vt:lpwstr/>
      </vt:variant>
      <vt:variant>
        <vt:lpwstr>_Toc494108131</vt:lpwstr>
      </vt:variant>
      <vt:variant>
        <vt:i4>1310769</vt:i4>
      </vt:variant>
      <vt:variant>
        <vt:i4>92</vt:i4>
      </vt:variant>
      <vt:variant>
        <vt:i4>0</vt:i4>
      </vt:variant>
      <vt:variant>
        <vt:i4>5</vt:i4>
      </vt:variant>
      <vt:variant>
        <vt:lpwstr/>
      </vt:variant>
      <vt:variant>
        <vt:lpwstr>_Toc494108130</vt:lpwstr>
      </vt:variant>
      <vt:variant>
        <vt:i4>1376305</vt:i4>
      </vt:variant>
      <vt:variant>
        <vt:i4>86</vt:i4>
      </vt:variant>
      <vt:variant>
        <vt:i4>0</vt:i4>
      </vt:variant>
      <vt:variant>
        <vt:i4>5</vt:i4>
      </vt:variant>
      <vt:variant>
        <vt:lpwstr/>
      </vt:variant>
      <vt:variant>
        <vt:lpwstr>_Toc494108129</vt:lpwstr>
      </vt:variant>
      <vt:variant>
        <vt:i4>1376305</vt:i4>
      </vt:variant>
      <vt:variant>
        <vt:i4>80</vt:i4>
      </vt:variant>
      <vt:variant>
        <vt:i4>0</vt:i4>
      </vt:variant>
      <vt:variant>
        <vt:i4>5</vt:i4>
      </vt:variant>
      <vt:variant>
        <vt:lpwstr/>
      </vt:variant>
      <vt:variant>
        <vt:lpwstr>_Toc494108128</vt:lpwstr>
      </vt:variant>
      <vt:variant>
        <vt:i4>1376305</vt:i4>
      </vt:variant>
      <vt:variant>
        <vt:i4>74</vt:i4>
      </vt:variant>
      <vt:variant>
        <vt:i4>0</vt:i4>
      </vt:variant>
      <vt:variant>
        <vt:i4>5</vt:i4>
      </vt:variant>
      <vt:variant>
        <vt:lpwstr/>
      </vt:variant>
      <vt:variant>
        <vt:lpwstr>_Toc494108127</vt:lpwstr>
      </vt:variant>
      <vt:variant>
        <vt:i4>1376305</vt:i4>
      </vt:variant>
      <vt:variant>
        <vt:i4>68</vt:i4>
      </vt:variant>
      <vt:variant>
        <vt:i4>0</vt:i4>
      </vt:variant>
      <vt:variant>
        <vt:i4>5</vt:i4>
      </vt:variant>
      <vt:variant>
        <vt:lpwstr/>
      </vt:variant>
      <vt:variant>
        <vt:lpwstr>_Toc494108126</vt:lpwstr>
      </vt:variant>
      <vt:variant>
        <vt:i4>1376305</vt:i4>
      </vt:variant>
      <vt:variant>
        <vt:i4>62</vt:i4>
      </vt:variant>
      <vt:variant>
        <vt:i4>0</vt:i4>
      </vt:variant>
      <vt:variant>
        <vt:i4>5</vt:i4>
      </vt:variant>
      <vt:variant>
        <vt:lpwstr/>
      </vt:variant>
      <vt:variant>
        <vt:lpwstr>_Toc494108125</vt:lpwstr>
      </vt:variant>
      <vt:variant>
        <vt:i4>1376305</vt:i4>
      </vt:variant>
      <vt:variant>
        <vt:i4>56</vt:i4>
      </vt:variant>
      <vt:variant>
        <vt:i4>0</vt:i4>
      </vt:variant>
      <vt:variant>
        <vt:i4>5</vt:i4>
      </vt:variant>
      <vt:variant>
        <vt:lpwstr/>
      </vt:variant>
      <vt:variant>
        <vt:lpwstr>_Toc494108124</vt:lpwstr>
      </vt:variant>
      <vt:variant>
        <vt:i4>1376305</vt:i4>
      </vt:variant>
      <vt:variant>
        <vt:i4>50</vt:i4>
      </vt:variant>
      <vt:variant>
        <vt:i4>0</vt:i4>
      </vt:variant>
      <vt:variant>
        <vt:i4>5</vt:i4>
      </vt:variant>
      <vt:variant>
        <vt:lpwstr/>
      </vt:variant>
      <vt:variant>
        <vt:lpwstr>_Toc494108123</vt:lpwstr>
      </vt:variant>
      <vt:variant>
        <vt:i4>1376305</vt:i4>
      </vt:variant>
      <vt:variant>
        <vt:i4>44</vt:i4>
      </vt:variant>
      <vt:variant>
        <vt:i4>0</vt:i4>
      </vt:variant>
      <vt:variant>
        <vt:i4>5</vt:i4>
      </vt:variant>
      <vt:variant>
        <vt:lpwstr/>
      </vt:variant>
      <vt:variant>
        <vt:lpwstr>_Toc494108122</vt:lpwstr>
      </vt:variant>
      <vt:variant>
        <vt:i4>1376305</vt:i4>
      </vt:variant>
      <vt:variant>
        <vt:i4>38</vt:i4>
      </vt:variant>
      <vt:variant>
        <vt:i4>0</vt:i4>
      </vt:variant>
      <vt:variant>
        <vt:i4>5</vt:i4>
      </vt:variant>
      <vt:variant>
        <vt:lpwstr/>
      </vt:variant>
      <vt:variant>
        <vt:lpwstr>_Toc494108121</vt:lpwstr>
      </vt:variant>
      <vt:variant>
        <vt:i4>1376305</vt:i4>
      </vt:variant>
      <vt:variant>
        <vt:i4>32</vt:i4>
      </vt:variant>
      <vt:variant>
        <vt:i4>0</vt:i4>
      </vt:variant>
      <vt:variant>
        <vt:i4>5</vt:i4>
      </vt:variant>
      <vt:variant>
        <vt:lpwstr/>
      </vt:variant>
      <vt:variant>
        <vt:lpwstr>_Toc494108120</vt:lpwstr>
      </vt:variant>
      <vt:variant>
        <vt:i4>1441841</vt:i4>
      </vt:variant>
      <vt:variant>
        <vt:i4>26</vt:i4>
      </vt:variant>
      <vt:variant>
        <vt:i4>0</vt:i4>
      </vt:variant>
      <vt:variant>
        <vt:i4>5</vt:i4>
      </vt:variant>
      <vt:variant>
        <vt:lpwstr/>
      </vt:variant>
      <vt:variant>
        <vt:lpwstr>_Toc494108119</vt:lpwstr>
      </vt:variant>
      <vt:variant>
        <vt:i4>1441841</vt:i4>
      </vt:variant>
      <vt:variant>
        <vt:i4>20</vt:i4>
      </vt:variant>
      <vt:variant>
        <vt:i4>0</vt:i4>
      </vt:variant>
      <vt:variant>
        <vt:i4>5</vt:i4>
      </vt:variant>
      <vt:variant>
        <vt:lpwstr/>
      </vt:variant>
      <vt:variant>
        <vt:lpwstr>_Toc494108118</vt:lpwstr>
      </vt:variant>
      <vt:variant>
        <vt:i4>3211390</vt:i4>
      </vt:variant>
      <vt:variant>
        <vt:i4>15</vt:i4>
      </vt:variant>
      <vt:variant>
        <vt:i4>0</vt:i4>
      </vt:variant>
      <vt:variant>
        <vt:i4>5</vt:i4>
      </vt:variant>
      <vt:variant>
        <vt:lpwstr>http://www.acgov.org/gsa_app/gsa/purchasing/bid_content/contractopportunities.jsp</vt:lpwstr>
      </vt:variant>
      <vt:variant>
        <vt:lpwstr/>
      </vt:variant>
      <vt:variant>
        <vt:i4>524297</vt:i4>
      </vt:variant>
      <vt:variant>
        <vt:i4>12</vt:i4>
      </vt:variant>
      <vt:variant>
        <vt:i4>0</vt:i4>
      </vt:variant>
      <vt:variant>
        <vt:i4>5</vt:i4>
      </vt:variant>
      <vt:variant>
        <vt:lpwstr/>
      </vt:variant>
      <vt:variant>
        <vt:lpwstr>SLEBSubcontractor</vt:lpwstr>
      </vt:variant>
      <vt:variant>
        <vt:i4>1114127</vt:i4>
      </vt:variant>
      <vt:variant>
        <vt:i4>9</vt:i4>
      </vt:variant>
      <vt:variant>
        <vt:i4>0</vt:i4>
      </vt:variant>
      <vt:variant>
        <vt:i4>5</vt:i4>
      </vt:variant>
      <vt:variant>
        <vt:lpwstr/>
      </vt:variant>
      <vt:variant>
        <vt:lpwstr>SLEBPrime</vt:lpwstr>
      </vt:variant>
      <vt:variant>
        <vt:i4>1114127</vt:i4>
      </vt:variant>
      <vt:variant>
        <vt:i4>6</vt:i4>
      </vt:variant>
      <vt:variant>
        <vt:i4>0</vt:i4>
      </vt:variant>
      <vt:variant>
        <vt:i4>5</vt:i4>
      </vt:variant>
      <vt:variant>
        <vt:lpwstr/>
      </vt:variant>
      <vt:variant>
        <vt:lpwstr>SLEBPrime</vt:lpwstr>
      </vt:variant>
      <vt:variant>
        <vt:i4>393235</vt:i4>
      </vt:variant>
      <vt:variant>
        <vt:i4>3</vt:i4>
      </vt:variant>
      <vt:variant>
        <vt:i4>0</vt:i4>
      </vt:variant>
      <vt:variant>
        <vt:i4>5</vt:i4>
      </vt:variant>
      <vt:variant>
        <vt:lpwstr/>
      </vt:variant>
      <vt:variant>
        <vt:lpwstr>BidderAcceptance</vt:lpwstr>
      </vt:variant>
      <vt:variant>
        <vt:i4>393235</vt:i4>
      </vt:variant>
      <vt:variant>
        <vt:i4>0</vt:i4>
      </vt:variant>
      <vt:variant>
        <vt:i4>0</vt:i4>
      </vt:variant>
      <vt:variant>
        <vt:i4>5</vt:i4>
      </vt:variant>
      <vt:variant>
        <vt:lpwstr/>
      </vt:variant>
      <vt:variant>
        <vt:lpwstr>BidderAcceptance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2008-11-19T21:18:00Z</cp:lastPrinted>
  <dcterms:created xsi:type="dcterms:W3CDTF">2018-04-13T16:26:00Z</dcterms:created>
  <dcterms:modified xsi:type="dcterms:W3CDTF">2018-04-13T16:26:00Z</dcterms:modified>
</cp:coreProperties>
</file>