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A787A" w14:textId="77777777" w:rsidR="00765ED6" w:rsidRDefault="00765ED6" w:rsidP="00765ED6">
      <w:pPr>
        <w:jc w:val="center"/>
        <w:rPr>
          <w:rFonts w:ascii="Arial Narrow" w:hAnsi="Arial Narrow"/>
          <w:color w:val="FF0000"/>
          <w:spacing w:val="10"/>
          <w:sz w:val="32"/>
          <w:szCs w:val="32"/>
        </w:rPr>
      </w:pPr>
      <w:bookmarkStart w:id="0" w:name="_GoBack"/>
      <w:bookmarkEnd w:id="0"/>
    </w:p>
    <w:p w14:paraId="536CD2E3" w14:textId="77777777" w:rsidR="00765ED6" w:rsidRDefault="00765ED6" w:rsidP="00765ED6">
      <w:pPr>
        <w:jc w:val="center"/>
        <w:rPr>
          <w:rFonts w:ascii="Arial Narrow" w:hAnsi="Arial Narrow"/>
          <w:color w:val="FF0000"/>
          <w:spacing w:val="10"/>
          <w:sz w:val="32"/>
          <w:szCs w:val="32"/>
        </w:rPr>
      </w:pPr>
    </w:p>
    <w:p w14:paraId="10E31DF8" w14:textId="77777777" w:rsidR="00765ED6" w:rsidRDefault="00765ED6" w:rsidP="00765ED6">
      <w:pPr>
        <w:jc w:val="center"/>
        <w:rPr>
          <w:rFonts w:ascii="Arial Narrow" w:hAnsi="Arial Narrow"/>
          <w:color w:val="FF0000"/>
          <w:spacing w:val="10"/>
          <w:sz w:val="32"/>
          <w:szCs w:val="32"/>
        </w:rPr>
      </w:pPr>
    </w:p>
    <w:p w14:paraId="3D0E5F67" w14:textId="6721103C" w:rsidR="00F828BE" w:rsidRPr="00A85450" w:rsidRDefault="00172936" w:rsidP="00F828BE">
      <w:pPr>
        <w:rPr>
          <w:rFonts w:ascii="Calibri" w:hAnsi="Calibri" w:cs="Calibri"/>
          <w:b/>
          <w:color w:val="FF0000"/>
          <w:sz w:val="96"/>
          <w:szCs w:val="96"/>
        </w:rPr>
      </w:pPr>
      <w:r>
        <w:rPr>
          <w:rFonts w:ascii="Calibri" w:hAnsi="Calibri" w:cs="Calibri"/>
          <w:b/>
          <w:color w:val="FF0000"/>
          <w:sz w:val="96"/>
          <w:szCs w:val="96"/>
        </w:rPr>
        <w:t xml:space="preserve"> </w:t>
      </w:r>
      <w:r w:rsidR="00F828BE" w:rsidRPr="00A85450">
        <w:rPr>
          <w:rFonts w:ascii="Calibri" w:hAnsi="Calibri" w:cs="Calibri"/>
          <w:b/>
          <w:color w:val="FF0000"/>
          <w:sz w:val="96"/>
          <w:szCs w:val="96"/>
        </w:rPr>
        <w:t>**IMPORTANT NOTICE**</w:t>
      </w:r>
    </w:p>
    <w:p w14:paraId="6B6EC5E3" w14:textId="77777777" w:rsidR="00F828BE" w:rsidRPr="00F828BE" w:rsidRDefault="00F828BE" w:rsidP="00F828BE"/>
    <w:p w14:paraId="13AA7CA5" w14:textId="77777777" w:rsidR="0016487B" w:rsidRPr="00A85450" w:rsidRDefault="0016487B" w:rsidP="00F828BE">
      <w:pPr>
        <w:rPr>
          <w:rFonts w:ascii="Calibri" w:hAnsi="Calibri" w:cs="Calibri"/>
        </w:rPr>
      </w:pPr>
    </w:p>
    <w:p w14:paraId="0E7C7E11" w14:textId="77777777" w:rsidR="0016487B" w:rsidRPr="00A85450" w:rsidRDefault="0016487B" w:rsidP="0003160B">
      <w:pPr>
        <w:pStyle w:val="ListParagraph"/>
        <w:numPr>
          <w:ilvl w:val="0"/>
          <w:numId w:val="10"/>
        </w:numPr>
        <w:rPr>
          <w:rFonts w:ascii="Calibri" w:hAnsi="Calibri" w:cs="Calibri"/>
          <w:sz w:val="48"/>
          <w:szCs w:val="48"/>
        </w:rPr>
      </w:pPr>
      <w:r w:rsidRPr="00A85450">
        <w:rPr>
          <w:rFonts w:ascii="Calibri" w:hAnsi="Calibri" w:cs="Calibri"/>
          <w:sz w:val="48"/>
          <w:szCs w:val="48"/>
        </w:rPr>
        <w:t xml:space="preserve">The format of this </w:t>
      </w:r>
      <w:r w:rsidR="007641FE" w:rsidRPr="003931BF">
        <w:rPr>
          <w:rFonts w:ascii="Calibri" w:hAnsi="Calibri" w:cs="Calibri"/>
          <w:sz w:val="48"/>
          <w:szCs w:val="48"/>
        </w:rPr>
        <w:t>RFP</w:t>
      </w:r>
      <w:r w:rsidRPr="003931BF">
        <w:rPr>
          <w:rFonts w:ascii="Calibri" w:hAnsi="Calibri" w:cs="Calibri"/>
          <w:sz w:val="48"/>
          <w:szCs w:val="48"/>
        </w:rPr>
        <w:t xml:space="preserve"> </w:t>
      </w:r>
      <w:r w:rsidRPr="00A85450">
        <w:rPr>
          <w:rFonts w:ascii="Calibri" w:hAnsi="Calibri" w:cs="Calibri"/>
          <w:sz w:val="48"/>
          <w:szCs w:val="48"/>
        </w:rPr>
        <w:t>has been simplified.</w:t>
      </w:r>
    </w:p>
    <w:p w14:paraId="58FD0786" w14:textId="77777777" w:rsidR="0016487B" w:rsidRDefault="0088139A" w:rsidP="0003160B">
      <w:pPr>
        <w:pStyle w:val="ListParagraph"/>
        <w:numPr>
          <w:ilvl w:val="0"/>
          <w:numId w:val="10"/>
        </w:numPr>
        <w:rPr>
          <w:rFonts w:ascii="Calibri" w:hAnsi="Calibri" w:cs="Calibri"/>
          <w:sz w:val="48"/>
          <w:szCs w:val="48"/>
        </w:rPr>
      </w:pPr>
      <w:r>
        <w:rPr>
          <w:rFonts w:ascii="Calibri" w:hAnsi="Calibri" w:cs="Calibri"/>
          <w:sz w:val="48"/>
          <w:szCs w:val="48"/>
        </w:rPr>
        <w:t>Only the following pages require signatures:</w:t>
      </w:r>
    </w:p>
    <w:p w14:paraId="7E16861A" w14:textId="77777777" w:rsidR="0088139A" w:rsidRPr="0088139A" w:rsidRDefault="0088139A" w:rsidP="0003160B">
      <w:pPr>
        <w:pStyle w:val="ListParagraph"/>
        <w:numPr>
          <w:ilvl w:val="0"/>
          <w:numId w:val="12"/>
        </w:numPr>
        <w:tabs>
          <w:tab w:val="left" w:pos="1800"/>
        </w:tabs>
        <w:ind w:hanging="720"/>
        <w:rPr>
          <w:rFonts w:ascii="Calibri" w:hAnsi="Calibri" w:cs="Calibri"/>
          <w:sz w:val="40"/>
          <w:szCs w:val="40"/>
        </w:rPr>
      </w:pPr>
      <w:r w:rsidRPr="0088139A">
        <w:rPr>
          <w:rFonts w:ascii="Calibri" w:hAnsi="Calibri" w:cs="Calibri"/>
          <w:sz w:val="40"/>
          <w:szCs w:val="40"/>
        </w:rPr>
        <w:lastRenderedPageBreak/>
        <w:t xml:space="preserve">Exhibit A – Bid Response Packet, </w:t>
      </w:r>
      <w:hyperlink w:anchor="BidderAcceptance" w:history="1">
        <w:r w:rsidRPr="00B65421">
          <w:rPr>
            <w:rStyle w:val="Hyperlink"/>
            <w:rFonts w:ascii="Calibri" w:hAnsi="Calibri" w:cs="Calibri"/>
            <w:sz w:val="40"/>
            <w:szCs w:val="40"/>
          </w:rPr>
          <w:t>Bidder Information and Acceptance</w:t>
        </w:r>
      </w:hyperlink>
      <w:r w:rsidRPr="0088139A">
        <w:rPr>
          <w:rFonts w:ascii="Calibri" w:hAnsi="Calibri" w:cs="Calibri"/>
          <w:sz w:val="40"/>
          <w:szCs w:val="40"/>
        </w:rPr>
        <w:t xml:space="preserve"> </w:t>
      </w:r>
      <w:r>
        <w:rPr>
          <w:rFonts w:ascii="Calibri" w:hAnsi="Calibri" w:cs="Calibri"/>
          <w:sz w:val="40"/>
          <w:szCs w:val="40"/>
        </w:rPr>
        <w:t>p</w:t>
      </w:r>
      <w:r w:rsidRPr="0088139A">
        <w:rPr>
          <w:rFonts w:ascii="Calibri" w:hAnsi="Calibri" w:cs="Calibri"/>
          <w:sz w:val="40"/>
          <w:szCs w:val="40"/>
        </w:rPr>
        <w:t>age</w:t>
      </w:r>
    </w:p>
    <w:p w14:paraId="41239F43" w14:textId="77777777" w:rsidR="0088139A" w:rsidRPr="0088139A" w:rsidRDefault="0088139A" w:rsidP="0003160B">
      <w:pPr>
        <w:pStyle w:val="ListParagraph"/>
        <w:numPr>
          <w:ilvl w:val="1"/>
          <w:numId w:val="12"/>
        </w:numPr>
        <w:tabs>
          <w:tab w:val="left" w:pos="2520"/>
        </w:tabs>
        <w:ind w:hanging="720"/>
        <w:rPr>
          <w:rFonts w:ascii="Calibri" w:hAnsi="Calibri" w:cs="Calibri"/>
          <w:sz w:val="40"/>
          <w:szCs w:val="40"/>
        </w:rPr>
      </w:pPr>
      <w:r w:rsidRPr="0088139A">
        <w:rPr>
          <w:rFonts w:ascii="Calibri" w:hAnsi="Calibri" w:cs="Calibri"/>
          <w:sz w:val="40"/>
          <w:szCs w:val="40"/>
        </w:rPr>
        <w:t xml:space="preserve"> </w:t>
      </w:r>
      <w:hyperlink w:anchor="BidderAcceptance" w:history="1">
        <w:r w:rsidRPr="00B65421">
          <w:rPr>
            <w:rStyle w:val="Hyperlink"/>
            <w:rFonts w:ascii="Calibri" w:hAnsi="Calibri" w:cs="Calibri"/>
            <w:sz w:val="40"/>
            <w:szCs w:val="40"/>
          </w:rPr>
          <w:t>Must be signed by Bidder</w:t>
        </w:r>
      </w:hyperlink>
    </w:p>
    <w:p w14:paraId="0EA1A516" w14:textId="77777777" w:rsidR="0088139A" w:rsidRPr="0088139A" w:rsidRDefault="0088139A" w:rsidP="0003160B">
      <w:pPr>
        <w:pStyle w:val="ListParagraph"/>
        <w:numPr>
          <w:ilvl w:val="0"/>
          <w:numId w:val="12"/>
        </w:numPr>
        <w:tabs>
          <w:tab w:val="left" w:pos="1800"/>
        </w:tabs>
        <w:ind w:hanging="720"/>
        <w:rPr>
          <w:rFonts w:ascii="Calibri" w:hAnsi="Calibri" w:cs="Calibri"/>
          <w:sz w:val="40"/>
          <w:szCs w:val="40"/>
        </w:rPr>
      </w:pPr>
      <w:r w:rsidRPr="0088139A">
        <w:rPr>
          <w:rFonts w:ascii="Calibri" w:hAnsi="Calibri" w:cs="Calibri"/>
          <w:sz w:val="40"/>
          <w:szCs w:val="40"/>
        </w:rPr>
        <w:t xml:space="preserve">Exhibit A – Bid Response Packet, </w:t>
      </w:r>
      <w:hyperlink w:anchor="SLEBPrime" w:history="1">
        <w:r w:rsidRPr="00B65421">
          <w:rPr>
            <w:rStyle w:val="Hyperlink"/>
            <w:rFonts w:ascii="Calibri" w:hAnsi="Calibri" w:cs="Calibri"/>
            <w:sz w:val="40"/>
            <w:szCs w:val="40"/>
          </w:rPr>
          <w:t>SLEB Partnering Information Sheet</w:t>
        </w:r>
      </w:hyperlink>
    </w:p>
    <w:p w14:paraId="6A46E500" w14:textId="77777777" w:rsidR="0088139A" w:rsidRDefault="000E0703" w:rsidP="0003160B">
      <w:pPr>
        <w:pStyle w:val="ListParagraph"/>
        <w:numPr>
          <w:ilvl w:val="1"/>
          <w:numId w:val="12"/>
        </w:numPr>
        <w:tabs>
          <w:tab w:val="left" w:pos="2520"/>
        </w:tabs>
        <w:ind w:hanging="720"/>
        <w:rPr>
          <w:rFonts w:ascii="Calibri" w:hAnsi="Calibri" w:cs="Calibri"/>
          <w:sz w:val="40"/>
          <w:szCs w:val="40"/>
        </w:rPr>
      </w:pPr>
      <w:hyperlink w:anchor="SLEBPrime" w:history="1">
        <w:r w:rsidR="0088139A" w:rsidRPr="00B65421">
          <w:rPr>
            <w:rStyle w:val="Hyperlink"/>
            <w:rFonts w:ascii="Calibri" w:hAnsi="Calibri" w:cs="Calibri"/>
            <w:sz w:val="40"/>
            <w:szCs w:val="40"/>
          </w:rPr>
          <w:t>Must be signed by Bidder</w:t>
        </w:r>
      </w:hyperlink>
    </w:p>
    <w:p w14:paraId="3CCC310E" w14:textId="77777777" w:rsidR="0088139A" w:rsidRPr="0088139A" w:rsidRDefault="000E0703" w:rsidP="0003160B">
      <w:pPr>
        <w:pStyle w:val="ListParagraph"/>
        <w:numPr>
          <w:ilvl w:val="1"/>
          <w:numId w:val="12"/>
        </w:numPr>
        <w:tabs>
          <w:tab w:val="left" w:pos="2520"/>
        </w:tabs>
        <w:ind w:hanging="720"/>
        <w:rPr>
          <w:rFonts w:ascii="Calibri" w:hAnsi="Calibri" w:cs="Calibri"/>
          <w:sz w:val="40"/>
          <w:szCs w:val="40"/>
        </w:rPr>
      </w:pPr>
      <w:hyperlink w:anchor="SLEBSubcontractor" w:history="1">
        <w:r w:rsidR="0088139A" w:rsidRPr="00B65421">
          <w:rPr>
            <w:rStyle w:val="Hyperlink"/>
            <w:rFonts w:ascii="Calibri" w:hAnsi="Calibri" w:cs="Calibri"/>
            <w:sz w:val="40"/>
            <w:szCs w:val="40"/>
          </w:rPr>
          <w:t>Must be signed by SLEB Partner</w:t>
        </w:r>
      </w:hyperlink>
      <w:r w:rsidR="0088139A">
        <w:rPr>
          <w:rFonts w:ascii="Calibri" w:hAnsi="Calibri" w:cs="Calibri"/>
          <w:sz w:val="40"/>
          <w:szCs w:val="40"/>
        </w:rPr>
        <w:t xml:space="preserve"> </w:t>
      </w:r>
      <w:r w:rsidR="00B65421">
        <w:rPr>
          <w:rFonts w:ascii="Calibri" w:hAnsi="Calibri" w:cs="Calibri"/>
          <w:sz w:val="40"/>
          <w:szCs w:val="40"/>
        </w:rPr>
        <w:t xml:space="preserve">if </w:t>
      </w:r>
      <w:r w:rsidR="0088139A">
        <w:rPr>
          <w:rFonts w:ascii="Calibri" w:hAnsi="Calibri" w:cs="Calibri"/>
          <w:sz w:val="40"/>
          <w:szCs w:val="40"/>
        </w:rPr>
        <w:t>subcontracting to a SLEB</w:t>
      </w:r>
    </w:p>
    <w:p w14:paraId="0082A9D3" w14:textId="77777777" w:rsidR="0016487B" w:rsidRPr="00A85450" w:rsidRDefault="0016487B" w:rsidP="00F828BE">
      <w:pPr>
        <w:rPr>
          <w:rFonts w:ascii="Calibri" w:hAnsi="Calibri" w:cs="Calibri"/>
          <w:sz w:val="48"/>
          <w:szCs w:val="48"/>
        </w:rPr>
      </w:pPr>
    </w:p>
    <w:p w14:paraId="2FB9BEEC" w14:textId="3DC0235B" w:rsidR="001E53F7" w:rsidRDefault="00770140" w:rsidP="00F828BE">
      <w:pPr>
        <w:rPr>
          <w:rFonts w:ascii="Calibri" w:hAnsi="Calibri" w:cs="Calibri"/>
          <w:sz w:val="48"/>
          <w:szCs w:val="48"/>
        </w:rPr>
      </w:pPr>
      <w:r w:rsidRPr="00770140">
        <w:rPr>
          <w:rFonts w:ascii="Calibri" w:hAnsi="Calibri" w:cs="Calibri"/>
          <w:sz w:val="48"/>
          <w:szCs w:val="48"/>
        </w:rPr>
        <w:lastRenderedPageBreak/>
        <w:t xml:space="preserve">Please read </w:t>
      </w:r>
      <w:r w:rsidRPr="00770140">
        <w:rPr>
          <w:rFonts w:ascii="Calibri" w:hAnsi="Calibri" w:cs="Calibri"/>
          <w:b/>
          <w:sz w:val="48"/>
          <w:szCs w:val="48"/>
        </w:rPr>
        <w:t>EXHIBIT A</w:t>
      </w:r>
      <w:r w:rsidR="00CA3FDB">
        <w:rPr>
          <w:rFonts w:ascii="Calibri" w:hAnsi="Calibri" w:cs="Calibri"/>
          <w:b/>
          <w:sz w:val="48"/>
          <w:szCs w:val="48"/>
        </w:rPr>
        <w:t xml:space="preserve"> – </w:t>
      </w:r>
      <w:r w:rsidRPr="00770140">
        <w:rPr>
          <w:rFonts w:ascii="Calibri" w:hAnsi="Calibri" w:cs="Calibri"/>
          <w:b/>
          <w:sz w:val="48"/>
          <w:szCs w:val="48"/>
        </w:rPr>
        <w:t>Bid Response Packet</w:t>
      </w:r>
      <w:r w:rsidRPr="00770140">
        <w:rPr>
          <w:rFonts w:ascii="Calibri" w:hAnsi="Calibri" w:cs="Calibri"/>
          <w:sz w:val="48"/>
          <w:szCs w:val="48"/>
        </w:rPr>
        <w:t xml:space="preserve"> carefu</w:t>
      </w:r>
      <w:r>
        <w:rPr>
          <w:rFonts w:ascii="Calibri" w:hAnsi="Calibri" w:cs="Calibri"/>
          <w:sz w:val="48"/>
          <w:szCs w:val="48"/>
        </w:rPr>
        <w:t>l</w:t>
      </w:r>
      <w:r w:rsidRPr="00770140">
        <w:rPr>
          <w:rFonts w:ascii="Calibri" w:hAnsi="Calibri" w:cs="Calibri"/>
          <w:sz w:val="48"/>
          <w:szCs w:val="48"/>
        </w:rPr>
        <w:t>ly</w:t>
      </w:r>
      <w:r>
        <w:rPr>
          <w:rFonts w:ascii="Calibri" w:hAnsi="Calibri" w:cs="Calibri"/>
          <w:sz w:val="48"/>
          <w:szCs w:val="48"/>
        </w:rPr>
        <w:t>,</w:t>
      </w:r>
      <w:r w:rsidRPr="00770140">
        <w:rPr>
          <w:rFonts w:ascii="Calibri" w:hAnsi="Calibri" w:cs="Calibri"/>
          <w:b/>
          <w:sz w:val="48"/>
          <w:szCs w:val="48"/>
        </w:rPr>
        <w:t xml:space="preserve"> </w:t>
      </w:r>
      <w:r w:rsidR="0016487B" w:rsidRPr="00A85450">
        <w:rPr>
          <w:rFonts w:ascii="Calibri" w:hAnsi="Calibri" w:cs="Calibri"/>
          <w:b/>
          <w:color w:val="FF0000"/>
          <w:sz w:val="48"/>
          <w:szCs w:val="48"/>
          <w:u w:val="single"/>
        </w:rPr>
        <w:t>INCOMPLETE BIDS WILL BE REJECTED.</w:t>
      </w:r>
      <w:r w:rsidR="0016487B" w:rsidRPr="00A85450">
        <w:rPr>
          <w:rFonts w:ascii="Calibri" w:hAnsi="Calibri" w:cs="Calibri"/>
          <w:color w:val="FF0000"/>
          <w:sz w:val="48"/>
          <w:szCs w:val="48"/>
        </w:rPr>
        <w:t xml:space="preserve"> </w:t>
      </w:r>
      <w:r w:rsidR="0016487B" w:rsidRPr="00A85450">
        <w:rPr>
          <w:rFonts w:ascii="Calibri" w:hAnsi="Calibri" w:cs="Calibri"/>
          <w:sz w:val="48"/>
          <w:szCs w:val="48"/>
        </w:rPr>
        <w:t xml:space="preserve"> Alameda County will not accept submissions or documentation after the bid response due date.</w:t>
      </w:r>
      <w:r>
        <w:rPr>
          <w:rFonts w:ascii="Calibri" w:hAnsi="Calibri" w:cs="Calibri"/>
          <w:sz w:val="48"/>
          <w:szCs w:val="48"/>
        </w:rPr>
        <w:t xml:space="preserve"> </w:t>
      </w:r>
    </w:p>
    <w:p w14:paraId="0F19388C" w14:textId="77777777" w:rsidR="001E53F7" w:rsidRDefault="001E53F7">
      <w:pPr>
        <w:rPr>
          <w:rFonts w:ascii="Calibri" w:hAnsi="Calibri" w:cs="Calibri"/>
          <w:sz w:val="48"/>
          <w:szCs w:val="48"/>
        </w:rPr>
      </w:pPr>
      <w:r>
        <w:rPr>
          <w:rFonts w:ascii="Calibri" w:hAnsi="Calibri" w:cs="Calibri"/>
          <w:sz w:val="48"/>
          <w:szCs w:val="48"/>
        </w:rPr>
        <w:br w:type="page"/>
      </w:r>
    </w:p>
    <w:tbl>
      <w:tblPr>
        <w:tblW w:w="0" w:type="auto"/>
        <w:tblLayout w:type="fixed"/>
        <w:tblCellMar>
          <w:left w:w="0" w:type="dxa"/>
          <w:right w:w="0" w:type="dxa"/>
        </w:tblCellMar>
        <w:tblLook w:val="0000" w:firstRow="0" w:lastRow="0" w:firstColumn="0" w:lastColumn="0" w:noHBand="0" w:noVBand="0"/>
      </w:tblPr>
      <w:tblGrid>
        <w:gridCol w:w="3654"/>
        <w:gridCol w:w="144"/>
      </w:tblGrid>
      <w:tr w:rsidR="001E53F7" w:rsidRPr="005216AE" w14:paraId="2EFF1AFF" w14:textId="77777777" w:rsidTr="001E53F7">
        <w:tc>
          <w:tcPr>
            <w:tcW w:w="3798" w:type="dxa"/>
            <w:gridSpan w:val="2"/>
          </w:tcPr>
          <w:p w14:paraId="3E611F6B" w14:textId="77777777" w:rsidR="001E53F7" w:rsidRPr="005216AE" w:rsidRDefault="001E53F7" w:rsidP="001E53F7">
            <w:pPr>
              <w:keepNext/>
              <w:outlineLvl w:val="0"/>
              <w:rPr>
                <w:rFonts w:ascii="Arial" w:hAnsi="Arial"/>
                <w:sz w:val="22"/>
              </w:rPr>
            </w:pPr>
            <w:r w:rsidRPr="005216AE">
              <w:rPr>
                <w:rFonts w:ascii="Arial" w:hAnsi="Arial"/>
                <w:sz w:val="22"/>
              </w:rPr>
              <w:lastRenderedPageBreak/>
              <w:t xml:space="preserve">ALAMEDA COUNTY </w:t>
            </w:r>
          </w:p>
        </w:tc>
      </w:tr>
      <w:tr w:rsidR="001E53F7" w:rsidRPr="005216AE" w14:paraId="32756069" w14:textId="77777777" w:rsidTr="001E53F7">
        <w:tc>
          <w:tcPr>
            <w:tcW w:w="3798" w:type="dxa"/>
            <w:gridSpan w:val="2"/>
          </w:tcPr>
          <w:p w14:paraId="0BBB7B49" w14:textId="77777777" w:rsidR="001E53F7" w:rsidRPr="005216AE" w:rsidRDefault="001E53F7" w:rsidP="001E53F7">
            <w:pPr>
              <w:keepNext/>
              <w:outlineLvl w:val="1"/>
              <w:rPr>
                <w:rFonts w:ascii="Arial" w:hAnsi="Arial"/>
                <w:sz w:val="28"/>
              </w:rPr>
            </w:pPr>
            <w:r w:rsidRPr="005216AE">
              <w:rPr>
                <w:rFonts w:ascii="Arial" w:hAnsi="Arial"/>
                <w:b/>
                <w:sz w:val="28"/>
              </w:rPr>
              <w:t>HEALTH CARE SERVICES</w:t>
            </w:r>
          </w:p>
        </w:tc>
      </w:tr>
      <w:tr w:rsidR="001E53F7" w:rsidRPr="005216AE" w14:paraId="14B60485" w14:textId="77777777" w:rsidTr="001E53F7">
        <w:tblPrEx>
          <w:tblCellMar>
            <w:left w:w="144" w:type="dxa"/>
            <w:right w:w="144" w:type="dxa"/>
          </w:tblCellMar>
        </w:tblPrEx>
        <w:trPr>
          <w:gridAfter w:val="1"/>
          <w:wAfter w:w="144" w:type="dxa"/>
        </w:trPr>
        <w:tc>
          <w:tcPr>
            <w:tcW w:w="3654" w:type="dxa"/>
          </w:tcPr>
          <w:p w14:paraId="5C005B28" w14:textId="77777777" w:rsidR="001E53F7" w:rsidRPr="005216AE" w:rsidRDefault="001E53F7" w:rsidP="001E53F7">
            <w:pPr>
              <w:jc w:val="right"/>
              <w:rPr>
                <w:sz w:val="20"/>
              </w:rPr>
            </w:pPr>
            <w:r w:rsidRPr="005216AE">
              <w:rPr>
                <w:rFonts w:ascii="Arial" w:hAnsi="Arial"/>
                <w:sz w:val="22"/>
              </w:rPr>
              <w:t>AGENCY</w:t>
            </w:r>
          </w:p>
        </w:tc>
      </w:tr>
      <w:tr w:rsidR="001E53F7" w:rsidRPr="005216AE" w14:paraId="705840EE" w14:textId="77777777" w:rsidTr="001E53F7">
        <w:tblPrEx>
          <w:tblCellMar>
            <w:left w:w="144" w:type="dxa"/>
            <w:right w:w="144" w:type="dxa"/>
          </w:tblCellMar>
        </w:tblPrEx>
        <w:trPr>
          <w:gridAfter w:val="1"/>
          <w:wAfter w:w="144" w:type="dxa"/>
        </w:trPr>
        <w:tc>
          <w:tcPr>
            <w:tcW w:w="3654" w:type="dxa"/>
          </w:tcPr>
          <w:p w14:paraId="25D826E1" w14:textId="77777777" w:rsidR="001E53F7" w:rsidRPr="005216AE" w:rsidRDefault="001E53F7" w:rsidP="001E53F7">
            <w:pPr>
              <w:jc w:val="right"/>
              <w:rPr>
                <w:rFonts w:ascii="Arial" w:hAnsi="Arial"/>
                <w:sz w:val="18"/>
              </w:rPr>
            </w:pPr>
            <w:r w:rsidRPr="005216AE">
              <w:rPr>
                <w:rFonts w:ascii="Arial" w:hAnsi="Arial"/>
                <w:sz w:val="18"/>
              </w:rPr>
              <w:t>COLLEEN CHAWLA, Director</w:t>
            </w:r>
          </w:p>
        </w:tc>
      </w:tr>
    </w:tbl>
    <w:p w14:paraId="4916AAC1" w14:textId="2F9F2A0E" w:rsidR="00826D41" w:rsidRDefault="00826D41" w:rsidP="00826D41">
      <w:pPr>
        <w:rPr>
          <w:rFonts w:ascii="Arial" w:hAnsi="Arial"/>
          <w:sz w:val="18"/>
        </w:rPr>
      </w:pPr>
      <w:r>
        <w:rPr>
          <w:noProof/>
        </w:rPr>
        <w:drawing>
          <wp:anchor distT="0" distB="0" distL="114300" distR="114300" simplePos="0" relativeHeight="251662336" behindDoc="0" locked="0" layoutInCell="1" allowOverlap="1" wp14:anchorId="27E08C7E" wp14:editId="3509DB33">
            <wp:simplePos x="0" y="0"/>
            <wp:positionH relativeFrom="column">
              <wp:posOffset>2274668</wp:posOffset>
            </wp:positionH>
            <wp:positionV relativeFrom="paragraph">
              <wp:posOffset>-663331</wp:posOffset>
            </wp:positionV>
            <wp:extent cx="640080" cy="640080"/>
            <wp:effectExtent l="0" t="0" r="0" b="0"/>
            <wp:wrapNone/>
            <wp:docPr id="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sz w:val="18"/>
          <w:u w:val="single"/>
        </w:rPr>
        <w:t>___________________________________________________________________________________________________________</w:t>
      </w:r>
    </w:p>
    <w:p w14:paraId="04BFD756" w14:textId="60DA45E8" w:rsidR="001E53F7" w:rsidRPr="00826D41" w:rsidRDefault="00826D41" w:rsidP="00826D41">
      <w:pPr>
        <w:ind w:left="5040" w:firstLine="720"/>
        <w:rPr>
          <w:rFonts w:ascii="Arial" w:hAnsi="Arial" w:cs="Arial"/>
          <w:b/>
          <w:sz w:val="18"/>
          <w:szCs w:val="18"/>
        </w:rPr>
      </w:pPr>
      <w:r>
        <w:t xml:space="preserve">          </w:t>
      </w:r>
      <w:r>
        <w:tab/>
      </w:r>
      <w:r>
        <w:tab/>
        <w:t xml:space="preserve">      </w:t>
      </w:r>
      <w:r w:rsidR="00F76BFD" w:rsidRPr="00826D41">
        <w:rPr>
          <w:rFonts w:ascii="Arial" w:hAnsi="Arial" w:cs="Arial"/>
          <w:b/>
          <w:sz w:val="18"/>
          <w:szCs w:val="18"/>
        </w:rPr>
        <w:t>O</w:t>
      </w:r>
      <w:r w:rsidR="001E53F7" w:rsidRPr="00826D41">
        <w:rPr>
          <w:rFonts w:ascii="Arial" w:hAnsi="Arial" w:cs="Arial"/>
          <w:b/>
          <w:sz w:val="18"/>
          <w:szCs w:val="18"/>
        </w:rPr>
        <w:t>FFICE OF THE AGENCY DIRECTOR</w:t>
      </w:r>
    </w:p>
    <w:p w14:paraId="4EB4AEDF" w14:textId="77777777" w:rsidR="001E53F7" w:rsidRPr="005216AE" w:rsidRDefault="001E53F7" w:rsidP="001E53F7">
      <w:pPr>
        <w:jc w:val="right"/>
        <w:rPr>
          <w:rFonts w:ascii="Arial" w:hAnsi="Arial"/>
          <w:sz w:val="18"/>
        </w:rPr>
      </w:pPr>
      <w:r w:rsidRPr="005216AE">
        <w:rPr>
          <w:rFonts w:ascii="Arial" w:hAnsi="Arial"/>
          <w:sz w:val="18"/>
        </w:rPr>
        <w:t>1000 San Leandro Boulevard, Suite 300</w:t>
      </w:r>
    </w:p>
    <w:p w14:paraId="04A5766F" w14:textId="1256D878" w:rsidR="001E53F7" w:rsidRPr="005216AE" w:rsidRDefault="001E53F7" w:rsidP="001E53F7">
      <w:pPr>
        <w:ind w:left="8640"/>
        <w:jc w:val="center"/>
        <w:rPr>
          <w:rFonts w:ascii="Arial" w:hAnsi="Arial"/>
          <w:sz w:val="18"/>
        </w:rPr>
      </w:pPr>
      <w:r>
        <w:rPr>
          <w:rFonts w:ascii="Arial" w:hAnsi="Arial"/>
          <w:sz w:val="18"/>
        </w:rPr>
        <w:t xml:space="preserve">    </w:t>
      </w:r>
      <w:r w:rsidRPr="005216AE">
        <w:rPr>
          <w:rFonts w:ascii="Arial" w:hAnsi="Arial"/>
          <w:sz w:val="18"/>
        </w:rPr>
        <w:t>San Leandro, CA 94577</w:t>
      </w:r>
    </w:p>
    <w:p w14:paraId="62143EF5" w14:textId="57DA2D16" w:rsidR="0016487B" w:rsidRPr="00A85450" w:rsidRDefault="001E53F7" w:rsidP="001E53F7">
      <w:pPr>
        <w:ind w:left="8640"/>
        <w:rPr>
          <w:rFonts w:ascii="Calibri" w:hAnsi="Calibri" w:cs="Calibri"/>
          <w:sz w:val="48"/>
          <w:szCs w:val="48"/>
        </w:rPr>
      </w:pPr>
      <w:r>
        <w:rPr>
          <w:rFonts w:ascii="Arial" w:hAnsi="Arial"/>
          <w:sz w:val="18"/>
        </w:rPr>
        <w:t xml:space="preserve">          </w:t>
      </w:r>
      <w:r w:rsidRPr="005216AE">
        <w:rPr>
          <w:rFonts w:ascii="Arial" w:hAnsi="Arial"/>
          <w:sz w:val="18"/>
        </w:rPr>
        <w:t>TE</w:t>
      </w:r>
      <w:r w:rsidRPr="005216AE">
        <w:rPr>
          <w:rFonts w:ascii="Arial" w:hAnsi="Arial"/>
          <w:sz w:val="18"/>
        </w:rPr>
        <w:lastRenderedPageBreak/>
        <w:t>L (510) 618-3452</w:t>
      </w:r>
    </w:p>
    <w:p w14:paraId="15038E3A" w14:textId="77777777" w:rsidR="001E53F7" w:rsidRPr="001E53F7" w:rsidRDefault="001E53F7" w:rsidP="00BE2FD2">
      <w:pPr>
        <w:pStyle w:val="RFP-QHeader1"/>
        <w:rPr>
          <w:rFonts w:ascii="Calibri" w:hAnsi="Calibri" w:cs="Calibri"/>
          <w:sz w:val="16"/>
          <w:szCs w:val="16"/>
        </w:rPr>
      </w:pPr>
    </w:p>
    <w:p w14:paraId="1684E86F" w14:textId="20847830" w:rsidR="00BE2FD2" w:rsidRPr="00826D41" w:rsidRDefault="00BE2FD2" w:rsidP="00BE2FD2">
      <w:pPr>
        <w:pStyle w:val="RFP-QHeader1"/>
        <w:rPr>
          <w:rFonts w:ascii="Calibri" w:hAnsi="Calibri" w:cs="Calibri"/>
          <w:sz w:val="56"/>
          <w:szCs w:val="56"/>
        </w:rPr>
      </w:pPr>
      <w:r w:rsidRPr="00826D41">
        <w:rPr>
          <w:rFonts w:ascii="Calibri" w:hAnsi="Calibri" w:cs="Calibri"/>
          <w:sz w:val="56"/>
          <w:szCs w:val="56"/>
        </w:rPr>
        <w:t>COUNTY OF ALAMEDA</w:t>
      </w:r>
    </w:p>
    <w:p w14:paraId="03D5A66C" w14:textId="77777777" w:rsidR="00117C49" w:rsidRPr="00826D41" w:rsidRDefault="00117C49" w:rsidP="00BE2FD2">
      <w:pPr>
        <w:pStyle w:val="RFP-QHeader1"/>
        <w:rPr>
          <w:rFonts w:ascii="Calibri" w:hAnsi="Calibri" w:cs="Calibri"/>
          <w:sz w:val="36"/>
          <w:szCs w:val="36"/>
        </w:rPr>
      </w:pPr>
      <w:r w:rsidRPr="00826D41">
        <w:rPr>
          <w:rFonts w:ascii="Calibri" w:hAnsi="Calibri"/>
          <w:color w:val="000000"/>
          <w:sz w:val="36"/>
          <w:szCs w:val="36"/>
        </w:rPr>
        <w:t>Health Care Services Agency (HCSA)</w:t>
      </w:r>
    </w:p>
    <w:p w14:paraId="365E2446" w14:textId="7EDEE047" w:rsidR="00BE2FD2" w:rsidRPr="00826D41" w:rsidRDefault="00BE2FD2" w:rsidP="00955B92">
      <w:pPr>
        <w:pStyle w:val="RFP-QHeader2"/>
        <w:rPr>
          <w:rFonts w:ascii="Calibri" w:hAnsi="Calibri" w:cs="Calibri"/>
          <w:sz w:val="36"/>
          <w:szCs w:val="36"/>
        </w:rPr>
      </w:pPr>
      <w:r w:rsidRPr="00826D41">
        <w:rPr>
          <w:rFonts w:ascii="Calibri" w:hAnsi="Calibri" w:cs="Calibri"/>
          <w:sz w:val="36"/>
          <w:szCs w:val="36"/>
        </w:rPr>
        <w:t xml:space="preserve">REQUEST FOR </w:t>
      </w:r>
      <w:r w:rsidR="00B57313" w:rsidRPr="00826D41">
        <w:rPr>
          <w:rFonts w:ascii="Calibri" w:hAnsi="Calibri" w:cs="Calibri"/>
          <w:sz w:val="36"/>
          <w:szCs w:val="36"/>
        </w:rPr>
        <w:t>PROPOSAL</w:t>
      </w:r>
      <w:r w:rsidRPr="00826D41">
        <w:rPr>
          <w:rFonts w:ascii="Calibri" w:hAnsi="Calibri" w:cs="Calibri"/>
          <w:sz w:val="36"/>
          <w:szCs w:val="36"/>
        </w:rPr>
        <w:t xml:space="preserve"> No.</w:t>
      </w:r>
      <w:r w:rsidRPr="00826D41">
        <w:rPr>
          <w:rFonts w:ascii="Calibri" w:hAnsi="Calibri" w:cs="Calibri"/>
          <w:color w:val="365F91"/>
          <w:sz w:val="36"/>
          <w:szCs w:val="36"/>
        </w:rPr>
        <w:t xml:space="preserve"> </w:t>
      </w:r>
      <w:bookmarkStart w:id="1" w:name="BidNum"/>
      <w:r w:rsidR="0029666A" w:rsidRPr="00826D41">
        <w:rPr>
          <w:rFonts w:ascii="Calibri" w:hAnsi="Calibri" w:cs="Calibri"/>
          <w:sz w:val="36"/>
          <w:szCs w:val="36"/>
        </w:rPr>
        <w:t>HCSA-</w:t>
      </w:r>
      <w:bookmarkEnd w:id="1"/>
      <w:r w:rsidR="009A5967" w:rsidRPr="00826D41">
        <w:rPr>
          <w:rFonts w:ascii="Calibri" w:hAnsi="Calibri" w:cs="Calibri"/>
          <w:color w:val="000000"/>
          <w:sz w:val="36"/>
          <w:szCs w:val="36"/>
        </w:rPr>
        <w:t>900</w:t>
      </w:r>
      <w:r w:rsidR="0015013B" w:rsidRPr="00826D41">
        <w:rPr>
          <w:rFonts w:ascii="Calibri" w:hAnsi="Calibri" w:cs="Calibri"/>
          <w:color w:val="000000"/>
          <w:sz w:val="36"/>
          <w:szCs w:val="36"/>
        </w:rPr>
        <w:t>5</w:t>
      </w:r>
      <w:r w:rsidR="009A5967" w:rsidRPr="00826D41">
        <w:rPr>
          <w:rFonts w:ascii="Calibri" w:hAnsi="Calibri" w:cs="Calibri"/>
          <w:color w:val="000000"/>
          <w:sz w:val="36"/>
          <w:szCs w:val="36"/>
        </w:rPr>
        <w:t>20</w:t>
      </w:r>
    </w:p>
    <w:p w14:paraId="54A25D42" w14:textId="0F1240C3" w:rsidR="00BE2FD2" w:rsidRPr="00826D41" w:rsidRDefault="009A5967" w:rsidP="00955B92">
      <w:pPr>
        <w:jc w:val="center"/>
        <w:rPr>
          <w:rFonts w:ascii="Calibri" w:hAnsi="Calibri" w:cs="Calibri"/>
          <w:b/>
          <w:sz w:val="36"/>
          <w:szCs w:val="36"/>
        </w:rPr>
      </w:pPr>
      <w:r w:rsidRPr="00826D41">
        <w:rPr>
          <w:rFonts w:ascii="Calibri" w:hAnsi="Calibri" w:cs="Calibri"/>
          <w:b/>
          <w:sz w:val="36"/>
          <w:szCs w:val="36"/>
        </w:rPr>
        <w:t>f</w:t>
      </w:r>
      <w:r w:rsidR="00955B92" w:rsidRPr="00826D41">
        <w:rPr>
          <w:rFonts w:ascii="Calibri" w:hAnsi="Calibri" w:cs="Calibri"/>
          <w:b/>
          <w:sz w:val="36"/>
          <w:szCs w:val="36"/>
        </w:rPr>
        <w:t>or</w:t>
      </w:r>
    </w:p>
    <w:p w14:paraId="73E07FEB" w14:textId="3D5E2ED5" w:rsidR="00DC125B" w:rsidRPr="00826D41" w:rsidRDefault="00663E5E" w:rsidP="009A5967">
      <w:pPr>
        <w:pStyle w:val="RFP-QHeader2"/>
        <w:rPr>
          <w:rFonts w:ascii="Calibri" w:hAnsi="Calibri"/>
          <w:color w:val="000000"/>
          <w:sz w:val="36"/>
          <w:szCs w:val="36"/>
        </w:rPr>
      </w:pPr>
      <w:r w:rsidRPr="00826D41">
        <w:rPr>
          <w:rFonts w:ascii="Calibri" w:hAnsi="Calibri"/>
          <w:color w:val="000000"/>
          <w:sz w:val="36"/>
          <w:szCs w:val="36"/>
        </w:rPr>
        <w:t>County Behavioral Health</w:t>
      </w:r>
      <w:r w:rsidR="00384337" w:rsidRPr="00826D41">
        <w:rPr>
          <w:rFonts w:ascii="Calibri" w:hAnsi="Calibri"/>
          <w:color w:val="000000"/>
          <w:sz w:val="36"/>
          <w:szCs w:val="36"/>
        </w:rPr>
        <w:t xml:space="preserve"> C</w:t>
      </w:r>
      <w:r w:rsidRPr="00826D41">
        <w:rPr>
          <w:rFonts w:ascii="Calibri" w:hAnsi="Calibri"/>
          <w:color w:val="000000"/>
          <w:sz w:val="36"/>
          <w:szCs w:val="36"/>
        </w:rPr>
        <w:t>are Operations and Revenue Cycle Management System</w:t>
      </w:r>
    </w:p>
    <w:p w14:paraId="6137893A" w14:textId="77777777" w:rsidR="00826D41" w:rsidRPr="00826D41" w:rsidRDefault="00826D41" w:rsidP="009A5967">
      <w:pPr>
        <w:pStyle w:val="RFP-QHeader2"/>
        <w:rPr>
          <w:rFonts w:ascii="Calibri" w:hAnsi="Calibri"/>
          <w:color w:val="000000"/>
          <w:sz w:val="20"/>
        </w:rPr>
      </w:pP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5675"/>
      </w:tblGrid>
      <w:tr w:rsidR="00DC125B" w:rsidRPr="0053217E" w14:paraId="36A91ED6" w14:textId="77777777" w:rsidTr="0033308D">
        <w:trPr>
          <w:trHeight w:val="2107"/>
          <w:jc w:val="center"/>
        </w:trPr>
        <w:tc>
          <w:tcPr>
            <w:tcW w:w="5575" w:type="dxa"/>
            <w:shd w:val="clear" w:color="auto" w:fill="auto"/>
            <w:tcMar>
              <w:top w:w="43" w:type="dxa"/>
              <w:left w:w="115" w:type="dxa"/>
              <w:bottom w:w="43" w:type="dxa"/>
              <w:right w:w="115" w:type="dxa"/>
            </w:tcMar>
            <w:vAlign w:val="center"/>
          </w:tcPr>
          <w:p w14:paraId="06985D80" w14:textId="77777777" w:rsidR="00DC125B" w:rsidRPr="0033308D" w:rsidRDefault="00DC125B" w:rsidP="00796A1C">
            <w:pPr>
              <w:tabs>
                <w:tab w:val="center" w:pos="3960"/>
              </w:tabs>
              <w:contextualSpacing/>
              <w:jc w:val="center"/>
              <w:rPr>
                <w:rFonts w:ascii="Calibri" w:hAnsi="Calibri"/>
                <w:b/>
                <w:spacing w:val="-3"/>
                <w:szCs w:val="26"/>
                <w:u w:val="single"/>
              </w:rPr>
            </w:pPr>
            <w:r w:rsidRPr="0033308D">
              <w:rPr>
                <w:rFonts w:ascii="Calibri" w:hAnsi="Calibri"/>
                <w:b/>
                <w:spacing w:val="-3"/>
                <w:szCs w:val="26"/>
                <w:u w:val="single"/>
              </w:rPr>
              <w:lastRenderedPageBreak/>
              <w:t>Bidders Conference #1</w:t>
            </w:r>
          </w:p>
          <w:p w14:paraId="1E47A62F" w14:textId="332FD334" w:rsidR="00935880" w:rsidRPr="0033308D" w:rsidRDefault="00535494" w:rsidP="00796A1C">
            <w:pPr>
              <w:tabs>
                <w:tab w:val="center" w:pos="3960"/>
              </w:tabs>
              <w:contextualSpacing/>
              <w:jc w:val="center"/>
              <w:rPr>
                <w:rFonts w:ascii="Calibri" w:hAnsi="Calibri"/>
                <w:b/>
                <w:spacing w:val="-3"/>
                <w:szCs w:val="26"/>
              </w:rPr>
            </w:pPr>
            <w:r w:rsidRPr="0033308D">
              <w:rPr>
                <w:rFonts w:ascii="Calibri" w:hAnsi="Calibri"/>
                <w:b/>
                <w:spacing w:val="-3"/>
                <w:szCs w:val="26"/>
              </w:rPr>
              <w:t>September 2,</w:t>
            </w:r>
            <w:r w:rsidR="00070D5C" w:rsidRPr="0033308D">
              <w:rPr>
                <w:rFonts w:ascii="Calibri" w:hAnsi="Calibri"/>
                <w:b/>
                <w:spacing w:val="-3"/>
                <w:szCs w:val="26"/>
              </w:rPr>
              <w:t xml:space="preserve"> 20</w:t>
            </w:r>
            <w:r w:rsidR="00ED2406" w:rsidRPr="0033308D">
              <w:rPr>
                <w:rFonts w:ascii="Calibri" w:hAnsi="Calibri"/>
                <w:b/>
                <w:spacing w:val="-3"/>
                <w:szCs w:val="26"/>
              </w:rPr>
              <w:t>20</w:t>
            </w:r>
          </w:p>
          <w:p w14:paraId="4CC6413D" w14:textId="20C7FB37" w:rsidR="00D81927" w:rsidRPr="0033308D" w:rsidRDefault="00D81927" w:rsidP="00796A1C">
            <w:pPr>
              <w:tabs>
                <w:tab w:val="center" w:pos="3960"/>
              </w:tabs>
              <w:contextualSpacing/>
              <w:jc w:val="center"/>
              <w:rPr>
                <w:rFonts w:ascii="Calibri" w:hAnsi="Calibri"/>
                <w:b/>
                <w:spacing w:val="-3"/>
                <w:szCs w:val="26"/>
              </w:rPr>
            </w:pPr>
            <w:r w:rsidRPr="0033308D">
              <w:rPr>
                <w:rFonts w:ascii="Calibri" w:hAnsi="Calibri"/>
                <w:b/>
                <w:spacing w:val="-3"/>
                <w:szCs w:val="26"/>
              </w:rPr>
              <w:t>3:00 PM</w:t>
            </w:r>
          </w:p>
          <w:p w14:paraId="4211D8A8" w14:textId="77777777" w:rsidR="00320285" w:rsidRPr="00EB039E" w:rsidRDefault="000E0703" w:rsidP="00320285">
            <w:pPr>
              <w:jc w:val="center"/>
              <w:rPr>
                <w:rFonts w:asciiTheme="minorHAnsi" w:hAnsiTheme="minorHAnsi" w:cstheme="minorHAnsi"/>
                <w:sz w:val="24"/>
                <w:szCs w:val="24"/>
              </w:rPr>
            </w:pPr>
            <w:hyperlink r:id="rId9" w:tgtFrame="_blank" w:history="1">
              <w:r w:rsidR="00320285" w:rsidRPr="00EB039E">
                <w:rPr>
                  <w:rFonts w:asciiTheme="minorHAnsi" w:hAnsiTheme="minorHAnsi" w:cstheme="minorHAnsi"/>
                  <w:color w:val="6264A7"/>
                  <w:sz w:val="27"/>
                  <w:szCs w:val="27"/>
                  <w:u w:val="single"/>
                </w:rPr>
                <w:t>Join Microsoft Teams Meeting</w:t>
              </w:r>
            </w:hyperlink>
          </w:p>
          <w:p w14:paraId="41B17056" w14:textId="20236407" w:rsidR="00320285" w:rsidRPr="00EB039E" w:rsidRDefault="000E0703" w:rsidP="00320285">
            <w:pPr>
              <w:jc w:val="center"/>
              <w:rPr>
                <w:rFonts w:asciiTheme="minorHAnsi" w:hAnsiTheme="minorHAnsi" w:cstheme="minorHAnsi"/>
                <w:sz w:val="24"/>
                <w:szCs w:val="24"/>
              </w:rPr>
            </w:pPr>
            <w:hyperlink r:id="rId10" w:anchor=" " w:tgtFrame="_blank" w:history="1">
              <w:r w:rsidR="00320285" w:rsidRPr="00EB039E">
                <w:rPr>
                  <w:rFonts w:asciiTheme="minorHAnsi" w:hAnsiTheme="minorHAnsi" w:cstheme="minorHAnsi"/>
                  <w:color w:val="6264A7"/>
                  <w:sz w:val="21"/>
                  <w:szCs w:val="21"/>
                  <w:u w:val="single"/>
                </w:rPr>
                <w:t>+1 415-915-3950</w:t>
              </w:r>
            </w:hyperlink>
            <w:r w:rsidR="00320285" w:rsidRPr="00EB039E">
              <w:rPr>
                <w:rFonts w:asciiTheme="minorHAnsi" w:hAnsiTheme="minorHAnsi" w:cstheme="minorHAnsi"/>
                <w:sz w:val="24"/>
                <w:szCs w:val="24"/>
              </w:rPr>
              <w:t xml:space="preserve"> </w:t>
            </w:r>
            <w:r w:rsidR="00320285" w:rsidRPr="00EB039E">
              <w:rPr>
                <w:rFonts w:asciiTheme="minorHAnsi" w:hAnsiTheme="minorHAnsi" w:cstheme="minorHAnsi"/>
                <w:sz w:val="18"/>
                <w:szCs w:val="18"/>
              </w:rPr>
              <w:t>  United States, San Francisco (Toll)</w:t>
            </w:r>
          </w:p>
          <w:p w14:paraId="4F2F5BC6" w14:textId="08C118D1" w:rsidR="00320285" w:rsidRPr="00EB039E" w:rsidRDefault="00320285" w:rsidP="00320285">
            <w:pPr>
              <w:jc w:val="center"/>
              <w:rPr>
                <w:rFonts w:asciiTheme="minorHAnsi" w:hAnsiTheme="minorHAnsi" w:cstheme="minorHAnsi"/>
                <w:sz w:val="24"/>
                <w:szCs w:val="24"/>
              </w:rPr>
            </w:pPr>
            <w:r w:rsidRPr="00EB039E">
              <w:rPr>
                <w:rFonts w:asciiTheme="minorHAnsi" w:hAnsiTheme="minorHAnsi" w:cstheme="minorHAnsi"/>
                <w:sz w:val="18"/>
                <w:szCs w:val="18"/>
              </w:rPr>
              <w:t xml:space="preserve">Conference ID: </w:t>
            </w:r>
            <w:r w:rsidRPr="00EB039E">
              <w:rPr>
                <w:rFonts w:asciiTheme="minorHAnsi" w:hAnsiTheme="minorHAnsi" w:cstheme="minorHAnsi"/>
                <w:sz w:val="21"/>
                <w:szCs w:val="21"/>
              </w:rPr>
              <w:t>872 975 914#</w:t>
            </w:r>
          </w:p>
          <w:p w14:paraId="3DBF12C5" w14:textId="66E08E2C" w:rsidR="00DC125B" w:rsidRPr="00ED2406" w:rsidRDefault="000E0703" w:rsidP="00320285">
            <w:pPr>
              <w:tabs>
                <w:tab w:val="center" w:pos="3960"/>
              </w:tabs>
              <w:contextualSpacing/>
              <w:jc w:val="center"/>
              <w:rPr>
                <w:rFonts w:ascii="Calibri" w:hAnsi="Calibri"/>
                <w:b/>
                <w:color w:val="FF0000"/>
                <w:spacing w:val="-3"/>
                <w:sz w:val="24"/>
                <w:szCs w:val="24"/>
                <w:highlight w:val="yellow"/>
              </w:rPr>
            </w:pPr>
            <w:hyperlink r:id="rId11" w:tgtFrame="_blank" w:history="1">
              <w:r w:rsidR="00320285" w:rsidRPr="00EB039E">
                <w:rPr>
                  <w:rFonts w:asciiTheme="minorHAnsi" w:hAnsiTheme="minorHAnsi" w:cstheme="minorHAnsi"/>
                  <w:color w:val="6264A7"/>
                  <w:sz w:val="16"/>
                  <w:szCs w:val="16"/>
                  <w:u w:val="single"/>
                </w:rPr>
                <w:t>Local numbers</w:t>
              </w:r>
            </w:hyperlink>
            <w:r w:rsidR="00320285" w:rsidRPr="00EB039E">
              <w:rPr>
                <w:rFonts w:asciiTheme="minorHAnsi" w:hAnsiTheme="minorHAnsi" w:cstheme="minorHAnsi"/>
                <w:sz w:val="22"/>
                <w:szCs w:val="22"/>
              </w:rPr>
              <w:t xml:space="preserve"> | </w:t>
            </w:r>
            <w:hyperlink r:id="rId12" w:tgtFrame="_blank" w:history="1">
              <w:r w:rsidR="00320285" w:rsidRPr="00EB039E">
                <w:rPr>
                  <w:rFonts w:asciiTheme="minorHAnsi" w:hAnsiTheme="minorHAnsi" w:cstheme="minorHAnsi"/>
                  <w:color w:val="6264A7"/>
                  <w:sz w:val="16"/>
                  <w:szCs w:val="16"/>
                  <w:u w:val="single"/>
                </w:rPr>
                <w:t>Reset PIN</w:t>
              </w:r>
            </w:hyperlink>
            <w:r w:rsidR="00320285" w:rsidRPr="00EB039E">
              <w:rPr>
                <w:rFonts w:asciiTheme="minorHAnsi" w:hAnsiTheme="minorHAnsi" w:cstheme="minorHAnsi"/>
                <w:sz w:val="22"/>
                <w:szCs w:val="22"/>
              </w:rPr>
              <w:t xml:space="preserve"> | </w:t>
            </w:r>
            <w:hyperlink r:id="rId13" w:tgtFrame="_blank" w:history="1">
              <w:r w:rsidR="00320285" w:rsidRPr="00EB039E">
                <w:rPr>
                  <w:rFonts w:asciiTheme="minorHAnsi" w:hAnsiTheme="minorHAnsi" w:cstheme="minorHAnsi"/>
                  <w:color w:val="6264A7"/>
                  <w:sz w:val="16"/>
                  <w:szCs w:val="16"/>
                  <w:u w:val="single"/>
                </w:rPr>
                <w:t>Learn more about Teams</w:t>
              </w:r>
            </w:hyperlink>
            <w:r w:rsidR="00320285" w:rsidRPr="00EB039E">
              <w:rPr>
                <w:rFonts w:asciiTheme="minorHAnsi" w:hAnsiTheme="minorHAnsi" w:cstheme="minorHAnsi"/>
                <w:sz w:val="22"/>
                <w:szCs w:val="22"/>
              </w:rPr>
              <w:t xml:space="preserve"> | </w:t>
            </w:r>
            <w:hyperlink r:id="rId14" w:tgtFrame="_blank" w:history="1">
              <w:r w:rsidR="00320285" w:rsidRPr="00EB039E">
                <w:rPr>
                  <w:rFonts w:asciiTheme="minorHAnsi" w:hAnsiTheme="minorHAnsi" w:cstheme="minorHAnsi"/>
                  <w:color w:val="6264A7"/>
                  <w:sz w:val="16"/>
                  <w:szCs w:val="16"/>
                  <w:u w:val="single"/>
                </w:rPr>
                <w:t>Meeting options</w:t>
              </w:r>
            </w:hyperlink>
          </w:p>
        </w:tc>
        <w:tc>
          <w:tcPr>
            <w:tcW w:w="5675" w:type="dxa"/>
            <w:shd w:val="clear" w:color="auto" w:fill="auto"/>
            <w:tcMar>
              <w:top w:w="43" w:type="dxa"/>
              <w:left w:w="115" w:type="dxa"/>
              <w:bottom w:w="43" w:type="dxa"/>
              <w:right w:w="115" w:type="dxa"/>
            </w:tcMar>
          </w:tcPr>
          <w:p w14:paraId="52ABA32F" w14:textId="65FFEC54" w:rsidR="00663E5E" w:rsidRPr="0033308D" w:rsidRDefault="008F3786" w:rsidP="008F3786">
            <w:pPr>
              <w:tabs>
                <w:tab w:val="center" w:pos="3960"/>
              </w:tabs>
              <w:spacing w:before="240"/>
              <w:contextualSpacing/>
              <w:jc w:val="center"/>
              <w:rPr>
                <w:rFonts w:ascii="Calibri" w:hAnsi="Calibri"/>
                <w:b/>
                <w:spacing w:val="-3"/>
                <w:szCs w:val="26"/>
                <w:u w:val="single"/>
              </w:rPr>
            </w:pPr>
            <w:r w:rsidRPr="0033308D">
              <w:rPr>
                <w:rFonts w:ascii="Calibri" w:hAnsi="Calibri"/>
                <w:b/>
                <w:spacing w:val="-3"/>
                <w:szCs w:val="26"/>
                <w:u w:val="single"/>
              </w:rPr>
              <w:t>Bidders Conference #2</w:t>
            </w:r>
          </w:p>
          <w:p w14:paraId="1DA01C71" w14:textId="6CCF415C" w:rsidR="00663E5E" w:rsidRPr="0033308D" w:rsidRDefault="00720818" w:rsidP="00663E5E">
            <w:pPr>
              <w:tabs>
                <w:tab w:val="center" w:pos="3960"/>
              </w:tabs>
              <w:contextualSpacing/>
              <w:jc w:val="center"/>
              <w:rPr>
                <w:rFonts w:ascii="Calibri" w:hAnsi="Calibri"/>
                <w:b/>
                <w:spacing w:val="-3"/>
                <w:szCs w:val="26"/>
              </w:rPr>
            </w:pPr>
            <w:r w:rsidRPr="0033308D">
              <w:rPr>
                <w:rFonts w:ascii="Calibri" w:hAnsi="Calibri"/>
                <w:b/>
                <w:spacing w:val="-3"/>
                <w:szCs w:val="26"/>
              </w:rPr>
              <w:t xml:space="preserve">September </w:t>
            </w:r>
            <w:r w:rsidR="00535494" w:rsidRPr="0033308D">
              <w:rPr>
                <w:rFonts w:ascii="Calibri" w:hAnsi="Calibri"/>
                <w:b/>
                <w:spacing w:val="-3"/>
                <w:szCs w:val="26"/>
              </w:rPr>
              <w:t>3,</w:t>
            </w:r>
            <w:r w:rsidR="00663E5E" w:rsidRPr="0033308D">
              <w:rPr>
                <w:rFonts w:ascii="Calibri" w:hAnsi="Calibri"/>
                <w:b/>
                <w:spacing w:val="-3"/>
                <w:szCs w:val="26"/>
              </w:rPr>
              <w:t xml:space="preserve"> 2020</w:t>
            </w:r>
          </w:p>
          <w:p w14:paraId="660B674C" w14:textId="3DC6CD65" w:rsidR="00D81927" w:rsidRPr="0033308D" w:rsidRDefault="00D81927" w:rsidP="00663E5E">
            <w:pPr>
              <w:tabs>
                <w:tab w:val="center" w:pos="3960"/>
              </w:tabs>
              <w:contextualSpacing/>
              <w:jc w:val="center"/>
              <w:rPr>
                <w:rFonts w:ascii="Calibri" w:hAnsi="Calibri"/>
                <w:b/>
                <w:spacing w:val="-3"/>
                <w:szCs w:val="26"/>
              </w:rPr>
            </w:pPr>
            <w:r w:rsidRPr="0033308D">
              <w:rPr>
                <w:rFonts w:ascii="Calibri" w:hAnsi="Calibri"/>
                <w:b/>
                <w:spacing w:val="-3"/>
                <w:szCs w:val="26"/>
              </w:rPr>
              <w:t>10:30 AM</w:t>
            </w:r>
          </w:p>
          <w:p w14:paraId="0849747B" w14:textId="77777777" w:rsidR="008F3786" w:rsidRPr="00EB039E" w:rsidRDefault="000E0703" w:rsidP="008F3786">
            <w:pPr>
              <w:jc w:val="center"/>
              <w:rPr>
                <w:rFonts w:asciiTheme="minorHAnsi" w:hAnsiTheme="minorHAnsi" w:cstheme="minorHAnsi"/>
                <w:sz w:val="24"/>
                <w:szCs w:val="24"/>
              </w:rPr>
            </w:pPr>
            <w:hyperlink r:id="rId15" w:tgtFrame="_blank" w:history="1">
              <w:r w:rsidR="008F3786" w:rsidRPr="00EB039E">
                <w:rPr>
                  <w:rFonts w:asciiTheme="minorHAnsi" w:hAnsiTheme="minorHAnsi" w:cstheme="minorHAnsi"/>
                  <w:color w:val="6264A7"/>
                  <w:sz w:val="27"/>
                  <w:szCs w:val="27"/>
                  <w:u w:val="single"/>
                </w:rPr>
                <w:t>Join Microsoft Teams Meeting</w:t>
              </w:r>
            </w:hyperlink>
          </w:p>
          <w:p w14:paraId="05064185" w14:textId="0B37D84B" w:rsidR="008F3786" w:rsidRPr="00EB039E" w:rsidRDefault="000E0703" w:rsidP="008F3786">
            <w:pPr>
              <w:jc w:val="center"/>
              <w:rPr>
                <w:rFonts w:asciiTheme="minorHAnsi" w:hAnsiTheme="minorHAnsi" w:cstheme="minorHAnsi"/>
                <w:sz w:val="24"/>
                <w:szCs w:val="24"/>
              </w:rPr>
            </w:pPr>
            <w:hyperlink r:id="rId16" w:anchor=" " w:tgtFrame="_blank" w:history="1">
              <w:r w:rsidR="008F3786" w:rsidRPr="00EB039E">
                <w:rPr>
                  <w:rFonts w:asciiTheme="minorHAnsi" w:hAnsiTheme="minorHAnsi" w:cstheme="minorHAnsi"/>
                  <w:color w:val="6264A7"/>
                  <w:sz w:val="21"/>
                  <w:szCs w:val="21"/>
                  <w:u w:val="single"/>
                </w:rPr>
                <w:t>+1 415-915-3950</w:t>
              </w:r>
            </w:hyperlink>
            <w:r w:rsidR="008F3786" w:rsidRPr="00EB039E">
              <w:rPr>
                <w:rFonts w:asciiTheme="minorHAnsi" w:hAnsiTheme="minorHAnsi" w:cstheme="minorHAnsi"/>
                <w:sz w:val="24"/>
                <w:szCs w:val="24"/>
              </w:rPr>
              <w:t xml:space="preserve"> </w:t>
            </w:r>
            <w:r w:rsidR="008F3786" w:rsidRPr="00EB039E">
              <w:rPr>
                <w:rFonts w:asciiTheme="minorHAnsi" w:hAnsiTheme="minorHAnsi" w:cstheme="minorHAnsi"/>
                <w:sz w:val="18"/>
                <w:szCs w:val="18"/>
              </w:rPr>
              <w:t>  United States, San Francisco (Toll)</w:t>
            </w:r>
          </w:p>
          <w:p w14:paraId="5C0C2C95" w14:textId="78717F46" w:rsidR="008F3786" w:rsidRPr="00EB039E" w:rsidRDefault="008F3786" w:rsidP="008F3786">
            <w:pPr>
              <w:jc w:val="center"/>
              <w:rPr>
                <w:rFonts w:asciiTheme="minorHAnsi" w:hAnsiTheme="minorHAnsi" w:cstheme="minorHAnsi"/>
                <w:sz w:val="24"/>
                <w:szCs w:val="24"/>
              </w:rPr>
            </w:pPr>
            <w:r w:rsidRPr="00EB039E">
              <w:rPr>
                <w:rFonts w:asciiTheme="minorHAnsi" w:hAnsiTheme="minorHAnsi" w:cstheme="minorHAnsi"/>
                <w:sz w:val="18"/>
                <w:szCs w:val="18"/>
              </w:rPr>
              <w:t xml:space="preserve">Conference ID: </w:t>
            </w:r>
            <w:r w:rsidRPr="00EB039E">
              <w:rPr>
                <w:rFonts w:asciiTheme="minorHAnsi" w:hAnsiTheme="minorHAnsi" w:cstheme="minorHAnsi"/>
                <w:sz w:val="21"/>
                <w:szCs w:val="21"/>
              </w:rPr>
              <w:t>363 724 828#</w:t>
            </w:r>
          </w:p>
          <w:p w14:paraId="226FD0C7" w14:textId="5A1742D8" w:rsidR="00385099" w:rsidRPr="00ED2406" w:rsidRDefault="000E0703" w:rsidP="008F3786">
            <w:pPr>
              <w:tabs>
                <w:tab w:val="left" w:pos="342"/>
              </w:tabs>
              <w:contextualSpacing/>
              <w:jc w:val="center"/>
              <w:rPr>
                <w:rFonts w:ascii="Calibri" w:hAnsi="Calibri" w:cs="Calibri"/>
                <w:b/>
                <w:sz w:val="24"/>
                <w:szCs w:val="24"/>
                <w:highlight w:val="yellow"/>
              </w:rPr>
            </w:pPr>
            <w:hyperlink r:id="rId17" w:tgtFrame="_blank" w:history="1">
              <w:r w:rsidR="008F3786" w:rsidRPr="00EB039E">
                <w:rPr>
                  <w:rFonts w:asciiTheme="minorHAnsi" w:hAnsiTheme="minorHAnsi" w:cstheme="minorHAnsi"/>
                  <w:color w:val="6264A7"/>
                  <w:sz w:val="16"/>
                  <w:szCs w:val="16"/>
                  <w:u w:val="single"/>
                </w:rPr>
                <w:t>Local numbers</w:t>
              </w:r>
            </w:hyperlink>
            <w:r w:rsidR="008F3786" w:rsidRPr="00EB039E">
              <w:rPr>
                <w:rFonts w:asciiTheme="minorHAnsi" w:hAnsiTheme="minorHAnsi" w:cstheme="minorHAnsi"/>
                <w:sz w:val="22"/>
                <w:szCs w:val="22"/>
              </w:rPr>
              <w:t xml:space="preserve"> | </w:t>
            </w:r>
            <w:hyperlink r:id="rId18" w:tgtFrame="_blank" w:history="1">
              <w:r w:rsidR="008F3786" w:rsidRPr="00EB039E">
                <w:rPr>
                  <w:rFonts w:asciiTheme="minorHAnsi" w:hAnsiTheme="minorHAnsi" w:cstheme="minorHAnsi"/>
                  <w:color w:val="6264A7"/>
                  <w:sz w:val="16"/>
                  <w:szCs w:val="16"/>
                  <w:u w:val="single"/>
                </w:rPr>
                <w:t>Reset PIN</w:t>
              </w:r>
            </w:hyperlink>
            <w:r w:rsidR="008F3786" w:rsidRPr="00EB039E">
              <w:rPr>
                <w:rFonts w:asciiTheme="minorHAnsi" w:hAnsiTheme="minorHAnsi" w:cstheme="minorHAnsi"/>
                <w:sz w:val="22"/>
                <w:szCs w:val="22"/>
              </w:rPr>
              <w:t xml:space="preserve"> | </w:t>
            </w:r>
            <w:hyperlink r:id="rId19" w:tgtFrame="_blank" w:history="1">
              <w:r w:rsidR="008F3786" w:rsidRPr="00EB039E">
                <w:rPr>
                  <w:rFonts w:asciiTheme="minorHAnsi" w:hAnsiTheme="minorHAnsi" w:cstheme="minorHAnsi"/>
                  <w:color w:val="6264A7"/>
                  <w:sz w:val="16"/>
                  <w:szCs w:val="16"/>
                  <w:u w:val="single"/>
                </w:rPr>
                <w:t>Learn more about Teams</w:t>
              </w:r>
            </w:hyperlink>
            <w:r w:rsidR="008F3786" w:rsidRPr="00EB039E">
              <w:rPr>
                <w:rFonts w:asciiTheme="minorHAnsi" w:hAnsiTheme="minorHAnsi" w:cstheme="minorHAnsi"/>
                <w:sz w:val="22"/>
                <w:szCs w:val="22"/>
              </w:rPr>
              <w:t xml:space="preserve"> | </w:t>
            </w:r>
            <w:hyperlink r:id="rId20" w:tgtFrame="_blank" w:history="1">
              <w:r w:rsidR="008F3786" w:rsidRPr="00EB039E">
                <w:rPr>
                  <w:rFonts w:asciiTheme="minorHAnsi" w:hAnsiTheme="minorHAnsi" w:cstheme="minorHAnsi"/>
                  <w:color w:val="6264A7"/>
                  <w:sz w:val="16"/>
                  <w:szCs w:val="16"/>
                  <w:u w:val="single"/>
                </w:rPr>
                <w:t>Meeting options</w:t>
              </w:r>
            </w:hyperlink>
          </w:p>
        </w:tc>
      </w:tr>
      <w:tr w:rsidR="00BE2FD2" w:rsidRPr="00973F08" w14:paraId="5C2E0B3F" w14:textId="77777777" w:rsidTr="008F3786">
        <w:trPr>
          <w:jc w:val="center"/>
        </w:trPr>
        <w:tc>
          <w:tcPr>
            <w:tcW w:w="11250" w:type="dxa"/>
            <w:gridSpan w:val="2"/>
            <w:tcMar>
              <w:top w:w="43" w:type="dxa"/>
              <w:left w:w="115" w:type="dxa"/>
              <w:bottom w:w="43" w:type="dxa"/>
              <w:right w:w="115" w:type="dxa"/>
            </w:tcMar>
            <w:vAlign w:val="center"/>
          </w:tcPr>
          <w:p w14:paraId="1110C898" w14:textId="4DF69E59" w:rsidR="00BE2FD2" w:rsidRPr="00EF7460" w:rsidRDefault="00BE2FD2" w:rsidP="007F7157">
            <w:pPr>
              <w:jc w:val="center"/>
              <w:rPr>
                <w:rFonts w:ascii="Calibri" w:hAnsi="Calibri" w:cs="Calibri"/>
                <w:b/>
                <w:sz w:val="28"/>
                <w:szCs w:val="28"/>
              </w:rPr>
            </w:pPr>
            <w:r w:rsidRPr="00EF7460">
              <w:rPr>
                <w:rFonts w:ascii="Calibri" w:hAnsi="Calibri" w:cs="Calibri"/>
                <w:b/>
                <w:sz w:val="28"/>
                <w:szCs w:val="28"/>
              </w:rPr>
              <w:t>For complete information regarding this project, see</w:t>
            </w:r>
            <w:r w:rsidRPr="00A85450">
              <w:rPr>
                <w:rFonts w:ascii="Calibri" w:hAnsi="Calibri" w:cs="Calibri"/>
                <w:b/>
                <w:color w:val="365F91"/>
                <w:sz w:val="28"/>
                <w:szCs w:val="28"/>
              </w:rPr>
              <w:t xml:space="preserve"> </w:t>
            </w:r>
            <w:r w:rsidR="00B57313" w:rsidRPr="00955B92">
              <w:rPr>
                <w:rFonts w:ascii="Calibri" w:hAnsi="Calibri" w:cs="Calibri"/>
                <w:b/>
                <w:color w:val="000000"/>
                <w:sz w:val="28"/>
                <w:szCs w:val="28"/>
              </w:rPr>
              <w:t>RFP</w:t>
            </w:r>
            <w:r w:rsidR="0024638E" w:rsidRPr="00955B92">
              <w:rPr>
                <w:rFonts w:ascii="Calibri" w:hAnsi="Calibri" w:cs="Calibri"/>
                <w:b/>
                <w:color w:val="000000"/>
                <w:sz w:val="28"/>
                <w:szCs w:val="28"/>
              </w:rPr>
              <w:t xml:space="preserve"> </w:t>
            </w:r>
            <w:r w:rsidRPr="00EF7460">
              <w:rPr>
                <w:rFonts w:ascii="Calibri" w:hAnsi="Calibri" w:cs="Calibri"/>
                <w:b/>
                <w:sz w:val="28"/>
                <w:szCs w:val="28"/>
              </w:rPr>
              <w:t>posted at</w:t>
            </w:r>
            <w:r w:rsidRPr="00A85450">
              <w:rPr>
                <w:rFonts w:ascii="Calibri" w:hAnsi="Calibri" w:cs="Calibri"/>
                <w:b/>
                <w:color w:val="365F91"/>
                <w:sz w:val="28"/>
                <w:szCs w:val="28"/>
              </w:rPr>
              <w:t xml:space="preserve"> </w:t>
            </w:r>
            <w:hyperlink r:id="rId21" w:history="1">
              <w:r w:rsidRPr="00A85450">
                <w:rPr>
                  <w:rStyle w:val="Hyperlink"/>
                  <w:rFonts w:ascii="Calibri" w:hAnsi="Calibri" w:cs="Calibri"/>
                  <w:b/>
                  <w:sz w:val="28"/>
                  <w:szCs w:val="28"/>
                </w:rPr>
                <w:t>http://www.acgov.org/gsa_app/gsa/purchasing/bid_content/contractopportunities.jsp</w:t>
              </w:r>
            </w:hyperlink>
            <w:r w:rsidRPr="00A85450">
              <w:rPr>
                <w:rFonts w:ascii="Calibri" w:hAnsi="Calibri" w:cs="Calibri"/>
                <w:b/>
                <w:sz w:val="28"/>
                <w:szCs w:val="28"/>
              </w:rPr>
              <w:t xml:space="preserve"> </w:t>
            </w:r>
            <w:r w:rsidRPr="00EF7460">
              <w:rPr>
                <w:rFonts w:ascii="Calibri" w:hAnsi="Calibri" w:cs="Calibri"/>
                <w:b/>
                <w:sz w:val="28"/>
                <w:szCs w:val="28"/>
              </w:rPr>
              <w:t>or contact the County</w:t>
            </w:r>
            <w:r w:rsidR="00826D41">
              <w:rPr>
                <w:rFonts w:ascii="Calibri" w:hAnsi="Calibri" w:cs="Calibri"/>
                <w:b/>
                <w:sz w:val="28"/>
                <w:szCs w:val="28"/>
              </w:rPr>
              <w:t xml:space="preserve"> representative listed below. </w:t>
            </w:r>
            <w:r w:rsidRPr="00EF7460">
              <w:rPr>
                <w:rFonts w:ascii="Calibri" w:hAnsi="Calibri" w:cs="Calibri"/>
                <w:b/>
                <w:sz w:val="28"/>
                <w:szCs w:val="28"/>
              </w:rPr>
              <w:t>Thank you for your interest!</w:t>
            </w:r>
          </w:p>
          <w:p w14:paraId="3CED78FC" w14:textId="77777777" w:rsidR="00BE2FD2" w:rsidRPr="00D24951" w:rsidRDefault="00BE2FD2" w:rsidP="00D24951">
            <w:pPr>
              <w:jc w:val="center"/>
              <w:rPr>
                <w:rFonts w:ascii="Calibri" w:hAnsi="Calibri" w:cs="Calibri"/>
                <w:b/>
                <w:color w:val="FF0000"/>
                <w:sz w:val="28"/>
                <w:szCs w:val="28"/>
              </w:rPr>
            </w:pPr>
            <w:r w:rsidRPr="00EF7460">
              <w:rPr>
                <w:rFonts w:ascii="Calibri" w:hAnsi="Calibri" w:cs="Calibri"/>
                <w:b/>
                <w:sz w:val="28"/>
                <w:szCs w:val="28"/>
              </w:rPr>
              <w:t xml:space="preserve">Contact </w:t>
            </w:r>
            <w:r w:rsidRPr="00D24951">
              <w:rPr>
                <w:rFonts w:ascii="Calibri" w:hAnsi="Calibri" w:cs="Calibri"/>
                <w:b/>
                <w:sz w:val="28"/>
                <w:szCs w:val="28"/>
              </w:rPr>
              <w:t>Person</w:t>
            </w:r>
            <w:r w:rsidR="00372E35" w:rsidRPr="00D24951">
              <w:rPr>
                <w:rFonts w:ascii="Calibri" w:hAnsi="Calibri" w:cs="Calibri"/>
                <w:b/>
                <w:sz w:val="28"/>
                <w:szCs w:val="28"/>
              </w:rPr>
              <w:t>:</w:t>
            </w:r>
            <w:r w:rsidR="00385099" w:rsidRPr="00D24951">
              <w:t xml:space="preserve"> </w:t>
            </w:r>
            <w:r w:rsidR="00ED2406">
              <w:rPr>
                <w:rFonts w:ascii="Calibri" w:hAnsi="Calibri" w:cs="Calibri"/>
                <w:b/>
                <w:sz w:val="28"/>
                <w:szCs w:val="28"/>
              </w:rPr>
              <w:t>Kristel Acacio</w:t>
            </w:r>
            <w:r w:rsidR="00385099" w:rsidRPr="00D24951">
              <w:rPr>
                <w:rFonts w:ascii="Calibri" w:hAnsi="Calibri" w:cs="Calibri"/>
                <w:b/>
                <w:sz w:val="28"/>
                <w:szCs w:val="28"/>
              </w:rPr>
              <w:t xml:space="preserve">, </w:t>
            </w:r>
            <w:r w:rsidR="00D95BE6">
              <w:rPr>
                <w:rFonts w:ascii="Calibri" w:hAnsi="Calibri" w:cs="Calibri"/>
                <w:b/>
                <w:sz w:val="28"/>
                <w:szCs w:val="28"/>
              </w:rPr>
              <w:t>Supervising Program Specialist</w:t>
            </w:r>
          </w:p>
          <w:p w14:paraId="7D47232D" w14:textId="77777777" w:rsidR="00BE2FD2" w:rsidRPr="00D24951" w:rsidRDefault="006E04F0" w:rsidP="00D24951">
            <w:pPr>
              <w:jc w:val="center"/>
              <w:rPr>
                <w:rFonts w:ascii="Calibri" w:hAnsi="Calibri" w:cs="Calibri"/>
                <w:b/>
                <w:color w:val="000000"/>
                <w:sz w:val="28"/>
                <w:szCs w:val="28"/>
              </w:rPr>
            </w:pPr>
            <w:r w:rsidRPr="00D24951">
              <w:rPr>
                <w:rFonts w:ascii="Calibri" w:hAnsi="Calibri" w:cs="Calibri"/>
                <w:b/>
                <w:sz w:val="28"/>
                <w:szCs w:val="28"/>
              </w:rPr>
              <w:t xml:space="preserve">Phone Number: </w:t>
            </w:r>
            <w:r w:rsidR="00D95BE6" w:rsidRPr="00D95BE6">
              <w:rPr>
                <w:rFonts w:ascii="Calibri" w:hAnsi="Calibri" w:cs="Calibri"/>
                <w:b/>
                <w:color w:val="000000"/>
                <w:sz w:val="28"/>
                <w:szCs w:val="28"/>
              </w:rPr>
              <w:t>(510) 618-1910</w:t>
            </w:r>
          </w:p>
          <w:p w14:paraId="2D1D6810" w14:textId="77777777" w:rsidR="00B02CD5" w:rsidRPr="00B02CD5" w:rsidRDefault="00BE2FD2" w:rsidP="00D24951">
            <w:pPr>
              <w:jc w:val="center"/>
              <w:rPr>
                <w:rFonts w:ascii="Calibri" w:hAnsi="Calibri" w:cs="Calibri"/>
                <w:b/>
                <w:sz w:val="28"/>
                <w:szCs w:val="28"/>
              </w:rPr>
            </w:pPr>
            <w:r w:rsidRPr="00D24951">
              <w:rPr>
                <w:rFonts w:ascii="Calibri" w:hAnsi="Calibri" w:cs="Calibri"/>
                <w:b/>
                <w:color w:val="000000"/>
                <w:sz w:val="28"/>
                <w:szCs w:val="28"/>
              </w:rPr>
              <w:t>E-mail Address:</w:t>
            </w:r>
            <w:r w:rsidR="006E04F0" w:rsidRPr="00D24951">
              <w:rPr>
                <w:rFonts w:ascii="Calibri" w:hAnsi="Calibri" w:cs="Calibri"/>
                <w:b/>
                <w:color w:val="000000"/>
                <w:sz w:val="28"/>
                <w:szCs w:val="28"/>
              </w:rPr>
              <w:t xml:space="preserve">  </w:t>
            </w:r>
            <w:r w:rsidR="00ED2406" w:rsidRPr="00ED2406">
              <w:rPr>
                <w:rFonts w:ascii="Calibri" w:hAnsi="Calibri" w:cs="Calibri"/>
                <w:b/>
                <w:color w:val="000000"/>
                <w:sz w:val="28"/>
                <w:szCs w:val="28"/>
              </w:rPr>
              <w:t>Kristel.Acacio@acgov.org</w:t>
            </w:r>
          </w:p>
        </w:tc>
      </w:tr>
    </w:tbl>
    <w:p w14:paraId="6D725D21" w14:textId="77777777" w:rsidR="00BE2FD2" w:rsidRPr="00EF7460" w:rsidRDefault="0043289B" w:rsidP="0043289B">
      <w:pPr>
        <w:jc w:val="center"/>
        <w:rPr>
          <w:rFonts w:ascii="Calibri" w:hAnsi="Calibri" w:cs="Calibri"/>
          <w:b/>
          <w:sz w:val="36"/>
          <w:szCs w:val="36"/>
        </w:rPr>
      </w:pPr>
      <w:r w:rsidRPr="0043289B">
        <w:rPr>
          <w:rFonts w:ascii="Calibri" w:hAnsi="Calibri" w:cs="Calibri"/>
          <w:b/>
          <w:sz w:val="10"/>
          <w:szCs w:val="10"/>
        </w:rPr>
        <w:br/>
      </w:r>
      <w:r w:rsidR="00BE2FD2" w:rsidRPr="00EF7460">
        <w:rPr>
          <w:rFonts w:ascii="Calibri" w:hAnsi="Calibri" w:cs="Calibri"/>
          <w:b/>
          <w:sz w:val="36"/>
          <w:szCs w:val="36"/>
        </w:rPr>
        <w:t>RESPONSE DUE</w:t>
      </w:r>
    </w:p>
    <w:p w14:paraId="576BB4BF" w14:textId="77777777" w:rsidR="00BE2FD2" w:rsidRPr="00EF7460" w:rsidRDefault="00BE2FD2" w:rsidP="0043289B">
      <w:pPr>
        <w:jc w:val="center"/>
        <w:rPr>
          <w:rFonts w:ascii="Calibri" w:hAnsi="Calibri" w:cs="Calibri"/>
          <w:sz w:val="36"/>
          <w:szCs w:val="36"/>
        </w:rPr>
      </w:pPr>
      <w:r w:rsidRPr="00EF7460">
        <w:rPr>
          <w:rFonts w:ascii="Calibri" w:hAnsi="Calibri" w:cs="Calibri"/>
          <w:sz w:val="36"/>
          <w:szCs w:val="36"/>
        </w:rPr>
        <w:t>by</w:t>
      </w:r>
    </w:p>
    <w:p w14:paraId="5A01E3AB" w14:textId="77777777" w:rsidR="00BE2FD2" w:rsidRPr="00EF7460" w:rsidRDefault="009C06A6" w:rsidP="0043289B">
      <w:pPr>
        <w:jc w:val="center"/>
        <w:rPr>
          <w:rFonts w:ascii="Calibri" w:hAnsi="Calibri" w:cs="Calibri"/>
          <w:b/>
          <w:sz w:val="36"/>
          <w:szCs w:val="36"/>
        </w:rPr>
      </w:pPr>
      <w:r>
        <w:rPr>
          <w:rFonts w:ascii="Calibri" w:hAnsi="Calibri" w:cs="Calibri"/>
          <w:b/>
          <w:sz w:val="36"/>
          <w:szCs w:val="36"/>
        </w:rPr>
        <w:t>2</w:t>
      </w:r>
      <w:r w:rsidR="00BE2FD2" w:rsidRPr="00EF7460">
        <w:rPr>
          <w:rFonts w:ascii="Calibri" w:hAnsi="Calibri" w:cs="Calibri"/>
          <w:b/>
          <w:sz w:val="36"/>
          <w:szCs w:val="36"/>
        </w:rPr>
        <w:t>:00 p.m.</w:t>
      </w:r>
    </w:p>
    <w:p w14:paraId="1588009F" w14:textId="381CA06F" w:rsidR="00BE2FD2" w:rsidRDefault="00826D41" w:rsidP="0043289B">
      <w:pPr>
        <w:jc w:val="center"/>
        <w:rPr>
          <w:rFonts w:ascii="Calibri" w:hAnsi="Calibri" w:cs="Calibri"/>
          <w:sz w:val="36"/>
          <w:szCs w:val="36"/>
        </w:rPr>
      </w:pPr>
      <w:r>
        <w:rPr>
          <w:rFonts w:ascii="Calibri" w:hAnsi="Calibri" w:cs="Calibri"/>
          <w:sz w:val="36"/>
          <w:szCs w:val="36"/>
        </w:rPr>
        <w:t>o</w:t>
      </w:r>
      <w:r w:rsidR="00BE2FD2" w:rsidRPr="00EF7460">
        <w:rPr>
          <w:rFonts w:ascii="Calibri" w:hAnsi="Calibri" w:cs="Calibri"/>
          <w:sz w:val="36"/>
          <w:szCs w:val="36"/>
        </w:rPr>
        <w:t>n</w:t>
      </w:r>
    </w:p>
    <w:p w14:paraId="1D8CA403" w14:textId="7BCCA6F4" w:rsidR="009879EA" w:rsidRPr="003931BF" w:rsidRDefault="00354453" w:rsidP="0043289B">
      <w:pPr>
        <w:jc w:val="center"/>
        <w:rPr>
          <w:rFonts w:ascii="Calibri" w:hAnsi="Calibri" w:cs="Calibri"/>
          <w:b/>
          <w:sz w:val="36"/>
          <w:szCs w:val="36"/>
        </w:rPr>
      </w:pPr>
      <w:r>
        <w:rPr>
          <w:rFonts w:ascii="Calibri" w:hAnsi="Calibri" w:cs="Calibri"/>
          <w:b/>
          <w:sz w:val="36"/>
          <w:szCs w:val="36"/>
        </w:rPr>
        <w:t>October 2</w:t>
      </w:r>
      <w:r w:rsidR="0015013B">
        <w:rPr>
          <w:rFonts w:ascii="Calibri" w:hAnsi="Calibri" w:cs="Calibri"/>
          <w:b/>
          <w:sz w:val="36"/>
          <w:szCs w:val="36"/>
        </w:rPr>
        <w:t>1</w:t>
      </w:r>
      <w:r w:rsidR="00D24951" w:rsidRPr="00D84DDF">
        <w:rPr>
          <w:rFonts w:ascii="Calibri" w:hAnsi="Calibri" w:cs="Calibri"/>
          <w:b/>
          <w:sz w:val="36"/>
          <w:szCs w:val="36"/>
        </w:rPr>
        <w:t>, 20</w:t>
      </w:r>
      <w:r w:rsidR="00ED2406" w:rsidRPr="00D84DDF">
        <w:rPr>
          <w:rFonts w:ascii="Calibri" w:hAnsi="Calibri" w:cs="Calibri"/>
          <w:b/>
          <w:sz w:val="36"/>
          <w:szCs w:val="36"/>
        </w:rPr>
        <w:t>20</w:t>
      </w:r>
    </w:p>
    <w:p w14:paraId="377CCF2C" w14:textId="77777777" w:rsidR="00BE2FD2" w:rsidRPr="00EF7460" w:rsidRDefault="00BE2FD2" w:rsidP="0043289B">
      <w:pPr>
        <w:jc w:val="center"/>
        <w:rPr>
          <w:rFonts w:ascii="Calibri" w:hAnsi="Calibri" w:cs="Calibri"/>
          <w:sz w:val="36"/>
          <w:szCs w:val="36"/>
        </w:rPr>
      </w:pPr>
      <w:bookmarkStart w:id="2" w:name="ResponseDate"/>
      <w:bookmarkEnd w:id="2"/>
      <w:r w:rsidRPr="00EF7460">
        <w:rPr>
          <w:rFonts w:ascii="Calibri" w:hAnsi="Calibri" w:cs="Calibri"/>
          <w:sz w:val="36"/>
          <w:szCs w:val="36"/>
        </w:rPr>
        <w:t>at</w:t>
      </w:r>
    </w:p>
    <w:p w14:paraId="4A249AC8" w14:textId="77777777" w:rsidR="00BE2FD2" w:rsidRPr="003931BF" w:rsidRDefault="00BE2FD2" w:rsidP="0043289B">
      <w:pPr>
        <w:jc w:val="center"/>
        <w:rPr>
          <w:rFonts w:ascii="Calibri" w:hAnsi="Calibri" w:cs="Calibri"/>
          <w:b/>
          <w:sz w:val="30"/>
          <w:szCs w:val="30"/>
        </w:rPr>
      </w:pPr>
      <w:r w:rsidRPr="003931BF">
        <w:rPr>
          <w:rFonts w:ascii="Calibri" w:hAnsi="Calibri" w:cs="Calibri"/>
          <w:b/>
          <w:sz w:val="30"/>
          <w:szCs w:val="30"/>
        </w:rPr>
        <w:t xml:space="preserve">Alameda County, </w:t>
      </w:r>
      <w:r w:rsidR="00DC125B" w:rsidRPr="003931BF">
        <w:rPr>
          <w:rFonts w:ascii="Calibri" w:hAnsi="Calibri" w:cs="Calibri"/>
          <w:b/>
          <w:sz w:val="30"/>
          <w:szCs w:val="30"/>
        </w:rPr>
        <w:t>Health Care Services Agency</w:t>
      </w:r>
    </w:p>
    <w:p w14:paraId="7952D5A7" w14:textId="77777777" w:rsidR="00BE2FD2" w:rsidRPr="00D65899" w:rsidRDefault="00DC125B" w:rsidP="0043289B">
      <w:pPr>
        <w:jc w:val="center"/>
        <w:rPr>
          <w:rFonts w:ascii="Calibri" w:hAnsi="Calibri" w:cs="Calibri"/>
          <w:b/>
          <w:sz w:val="30"/>
          <w:szCs w:val="30"/>
          <w:lang w:val="it-IT"/>
        </w:rPr>
      </w:pPr>
      <w:r w:rsidRPr="003931BF">
        <w:rPr>
          <w:rFonts w:ascii="Calibri" w:hAnsi="Calibri" w:cs="Calibri"/>
          <w:b/>
          <w:sz w:val="30"/>
          <w:szCs w:val="30"/>
        </w:rPr>
        <w:t xml:space="preserve"> </w:t>
      </w:r>
      <w:r w:rsidRPr="00D65899">
        <w:rPr>
          <w:rFonts w:ascii="Calibri" w:hAnsi="Calibri" w:cs="Calibri"/>
          <w:b/>
          <w:sz w:val="30"/>
          <w:szCs w:val="30"/>
          <w:lang w:val="it-IT"/>
        </w:rPr>
        <w:t>1000 San Leandro Blvd, Suite 300</w:t>
      </w:r>
    </w:p>
    <w:p w14:paraId="79DB5031" w14:textId="77777777" w:rsidR="00F9006C" w:rsidRDefault="00DC125B" w:rsidP="0043289B">
      <w:pPr>
        <w:jc w:val="center"/>
        <w:rPr>
          <w:rFonts w:ascii="Calibri" w:hAnsi="Calibri" w:cs="Calibri"/>
          <w:b/>
          <w:sz w:val="30"/>
          <w:szCs w:val="30"/>
          <w:lang w:val="it-IT"/>
        </w:rPr>
      </w:pPr>
      <w:r w:rsidRPr="00D65899">
        <w:rPr>
          <w:rFonts w:ascii="Calibri" w:hAnsi="Calibri" w:cs="Calibri"/>
          <w:b/>
          <w:sz w:val="30"/>
          <w:szCs w:val="30"/>
          <w:lang w:val="it-IT"/>
        </w:rPr>
        <w:t>San Leandro</w:t>
      </w:r>
      <w:r w:rsidR="006E3D2C" w:rsidRPr="00D65899">
        <w:rPr>
          <w:rFonts w:ascii="Calibri" w:hAnsi="Calibri" w:cs="Calibri"/>
          <w:b/>
          <w:sz w:val="30"/>
          <w:szCs w:val="30"/>
          <w:lang w:val="it-IT"/>
        </w:rPr>
        <w:t xml:space="preserve">, CA </w:t>
      </w:r>
      <w:r w:rsidRPr="00D65899">
        <w:rPr>
          <w:rFonts w:ascii="Calibri" w:hAnsi="Calibri" w:cs="Calibri"/>
          <w:b/>
          <w:sz w:val="30"/>
          <w:szCs w:val="30"/>
          <w:lang w:val="it-IT"/>
        </w:rPr>
        <w:t>94577</w:t>
      </w:r>
    </w:p>
    <w:p w14:paraId="3A41E876" w14:textId="77777777" w:rsidR="00853E48" w:rsidRPr="0062630A" w:rsidRDefault="0029756D" w:rsidP="00853E48">
      <w:pPr>
        <w:ind w:left="2520"/>
        <w:rPr>
          <w:rFonts w:ascii="Calibri" w:hAnsi="Calibri" w:cs="Calibri"/>
          <w:color w:val="008000"/>
          <w:sz w:val="20"/>
        </w:rPr>
      </w:pPr>
      <w:r>
        <w:rPr>
          <w:noProof/>
        </w:rPr>
        <w:lastRenderedPageBreak/>
        <w:drawing>
          <wp:anchor distT="0" distB="0" distL="114300" distR="114300" simplePos="0" relativeHeight="251658240" behindDoc="0" locked="0" layoutInCell="1" allowOverlap="1" wp14:anchorId="3A544BC9" wp14:editId="4EEC3995">
            <wp:simplePos x="0" y="0"/>
            <wp:positionH relativeFrom="column">
              <wp:posOffset>-2540</wp:posOffset>
            </wp:positionH>
            <wp:positionV relativeFrom="paragraph">
              <wp:posOffset>78740</wp:posOffset>
            </wp:positionV>
            <wp:extent cx="1514475" cy="238125"/>
            <wp:effectExtent l="0" t="0" r="0" b="0"/>
            <wp:wrapNone/>
            <wp:docPr id="65" name="Picture 4" descr="Description: 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branding.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pic:spPr>
                </pic:pic>
              </a:graphicData>
            </a:graphic>
            <wp14:sizeRelH relativeFrom="page">
              <wp14:pctWidth>0</wp14:pctWidth>
            </wp14:sizeRelH>
            <wp14:sizeRelV relativeFrom="page">
              <wp14:pctHeight>0</wp14:pctHeight>
            </wp14:sizeRelV>
          </wp:anchor>
        </w:drawing>
      </w:r>
      <w:r w:rsidR="00853E48" w:rsidRPr="0062630A">
        <w:rPr>
          <w:rFonts w:ascii="Calibri" w:hAnsi="Calibri" w:cs="Calibri"/>
          <w:color w:val="008000"/>
          <w:sz w:val="20"/>
        </w:rPr>
        <w:t xml:space="preserve">Alameda County is committed to reducing environmental impacts across our entire supply chain. </w:t>
      </w:r>
    </w:p>
    <w:p w14:paraId="0D7FC4B9" w14:textId="77777777" w:rsidR="00AD3D0B" w:rsidRPr="00747D84" w:rsidRDefault="00853E48" w:rsidP="00853E48">
      <w:pPr>
        <w:ind w:left="2520"/>
        <w:rPr>
          <w:rFonts w:ascii="Arial" w:hAnsi="Arial" w:cs="Arial"/>
          <w:color w:val="1F497D"/>
          <w:sz w:val="22"/>
          <w:szCs w:val="22"/>
        </w:rPr>
        <w:sectPr w:rsidR="00AD3D0B" w:rsidRPr="00747D84" w:rsidSect="00643EA8">
          <w:headerReference w:type="even" r:id="rId23"/>
          <w:headerReference w:type="default" r:id="rId24"/>
          <w:headerReference w:type="first" r:id="rId25"/>
          <w:footerReference w:type="first" r:id="rId26"/>
          <w:pgSz w:w="12240" w:h="15840" w:code="1"/>
          <w:pgMar w:top="720" w:right="720" w:bottom="720" w:left="720" w:header="432" w:footer="288" w:gutter="0"/>
          <w:cols w:space="720"/>
          <w:formProt w:val="0"/>
          <w:titlePg/>
        </w:sectPr>
      </w:pPr>
      <w:r w:rsidRPr="0062630A">
        <w:rPr>
          <w:rFonts w:ascii="Calibri" w:hAnsi="Calibri" w:cs="Calibri"/>
          <w:color w:val="008000"/>
          <w:sz w:val="20"/>
        </w:rPr>
        <w:t>If printing this document, please print only what you need, print double-sided, and use recycled-content paper.</w:t>
      </w:r>
    </w:p>
    <w:p w14:paraId="79AA961D" w14:textId="77777777" w:rsidR="00F9006C" w:rsidRPr="00A85450" w:rsidRDefault="00F9006C" w:rsidP="00DC6B97">
      <w:pPr>
        <w:pStyle w:val="RFP-QHeader1"/>
        <w:rPr>
          <w:rFonts w:ascii="Calibri" w:hAnsi="Calibri" w:cs="Calibri"/>
        </w:rPr>
      </w:pPr>
      <w:r w:rsidRPr="00A85450">
        <w:rPr>
          <w:rFonts w:ascii="Calibri" w:hAnsi="Calibri" w:cs="Calibri"/>
        </w:rPr>
        <w:lastRenderedPageBreak/>
        <w:t>COUNTY OF ALAMEDA</w:t>
      </w:r>
    </w:p>
    <w:p w14:paraId="204DDD7C" w14:textId="6D0414A4" w:rsidR="00F9006C" w:rsidRPr="00A85450" w:rsidRDefault="00F9006C" w:rsidP="00DC6B97">
      <w:pPr>
        <w:pStyle w:val="RFP-QHeader2"/>
        <w:rPr>
          <w:rFonts w:ascii="Calibri" w:hAnsi="Calibri" w:cs="Calibri"/>
        </w:rPr>
      </w:pPr>
      <w:r w:rsidRPr="00A85450">
        <w:rPr>
          <w:rFonts w:ascii="Calibri" w:hAnsi="Calibri" w:cs="Calibri"/>
        </w:rPr>
        <w:t>REQUES</w:t>
      </w:r>
      <w:r w:rsidRPr="00554195">
        <w:rPr>
          <w:rFonts w:ascii="Calibri" w:hAnsi="Calibri" w:cs="Calibri"/>
          <w:szCs w:val="26"/>
        </w:rPr>
        <w:t xml:space="preserve">T </w:t>
      </w:r>
      <w:r w:rsidRPr="00955B92">
        <w:rPr>
          <w:rFonts w:ascii="Calibri" w:hAnsi="Calibri" w:cs="Calibri"/>
          <w:szCs w:val="26"/>
        </w:rPr>
        <w:t>FOR</w:t>
      </w:r>
      <w:r w:rsidR="00554195" w:rsidRPr="00955B92">
        <w:rPr>
          <w:rFonts w:ascii="Calibri" w:hAnsi="Calibri" w:cs="Calibri"/>
          <w:szCs w:val="26"/>
        </w:rPr>
        <w:t xml:space="preserve"> </w:t>
      </w:r>
      <w:r w:rsidR="00E87A1D" w:rsidRPr="00955B92">
        <w:rPr>
          <w:rFonts w:ascii="Calibri" w:hAnsi="Calibri" w:cs="Calibri"/>
          <w:szCs w:val="26"/>
        </w:rPr>
        <w:t>PROPOSAL</w:t>
      </w:r>
      <w:r w:rsidR="00181F46">
        <w:rPr>
          <w:rFonts w:ascii="Calibri" w:hAnsi="Calibri" w:cs="Calibri"/>
        </w:rPr>
        <w:t xml:space="preserve"> </w:t>
      </w:r>
      <w:r w:rsidRPr="006E3D2C">
        <w:rPr>
          <w:rFonts w:ascii="Calibri" w:hAnsi="Calibri" w:cs="Calibri"/>
        </w:rPr>
        <w:t>No.</w:t>
      </w:r>
      <w:r w:rsidR="00E87A1D" w:rsidRPr="006E3D2C">
        <w:rPr>
          <w:rFonts w:ascii="Calibri" w:hAnsi="Calibri" w:cs="Calibri"/>
        </w:rPr>
        <w:t xml:space="preserve"> </w:t>
      </w:r>
      <w:r w:rsidR="00935880">
        <w:rPr>
          <w:rFonts w:ascii="Calibri" w:hAnsi="Calibri" w:cs="Calibri"/>
        </w:rPr>
        <w:t>HCSA-</w:t>
      </w:r>
      <w:r w:rsidR="009A5967" w:rsidRPr="006C4ACF">
        <w:rPr>
          <w:rFonts w:ascii="Calibri" w:hAnsi="Calibri" w:cs="Calibri"/>
          <w:color w:val="000000"/>
        </w:rPr>
        <w:t>900</w:t>
      </w:r>
      <w:r w:rsidR="0015013B">
        <w:rPr>
          <w:rFonts w:ascii="Calibri" w:hAnsi="Calibri" w:cs="Calibri"/>
          <w:color w:val="000000"/>
        </w:rPr>
        <w:t>5</w:t>
      </w:r>
      <w:r w:rsidR="009A5967" w:rsidRPr="006C4ACF">
        <w:rPr>
          <w:rFonts w:ascii="Calibri" w:hAnsi="Calibri" w:cs="Calibri"/>
          <w:color w:val="000000"/>
        </w:rPr>
        <w:t>20</w:t>
      </w:r>
    </w:p>
    <w:p w14:paraId="663696C4" w14:textId="77777777" w:rsidR="00F9006C" w:rsidRPr="00A85450" w:rsidRDefault="00F9006C" w:rsidP="00DC6B97">
      <w:pPr>
        <w:pStyle w:val="RFP-QHeader2"/>
        <w:rPr>
          <w:rFonts w:ascii="Calibri" w:hAnsi="Calibri" w:cs="Calibri"/>
        </w:rPr>
      </w:pPr>
      <w:r w:rsidRPr="00A85450">
        <w:rPr>
          <w:rFonts w:ascii="Calibri" w:hAnsi="Calibri" w:cs="Calibri"/>
        </w:rPr>
        <w:t>SPECIFICATIONS, TERMS &amp; CONDITIONS</w:t>
      </w:r>
    </w:p>
    <w:p w14:paraId="5742CA4C" w14:textId="77777777" w:rsidR="00F9006C" w:rsidRPr="00477F8D" w:rsidRDefault="00477F8D" w:rsidP="00477F8D">
      <w:pPr>
        <w:pStyle w:val="RFP-QHeader2"/>
        <w:tabs>
          <w:tab w:val="center" w:pos="5400"/>
          <w:tab w:val="left" w:pos="6706"/>
        </w:tabs>
        <w:jc w:val="left"/>
        <w:rPr>
          <w:rFonts w:ascii="Calibri" w:hAnsi="Calibri" w:cs="Calibri"/>
        </w:rPr>
      </w:pPr>
      <w:r w:rsidRPr="00477F8D">
        <w:rPr>
          <w:rFonts w:ascii="Calibri" w:hAnsi="Calibri" w:cs="Calibri"/>
        </w:rPr>
        <w:tab/>
      </w:r>
      <w:r w:rsidR="00BE0EE1" w:rsidRPr="00477F8D">
        <w:rPr>
          <w:rFonts w:ascii="Calibri" w:hAnsi="Calibri" w:cs="Calibri"/>
        </w:rPr>
        <w:t>f</w:t>
      </w:r>
      <w:r w:rsidR="00F9006C" w:rsidRPr="00477F8D">
        <w:rPr>
          <w:rFonts w:ascii="Calibri" w:hAnsi="Calibri" w:cs="Calibri"/>
        </w:rPr>
        <w:t>or</w:t>
      </w:r>
      <w:r w:rsidRPr="00477F8D">
        <w:rPr>
          <w:rFonts w:ascii="Calibri" w:hAnsi="Calibri" w:cs="Calibri"/>
        </w:rPr>
        <w:tab/>
      </w:r>
    </w:p>
    <w:p w14:paraId="3857B16F" w14:textId="1E078FE1" w:rsidR="00663E5E" w:rsidRDefault="00663E5E">
      <w:pPr>
        <w:tabs>
          <w:tab w:val="center" w:pos="3960"/>
        </w:tabs>
        <w:jc w:val="center"/>
        <w:rPr>
          <w:rFonts w:ascii="Calibri" w:hAnsi="Calibri" w:cs="Calibri"/>
          <w:b/>
          <w:color w:val="000000"/>
        </w:rPr>
      </w:pPr>
      <w:r w:rsidRPr="00663E5E">
        <w:rPr>
          <w:rFonts w:ascii="Calibri" w:hAnsi="Calibri" w:cs="Calibri"/>
          <w:b/>
          <w:color w:val="000000"/>
        </w:rPr>
        <w:t>County Behavioral Health</w:t>
      </w:r>
      <w:r w:rsidR="0033308D">
        <w:rPr>
          <w:rFonts w:ascii="Calibri" w:hAnsi="Calibri" w:cs="Calibri"/>
          <w:b/>
          <w:color w:val="000000"/>
        </w:rPr>
        <w:t xml:space="preserve"> C</w:t>
      </w:r>
      <w:r w:rsidRPr="00663E5E">
        <w:rPr>
          <w:rFonts w:ascii="Calibri" w:hAnsi="Calibri" w:cs="Calibri"/>
          <w:b/>
          <w:color w:val="000000"/>
        </w:rPr>
        <w:t>are Operations and Revenue Cycle Management System</w:t>
      </w:r>
    </w:p>
    <w:p w14:paraId="173EB16A" w14:textId="77777777" w:rsidR="00F9006C" w:rsidRPr="00A85450" w:rsidRDefault="00955B92">
      <w:pPr>
        <w:tabs>
          <w:tab w:val="center" w:pos="3960"/>
        </w:tabs>
        <w:jc w:val="center"/>
        <w:rPr>
          <w:rFonts w:ascii="Calibri" w:hAnsi="Calibri" w:cs="Calibri"/>
          <w:b/>
          <w:spacing w:val="-3"/>
        </w:rPr>
      </w:pPr>
      <w:r>
        <w:rPr>
          <w:rFonts w:ascii="Calibri" w:hAnsi="Calibri" w:cs="Calibri"/>
          <w:b/>
          <w:spacing w:val="-3"/>
        </w:rPr>
        <w:br/>
      </w:r>
      <w:r w:rsidR="00F9006C" w:rsidRPr="00A85450">
        <w:rPr>
          <w:rFonts w:ascii="Calibri" w:hAnsi="Calibri" w:cs="Calibri"/>
          <w:b/>
          <w:spacing w:val="-3"/>
        </w:rPr>
        <w:t>TABLE OF CONTENTS</w:t>
      </w:r>
    </w:p>
    <w:p w14:paraId="5B28EAED" w14:textId="77777777" w:rsidR="00606FDA" w:rsidRDefault="00C268C5" w:rsidP="007A294B">
      <w:pPr>
        <w:tabs>
          <w:tab w:val="right" w:pos="10800"/>
        </w:tabs>
        <w:rPr>
          <w:rFonts w:ascii="Calibri" w:hAnsi="Calibri" w:cs="Calibri"/>
          <w:b/>
          <w:spacing w:val="-3"/>
        </w:rPr>
      </w:pPr>
      <w:r w:rsidRPr="00A85450">
        <w:rPr>
          <w:rFonts w:ascii="Calibri" w:hAnsi="Calibri" w:cs="Calibri"/>
          <w:b/>
          <w:spacing w:val="-3"/>
        </w:rPr>
        <w:tab/>
        <w:t>Page</w:t>
      </w:r>
    </w:p>
    <w:p w14:paraId="4BC96183" w14:textId="77777777" w:rsidR="007A294B" w:rsidRPr="009C1C81" w:rsidRDefault="007A294B" w:rsidP="007A294B">
      <w:pPr>
        <w:tabs>
          <w:tab w:val="right" w:pos="10800"/>
        </w:tabs>
        <w:rPr>
          <w:rFonts w:ascii="Calibri" w:hAnsi="Calibri" w:cs="Calibri"/>
          <w:b/>
          <w:spacing w:val="-3"/>
          <w:sz w:val="16"/>
          <w:szCs w:val="16"/>
        </w:rPr>
      </w:pPr>
    </w:p>
    <w:p w14:paraId="30ADAFC2" w14:textId="68011459" w:rsidR="007836D7" w:rsidRDefault="002C2B73">
      <w:pPr>
        <w:pStyle w:val="TOC1"/>
        <w:rPr>
          <w:rFonts w:asciiTheme="minorHAnsi" w:eastAsiaTheme="minorEastAsia" w:hAnsiTheme="minorHAnsi" w:cstheme="minorBidi"/>
          <w:b w:val="0"/>
          <w:caps w:val="0"/>
          <w:sz w:val="22"/>
          <w:szCs w:val="22"/>
          <w:lang w:val="en-US" w:eastAsia="en-US"/>
        </w:rPr>
      </w:pPr>
      <w:r>
        <w:rPr>
          <w:rFonts w:cs="Calibri"/>
          <w:spacing w:val="-3"/>
        </w:rPr>
        <w:fldChar w:fldCharType="begin"/>
      </w:r>
      <w:r>
        <w:rPr>
          <w:rFonts w:cs="Calibri"/>
          <w:spacing w:val="-3"/>
        </w:rPr>
        <w:instrText xml:space="preserve"> TOC \o "1-2" \h \z \u </w:instrText>
      </w:r>
      <w:r>
        <w:rPr>
          <w:rFonts w:cs="Calibri"/>
          <w:spacing w:val="-3"/>
        </w:rPr>
        <w:fldChar w:fldCharType="separate"/>
      </w:r>
      <w:hyperlink w:anchor="_Toc45175574" w:history="1">
        <w:r w:rsidR="007836D7" w:rsidRPr="00CE7AB3">
          <w:rPr>
            <w:rStyle w:val="Hyperlink"/>
          </w:rPr>
          <w:t>I.</w:t>
        </w:r>
        <w:r w:rsidR="007836D7">
          <w:rPr>
            <w:rFonts w:asciiTheme="minorHAnsi" w:eastAsiaTheme="minorEastAsia" w:hAnsiTheme="minorHAnsi" w:cstheme="minorBidi"/>
            <w:b w:val="0"/>
            <w:caps w:val="0"/>
            <w:sz w:val="22"/>
            <w:szCs w:val="22"/>
            <w:lang w:val="en-US" w:eastAsia="en-US"/>
          </w:rPr>
          <w:tab/>
        </w:r>
        <w:r w:rsidR="007836D7" w:rsidRPr="00CE7AB3">
          <w:rPr>
            <w:rStyle w:val="Hyperlink"/>
          </w:rPr>
          <w:t>STATEMENT OF WORK</w:t>
        </w:r>
        <w:r w:rsidR="007836D7">
          <w:rPr>
            <w:webHidden/>
          </w:rPr>
          <w:tab/>
        </w:r>
        <w:r w:rsidR="007836D7">
          <w:rPr>
            <w:webHidden/>
          </w:rPr>
          <w:fldChar w:fldCharType="begin"/>
        </w:r>
        <w:r w:rsidR="007836D7">
          <w:rPr>
            <w:webHidden/>
          </w:rPr>
          <w:instrText xml:space="preserve"> PAGEREF _Toc45175574 \h </w:instrText>
        </w:r>
        <w:r w:rsidR="007836D7">
          <w:rPr>
            <w:webHidden/>
          </w:rPr>
        </w:r>
        <w:r w:rsidR="007836D7">
          <w:rPr>
            <w:webHidden/>
          </w:rPr>
          <w:fldChar w:fldCharType="separate"/>
        </w:r>
        <w:r w:rsidR="0033308D">
          <w:rPr>
            <w:webHidden/>
          </w:rPr>
          <w:t>1</w:t>
        </w:r>
        <w:r w:rsidR="007836D7">
          <w:rPr>
            <w:webHidden/>
          </w:rPr>
          <w:fldChar w:fldCharType="end"/>
        </w:r>
      </w:hyperlink>
    </w:p>
    <w:p w14:paraId="123C846A" w14:textId="073233B8" w:rsidR="007836D7" w:rsidRDefault="000E0703">
      <w:pPr>
        <w:pStyle w:val="TOC2"/>
        <w:rPr>
          <w:rFonts w:asciiTheme="minorHAnsi" w:eastAsiaTheme="minorEastAsia" w:hAnsiTheme="minorHAnsi" w:cstheme="minorBidi"/>
          <w:sz w:val="22"/>
          <w:szCs w:val="22"/>
        </w:rPr>
      </w:pPr>
      <w:hyperlink w:anchor="_Toc45175575" w:history="1">
        <w:r w:rsidR="007836D7" w:rsidRPr="00CE7AB3">
          <w:rPr>
            <w:rStyle w:val="Hyperlink"/>
          </w:rPr>
          <w:t>A.</w:t>
        </w:r>
        <w:r w:rsidR="007836D7">
          <w:rPr>
            <w:rFonts w:asciiTheme="minorHAnsi" w:eastAsiaTheme="minorEastAsia" w:hAnsiTheme="minorHAnsi" w:cstheme="minorBidi"/>
            <w:sz w:val="22"/>
            <w:szCs w:val="22"/>
          </w:rPr>
          <w:tab/>
        </w:r>
        <w:r w:rsidR="007836D7" w:rsidRPr="00CE7AB3">
          <w:rPr>
            <w:rStyle w:val="Hyperlink"/>
          </w:rPr>
          <w:t>INTENT</w:t>
        </w:r>
        <w:r w:rsidR="007836D7">
          <w:rPr>
            <w:webHidden/>
          </w:rPr>
          <w:tab/>
        </w:r>
        <w:r w:rsidR="007836D7">
          <w:rPr>
            <w:webHidden/>
          </w:rPr>
          <w:fldChar w:fldCharType="begin"/>
        </w:r>
        <w:r w:rsidR="007836D7">
          <w:rPr>
            <w:webHidden/>
          </w:rPr>
          <w:instrText xml:space="preserve"> PAGEREF _Toc45175575 \h </w:instrText>
        </w:r>
        <w:r w:rsidR="007836D7">
          <w:rPr>
            <w:webHidden/>
          </w:rPr>
        </w:r>
        <w:r w:rsidR="007836D7">
          <w:rPr>
            <w:webHidden/>
          </w:rPr>
          <w:fldChar w:fldCharType="separate"/>
        </w:r>
        <w:r w:rsidR="0033308D">
          <w:rPr>
            <w:webHidden/>
          </w:rPr>
          <w:t>1</w:t>
        </w:r>
        <w:r w:rsidR="007836D7">
          <w:rPr>
            <w:webHidden/>
          </w:rPr>
          <w:fldChar w:fldCharType="end"/>
        </w:r>
      </w:hyperlink>
    </w:p>
    <w:p w14:paraId="36B08F4E" w14:textId="0A159C9C" w:rsidR="007836D7" w:rsidRDefault="000E0703">
      <w:pPr>
        <w:pStyle w:val="TOC2"/>
        <w:rPr>
          <w:rFonts w:asciiTheme="minorHAnsi" w:eastAsiaTheme="minorEastAsia" w:hAnsiTheme="minorHAnsi" w:cstheme="minorBidi"/>
          <w:sz w:val="22"/>
          <w:szCs w:val="22"/>
        </w:rPr>
      </w:pPr>
      <w:hyperlink w:anchor="_Toc45175576" w:history="1">
        <w:r w:rsidR="007836D7" w:rsidRPr="00CE7AB3">
          <w:rPr>
            <w:rStyle w:val="Hyperlink"/>
          </w:rPr>
          <w:t>B.</w:t>
        </w:r>
        <w:r w:rsidR="007836D7">
          <w:rPr>
            <w:rFonts w:asciiTheme="minorHAnsi" w:eastAsiaTheme="minorEastAsia" w:hAnsiTheme="minorHAnsi" w:cstheme="minorBidi"/>
            <w:sz w:val="22"/>
            <w:szCs w:val="22"/>
          </w:rPr>
          <w:tab/>
        </w:r>
        <w:r w:rsidR="007836D7" w:rsidRPr="00CE7AB3">
          <w:rPr>
            <w:rStyle w:val="Hyperlink"/>
          </w:rPr>
          <w:t>BACKGROUND</w:t>
        </w:r>
        <w:r w:rsidR="007836D7">
          <w:rPr>
            <w:webHidden/>
          </w:rPr>
          <w:tab/>
        </w:r>
        <w:r w:rsidR="007836D7">
          <w:rPr>
            <w:webHidden/>
          </w:rPr>
          <w:fldChar w:fldCharType="begin"/>
        </w:r>
        <w:r w:rsidR="007836D7">
          <w:rPr>
            <w:webHidden/>
          </w:rPr>
          <w:instrText xml:space="preserve"> PAGEREF _Toc45175576 \h </w:instrText>
        </w:r>
        <w:r w:rsidR="007836D7">
          <w:rPr>
            <w:webHidden/>
          </w:rPr>
        </w:r>
        <w:r w:rsidR="007836D7">
          <w:rPr>
            <w:webHidden/>
          </w:rPr>
          <w:fldChar w:fldCharType="separate"/>
        </w:r>
        <w:r w:rsidR="0033308D">
          <w:rPr>
            <w:webHidden/>
          </w:rPr>
          <w:t>2</w:t>
        </w:r>
        <w:r w:rsidR="007836D7">
          <w:rPr>
            <w:webHidden/>
          </w:rPr>
          <w:fldChar w:fldCharType="end"/>
        </w:r>
      </w:hyperlink>
    </w:p>
    <w:p w14:paraId="2E76710A" w14:textId="0717459F" w:rsidR="007836D7" w:rsidRDefault="000E0703">
      <w:pPr>
        <w:pStyle w:val="TOC2"/>
        <w:rPr>
          <w:rFonts w:asciiTheme="minorHAnsi" w:eastAsiaTheme="minorEastAsia" w:hAnsiTheme="minorHAnsi" w:cstheme="minorBidi"/>
          <w:sz w:val="22"/>
          <w:szCs w:val="22"/>
        </w:rPr>
      </w:pPr>
      <w:hyperlink w:anchor="_Toc45175577" w:history="1">
        <w:r w:rsidR="007836D7" w:rsidRPr="00CE7AB3">
          <w:rPr>
            <w:rStyle w:val="Hyperlink"/>
          </w:rPr>
          <w:t>C.</w:t>
        </w:r>
        <w:r w:rsidR="007836D7">
          <w:rPr>
            <w:rFonts w:asciiTheme="minorHAnsi" w:eastAsiaTheme="minorEastAsia" w:hAnsiTheme="minorHAnsi" w:cstheme="minorBidi"/>
            <w:sz w:val="22"/>
            <w:szCs w:val="22"/>
          </w:rPr>
          <w:tab/>
        </w:r>
        <w:r w:rsidR="007836D7" w:rsidRPr="00CE7AB3">
          <w:rPr>
            <w:rStyle w:val="Hyperlink"/>
          </w:rPr>
          <w:t>SCOPE</w:t>
        </w:r>
        <w:r w:rsidR="007836D7">
          <w:rPr>
            <w:webHidden/>
          </w:rPr>
          <w:tab/>
        </w:r>
        <w:r w:rsidR="007836D7">
          <w:rPr>
            <w:webHidden/>
          </w:rPr>
          <w:fldChar w:fldCharType="begin"/>
        </w:r>
        <w:r w:rsidR="007836D7">
          <w:rPr>
            <w:webHidden/>
          </w:rPr>
          <w:instrText xml:space="preserve"> PAGEREF _Toc45175577 \h </w:instrText>
        </w:r>
        <w:r w:rsidR="007836D7">
          <w:rPr>
            <w:webHidden/>
          </w:rPr>
        </w:r>
        <w:r w:rsidR="007836D7">
          <w:rPr>
            <w:webHidden/>
          </w:rPr>
          <w:fldChar w:fldCharType="separate"/>
        </w:r>
        <w:r w:rsidR="0033308D">
          <w:rPr>
            <w:webHidden/>
          </w:rPr>
          <w:t>6</w:t>
        </w:r>
        <w:r w:rsidR="007836D7">
          <w:rPr>
            <w:webHidden/>
          </w:rPr>
          <w:fldChar w:fldCharType="end"/>
        </w:r>
      </w:hyperlink>
    </w:p>
    <w:p w14:paraId="10DB4DF9" w14:textId="38256020" w:rsidR="007836D7" w:rsidRDefault="000E0703">
      <w:pPr>
        <w:pStyle w:val="TOC2"/>
        <w:rPr>
          <w:rFonts w:asciiTheme="minorHAnsi" w:eastAsiaTheme="minorEastAsia" w:hAnsiTheme="minorHAnsi" w:cstheme="minorBidi"/>
          <w:sz w:val="22"/>
          <w:szCs w:val="22"/>
        </w:rPr>
      </w:pPr>
      <w:hyperlink w:anchor="_Toc45175578" w:history="1">
        <w:r w:rsidR="007836D7" w:rsidRPr="00CE7AB3">
          <w:rPr>
            <w:rStyle w:val="Hyperlink"/>
          </w:rPr>
          <w:t>D.</w:t>
        </w:r>
        <w:r w:rsidR="007836D7">
          <w:rPr>
            <w:rFonts w:asciiTheme="minorHAnsi" w:eastAsiaTheme="minorEastAsia" w:hAnsiTheme="minorHAnsi" w:cstheme="minorBidi"/>
            <w:sz w:val="22"/>
            <w:szCs w:val="22"/>
          </w:rPr>
          <w:tab/>
        </w:r>
        <w:r w:rsidR="007836D7" w:rsidRPr="00CE7AB3">
          <w:rPr>
            <w:rStyle w:val="Hyperlink"/>
          </w:rPr>
          <w:t>BIDDER MINIMUM QUALIFICATIONS</w:t>
        </w:r>
        <w:r w:rsidR="007836D7">
          <w:rPr>
            <w:webHidden/>
          </w:rPr>
          <w:tab/>
        </w:r>
        <w:r w:rsidR="007836D7">
          <w:rPr>
            <w:webHidden/>
          </w:rPr>
          <w:fldChar w:fldCharType="begin"/>
        </w:r>
        <w:r w:rsidR="007836D7">
          <w:rPr>
            <w:webHidden/>
          </w:rPr>
          <w:instrText xml:space="preserve"> PAGEREF _Toc45175578 \h </w:instrText>
        </w:r>
        <w:r w:rsidR="007836D7">
          <w:rPr>
            <w:webHidden/>
          </w:rPr>
        </w:r>
        <w:r w:rsidR="007836D7">
          <w:rPr>
            <w:webHidden/>
          </w:rPr>
          <w:fldChar w:fldCharType="separate"/>
        </w:r>
        <w:r w:rsidR="0033308D">
          <w:rPr>
            <w:webHidden/>
          </w:rPr>
          <w:t>10</w:t>
        </w:r>
        <w:r w:rsidR="007836D7">
          <w:rPr>
            <w:webHidden/>
          </w:rPr>
          <w:fldChar w:fldCharType="end"/>
        </w:r>
      </w:hyperlink>
    </w:p>
    <w:p w14:paraId="484B0BEB" w14:textId="3726290D" w:rsidR="007836D7" w:rsidRDefault="000E0703">
      <w:pPr>
        <w:pStyle w:val="TOC2"/>
        <w:rPr>
          <w:rFonts w:asciiTheme="minorHAnsi" w:eastAsiaTheme="minorEastAsia" w:hAnsiTheme="minorHAnsi" w:cstheme="minorBidi"/>
          <w:sz w:val="22"/>
          <w:szCs w:val="22"/>
        </w:rPr>
      </w:pPr>
      <w:hyperlink w:anchor="_Toc45175579" w:history="1">
        <w:r w:rsidR="007836D7" w:rsidRPr="00CE7AB3">
          <w:rPr>
            <w:rStyle w:val="Hyperlink"/>
          </w:rPr>
          <w:t>E.</w:t>
        </w:r>
        <w:r w:rsidR="007836D7">
          <w:rPr>
            <w:rFonts w:asciiTheme="minorHAnsi" w:eastAsiaTheme="minorEastAsia" w:hAnsiTheme="minorHAnsi" w:cstheme="minorBidi"/>
            <w:sz w:val="22"/>
            <w:szCs w:val="22"/>
          </w:rPr>
          <w:tab/>
        </w:r>
        <w:r w:rsidR="007836D7" w:rsidRPr="00CE7AB3">
          <w:rPr>
            <w:rStyle w:val="Hyperlink"/>
          </w:rPr>
          <w:t>SPECIFIC REQUIREMENTS</w:t>
        </w:r>
        <w:r w:rsidR="007836D7">
          <w:rPr>
            <w:webHidden/>
          </w:rPr>
          <w:tab/>
        </w:r>
        <w:r w:rsidR="007836D7">
          <w:rPr>
            <w:webHidden/>
          </w:rPr>
          <w:fldChar w:fldCharType="begin"/>
        </w:r>
        <w:r w:rsidR="007836D7">
          <w:rPr>
            <w:webHidden/>
          </w:rPr>
          <w:instrText xml:space="preserve"> PAGEREF _Toc45175579 \h </w:instrText>
        </w:r>
        <w:r w:rsidR="007836D7">
          <w:rPr>
            <w:webHidden/>
          </w:rPr>
        </w:r>
        <w:r w:rsidR="007836D7">
          <w:rPr>
            <w:webHidden/>
          </w:rPr>
          <w:fldChar w:fldCharType="separate"/>
        </w:r>
        <w:r w:rsidR="0033308D">
          <w:rPr>
            <w:webHidden/>
          </w:rPr>
          <w:t>11</w:t>
        </w:r>
        <w:r w:rsidR="007836D7">
          <w:rPr>
            <w:webHidden/>
          </w:rPr>
          <w:fldChar w:fldCharType="end"/>
        </w:r>
      </w:hyperlink>
    </w:p>
    <w:p w14:paraId="021514A3" w14:textId="76A78BA1" w:rsidR="007836D7" w:rsidRDefault="000E0703">
      <w:pPr>
        <w:pStyle w:val="TOC2"/>
        <w:rPr>
          <w:rFonts w:asciiTheme="minorHAnsi" w:eastAsiaTheme="minorEastAsia" w:hAnsiTheme="minorHAnsi" w:cstheme="minorBidi"/>
          <w:sz w:val="22"/>
          <w:szCs w:val="22"/>
        </w:rPr>
      </w:pPr>
      <w:hyperlink w:anchor="_Toc45175580" w:history="1">
        <w:r w:rsidR="007836D7" w:rsidRPr="00CE7AB3">
          <w:rPr>
            <w:rStyle w:val="Hyperlink"/>
          </w:rPr>
          <w:t>F.</w:t>
        </w:r>
        <w:r w:rsidR="007836D7">
          <w:rPr>
            <w:rFonts w:asciiTheme="minorHAnsi" w:eastAsiaTheme="minorEastAsia" w:hAnsiTheme="minorHAnsi" w:cstheme="minorBidi"/>
            <w:sz w:val="22"/>
            <w:szCs w:val="22"/>
          </w:rPr>
          <w:tab/>
        </w:r>
        <w:r w:rsidR="007836D7" w:rsidRPr="00CE7AB3">
          <w:rPr>
            <w:rStyle w:val="Hyperlink"/>
          </w:rPr>
          <w:t>DELIVERABLES / REPORTS</w:t>
        </w:r>
        <w:r w:rsidR="007836D7">
          <w:rPr>
            <w:webHidden/>
          </w:rPr>
          <w:tab/>
        </w:r>
        <w:r w:rsidR="007836D7">
          <w:rPr>
            <w:webHidden/>
          </w:rPr>
          <w:fldChar w:fldCharType="begin"/>
        </w:r>
        <w:r w:rsidR="007836D7">
          <w:rPr>
            <w:webHidden/>
          </w:rPr>
          <w:instrText xml:space="preserve"> PAGEREF _Toc45175580 \h </w:instrText>
        </w:r>
        <w:r w:rsidR="007836D7">
          <w:rPr>
            <w:webHidden/>
          </w:rPr>
        </w:r>
        <w:r w:rsidR="007836D7">
          <w:rPr>
            <w:webHidden/>
          </w:rPr>
          <w:fldChar w:fldCharType="separate"/>
        </w:r>
        <w:r w:rsidR="0033308D">
          <w:rPr>
            <w:webHidden/>
          </w:rPr>
          <w:t>12</w:t>
        </w:r>
        <w:r w:rsidR="007836D7">
          <w:rPr>
            <w:webHidden/>
          </w:rPr>
          <w:fldChar w:fldCharType="end"/>
        </w:r>
      </w:hyperlink>
    </w:p>
    <w:p w14:paraId="7DC551A8" w14:textId="36E74630" w:rsidR="007836D7" w:rsidRDefault="000E0703">
      <w:pPr>
        <w:pStyle w:val="TOC1"/>
        <w:rPr>
          <w:rFonts w:asciiTheme="minorHAnsi" w:eastAsiaTheme="minorEastAsia" w:hAnsiTheme="minorHAnsi" w:cstheme="minorBidi"/>
          <w:b w:val="0"/>
          <w:caps w:val="0"/>
          <w:sz w:val="22"/>
          <w:szCs w:val="22"/>
          <w:lang w:val="en-US" w:eastAsia="en-US"/>
        </w:rPr>
      </w:pPr>
      <w:hyperlink w:anchor="_Toc45175581" w:history="1">
        <w:r w:rsidR="007836D7" w:rsidRPr="00CE7AB3">
          <w:rPr>
            <w:rStyle w:val="Hyperlink"/>
          </w:rPr>
          <w:t>II.</w:t>
        </w:r>
        <w:r w:rsidR="007836D7">
          <w:rPr>
            <w:rFonts w:asciiTheme="minorHAnsi" w:eastAsiaTheme="minorEastAsia" w:hAnsiTheme="minorHAnsi" w:cstheme="minorBidi"/>
            <w:b w:val="0"/>
            <w:caps w:val="0"/>
            <w:sz w:val="22"/>
            <w:szCs w:val="22"/>
            <w:lang w:val="en-US" w:eastAsia="en-US"/>
          </w:rPr>
          <w:tab/>
        </w:r>
        <w:r w:rsidR="007836D7" w:rsidRPr="00CE7AB3">
          <w:rPr>
            <w:rStyle w:val="Hyperlink"/>
          </w:rPr>
          <w:t>CALENDAR OF EVENTS</w:t>
        </w:r>
        <w:r w:rsidR="007836D7">
          <w:rPr>
            <w:webHidden/>
          </w:rPr>
          <w:tab/>
        </w:r>
        <w:r w:rsidR="007836D7">
          <w:rPr>
            <w:webHidden/>
          </w:rPr>
          <w:fldChar w:fldCharType="begin"/>
        </w:r>
        <w:r w:rsidR="007836D7">
          <w:rPr>
            <w:webHidden/>
          </w:rPr>
          <w:instrText xml:space="preserve"> PAGEREF _Toc45175581 \h </w:instrText>
        </w:r>
        <w:r w:rsidR="007836D7">
          <w:rPr>
            <w:webHidden/>
          </w:rPr>
        </w:r>
        <w:r w:rsidR="007836D7">
          <w:rPr>
            <w:webHidden/>
          </w:rPr>
          <w:fldChar w:fldCharType="separate"/>
        </w:r>
        <w:r w:rsidR="0033308D">
          <w:rPr>
            <w:webHidden/>
          </w:rPr>
          <w:t>12</w:t>
        </w:r>
        <w:r w:rsidR="007836D7">
          <w:rPr>
            <w:webHidden/>
          </w:rPr>
          <w:fldChar w:fldCharType="end"/>
        </w:r>
      </w:hyperlink>
    </w:p>
    <w:p w14:paraId="15DA8CD4" w14:textId="569047ED" w:rsidR="007836D7" w:rsidRDefault="000E0703">
      <w:pPr>
        <w:pStyle w:val="TOC2"/>
        <w:rPr>
          <w:rFonts w:asciiTheme="minorHAnsi" w:eastAsiaTheme="minorEastAsia" w:hAnsiTheme="minorHAnsi" w:cstheme="minorBidi"/>
          <w:sz w:val="22"/>
          <w:szCs w:val="22"/>
        </w:rPr>
      </w:pPr>
      <w:hyperlink w:anchor="_Toc45175582" w:history="1">
        <w:r w:rsidR="007836D7" w:rsidRPr="00CE7AB3">
          <w:rPr>
            <w:rStyle w:val="Hyperlink"/>
          </w:rPr>
          <w:t>G.</w:t>
        </w:r>
        <w:r w:rsidR="007836D7">
          <w:rPr>
            <w:rFonts w:asciiTheme="minorHAnsi" w:eastAsiaTheme="minorEastAsia" w:hAnsiTheme="minorHAnsi" w:cstheme="minorBidi"/>
            <w:sz w:val="22"/>
            <w:szCs w:val="22"/>
          </w:rPr>
          <w:tab/>
        </w:r>
        <w:r w:rsidR="007836D7" w:rsidRPr="00CE7AB3">
          <w:rPr>
            <w:rStyle w:val="Hyperlink"/>
          </w:rPr>
          <w:t>NETWORKING / BIDDERS CONFERENCES</w:t>
        </w:r>
        <w:r w:rsidR="007836D7">
          <w:rPr>
            <w:webHidden/>
          </w:rPr>
          <w:tab/>
        </w:r>
        <w:r w:rsidR="007836D7">
          <w:rPr>
            <w:webHidden/>
          </w:rPr>
          <w:fldChar w:fldCharType="begin"/>
        </w:r>
        <w:r w:rsidR="007836D7">
          <w:rPr>
            <w:webHidden/>
          </w:rPr>
          <w:instrText xml:space="preserve"> PAGEREF _Toc45175582 \h </w:instrText>
        </w:r>
        <w:r w:rsidR="007836D7">
          <w:rPr>
            <w:webHidden/>
          </w:rPr>
        </w:r>
        <w:r w:rsidR="007836D7">
          <w:rPr>
            <w:webHidden/>
          </w:rPr>
          <w:fldChar w:fldCharType="separate"/>
        </w:r>
        <w:r w:rsidR="0033308D">
          <w:rPr>
            <w:webHidden/>
          </w:rPr>
          <w:t>13</w:t>
        </w:r>
        <w:r w:rsidR="007836D7">
          <w:rPr>
            <w:webHidden/>
          </w:rPr>
          <w:fldChar w:fldCharType="end"/>
        </w:r>
      </w:hyperlink>
    </w:p>
    <w:p w14:paraId="7C594FB1" w14:textId="524432B9" w:rsidR="007836D7" w:rsidRDefault="000E0703">
      <w:pPr>
        <w:pStyle w:val="TOC1"/>
        <w:rPr>
          <w:rFonts w:asciiTheme="minorHAnsi" w:eastAsiaTheme="minorEastAsia" w:hAnsiTheme="minorHAnsi" w:cstheme="minorBidi"/>
          <w:b w:val="0"/>
          <w:caps w:val="0"/>
          <w:sz w:val="22"/>
          <w:szCs w:val="22"/>
          <w:lang w:val="en-US" w:eastAsia="en-US"/>
        </w:rPr>
      </w:pPr>
      <w:hyperlink w:anchor="_Toc45175583" w:history="1">
        <w:r w:rsidR="007836D7" w:rsidRPr="00CE7AB3">
          <w:rPr>
            <w:rStyle w:val="Hyperlink"/>
          </w:rPr>
          <w:t>III.</w:t>
        </w:r>
        <w:r w:rsidR="007836D7">
          <w:rPr>
            <w:rFonts w:asciiTheme="minorHAnsi" w:eastAsiaTheme="minorEastAsia" w:hAnsiTheme="minorHAnsi" w:cstheme="minorBidi"/>
            <w:b w:val="0"/>
            <w:caps w:val="0"/>
            <w:sz w:val="22"/>
            <w:szCs w:val="22"/>
            <w:lang w:val="en-US" w:eastAsia="en-US"/>
          </w:rPr>
          <w:tab/>
        </w:r>
        <w:r w:rsidR="007836D7" w:rsidRPr="00CE7AB3">
          <w:rPr>
            <w:rStyle w:val="Hyperlink"/>
          </w:rPr>
          <w:t>COUNTY PROCEDURES, TERMS, AND CONDITIONS</w:t>
        </w:r>
        <w:r w:rsidR="007836D7">
          <w:rPr>
            <w:webHidden/>
          </w:rPr>
          <w:tab/>
        </w:r>
        <w:r w:rsidR="007836D7">
          <w:rPr>
            <w:webHidden/>
          </w:rPr>
          <w:fldChar w:fldCharType="begin"/>
        </w:r>
        <w:r w:rsidR="007836D7">
          <w:rPr>
            <w:webHidden/>
          </w:rPr>
          <w:instrText xml:space="preserve"> PAGEREF _Toc45175583 \h </w:instrText>
        </w:r>
        <w:r w:rsidR="007836D7">
          <w:rPr>
            <w:webHidden/>
          </w:rPr>
        </w:r>
        <w:r w:rsidR="007836D7">
          <w:rPr>
            <w:webHidden/>
          </w:rPr>
          <w:fldChar w:fldCharType="separate"/>
        </w:r>
        <w:r w:rsidR="0033308D">
          <w:rPr>
            <w:webHidden/>
          </w:rPr>
          <w:t>14</w:t>
        </w:r>
        <w:r w:rsidR="007836D7">
          <w:rPr>
            <w:webHidden/>
          </w:rPr>
          <w:fldChar w:fldCharType="end"/>
        </w:r>
      </w:hyperlink>
    </w:p>
    <w:p w14:paraId="09533FBA" w14:textId="7BEE8949" w:rsidR="007836D7" w:rsidRDefault="000E0703">
      <w:pPr>
        <w:pStyle w:val="TOC2"/>
        <w:rPr>
          <w:rFonts w:asciiTheme="minorHAnsi" w:eastAsiaTheme="minorEastAsia" w:hAnsiTheme="minorHAnsi" w:cstheme="minorBidi"/>
          <w:sz w:val="22"/>
          <w:szCs w:val="22"/>
        </w:rPr>
      </w:pPr>
      <w:hyperlink w:anchor="_Toc45175584" w:history="1">
        <w:r w:rsidR="007836D7" w:rsidRPr="00CE7AB3">
          <w:rPr>
            <w:rStyle w:val="Hyperlink"/>
          </w:rPr>
          <w:t>H.</w:t>
        </w:r>
        <w:r w:rsidR="007836D7">
          <w:rPr>
            <w:rFonts w:asciiTheme="minorHAnsi" w:eastAsiaTheme="minorEastAsia" w:hAnsiTheme="minorHAnsi" w:cstheme="minorBidi"/>
            <w:sz w:val="22"/>
            <w:szCs w:val="22"/>
          </w:rPr>
          <w:tab/>
        </w:r>
        <w:r w:rsidR="007836D7" w:rsidRPr="00CE7AB3">
          <w:rPr>
            <w:rStyle w:val="Hyperlink"/>
          </w:rPr>
          <w:t>EVALUATION CRITERIA / SELECTION COMMITTEE</w:t>
        </w:r>
        <w:r w:rsidR="007836D7">
          <w:rPr>
            <w:webHidden/>
          </w:rPr>
          <w:tab/>
        </w:r>
        <w:r w:rsidR="007836D7">
          <w:rPr>
            <w:webHidden/>
          </w:rPr>
          <w:fldChar w:fldCharType="begin"/>
        </w:r>
        <w:r w:rsidR="007836D7">
          <w:rPr>
            <w:webHidden/>
          </w:rPr>
          <w:instrText xml:space="preserve"> PAGEREF _Toc45175584 \h </w:instrText>
        </w:r>
        <w:r w:rsidR="007836D7">
          <w:rPr>
            <w:webHidden/>
          </w:rPr>
        </w:r>
        <w:r w:rsidR="007836D7">
          <w:rPr>
            <w:webHidden/>
          </w:rPr>
          <w:fldChar w:fldCharType="separate"/>
        </w:r>
        <w:r w:rsidR="0033308D">
          <w:rPr>
            <w:webHidden/>
          </w:rPr>
          <w:t>14</w:t>
        </w:r>
        <w:r w:rsidR="007836D7">
          <w:rPr>
            <w:webHidden/>
          </w:rPr>
          <w:fldChar w:fldCharType="end"/>
        </w:r>
      </w:hyperlink>
    </w:p>
    <w:p w14:paraId="59C070F3" w14:textId="78767CDC" w:rsidR="007836D7" w:rsidRDefault="000E0703">
      <w:pPr>
        <w:pStyle w:val="TOC2"/>
        <w:rPr>
          <w:rFonts w:asciiTheme="minorHAnsi" w:eastAsiaTheme="minorEastAsia" w:hAnsiTheme="minorHAnsi" w:cstheme="minorBidi"/>
          <w:sz w:val="22"/>
          <w:szCs w:val="22"/>
        </w:rPr>
      </w:pPr>
      <w:hyperlink w:anchor="_Toc45175585" w:history="1">
        <w:r w:rsidR="007836D7" w:rsidRPr="00CE7AB3">
          <w:rPr>
            <w:rStyle w:val="Hyperlink"/>
          </w:rPr>
          <w:t>I.</w:t>
        </w:r>
        <w:r w:rsidR="007836D7">
          <w:rPr>
            <w:rFonts w:asciiTheme="minorHAnsi" w:eastAsiaTheme="minorEastAsia" w:hAnsiTheme="minorHAnsi" w:cstheme="minorBidi"/>
            <w:sz w:val="22"/>
            <w:szCs w:val="22"/>
          </w:rPr>
          <w:tab/>
        </w:r>
        <w:r w:rsidR="007836D7" w:rsidRPr="00CE7AB3">
          <w:rPr>
            <w:rStyle w:val="Hyperlink"/>
          </w:rPr>
          <w:t>CONTRACT EVALUATION AND ASSESSMENT</w:t>
        </w:r>
        <w:r w:rsidR="007836D7">
          <w:rPr>
            <w:webHidden/>
          </w:rPr>
          <w:tab/>
        </w:r>
        <w:r w:rsidR="007836D7">
          <w:rPr>
            <w:webHidden/>
          </w:rPr>
          <w:fldChar w:fldCharType="begin"/>
        </w:r>
        <w:r w:rsidR="007836D7">
          <w:rPr>
            <w:webHidden/>
          </w:rPr>
          <w:instrText xml:space="preserve"> PAGEREF _Toc45175585 \h </w:instrText>
        </w:r>
        <w:r w:rsidR="007836D7">
          <w:rPr>
            <w:webHidden/>
          </w:rPr>
        </w:r>
        <w:r w:rsidR="007836D7">
          <w:rPr>
            <w:webHidden/>
          </w:rPr>
          <w:fldChar w:fldCharType="separate"/>
        </w:r>
        <w:r w:rsidR="0033308D">
          <w:rPr>
            <w:webHidden/>
          </w:rPr>
          <w:t>20</w:t>
        </w:r>
        <w:r w:rsidR="007836D7">
          <w:rPr>
            <w:webHidden/>
          </w:rPr>
          <w:fldChar w:fldCharType="end"/>
        </w:r>
      </w:hyperlink>
    </w:p>
    <w:p w14:paraId="46BA04D3" w14:textId="11D5C54B" w:rsidR="007836D7" w:rsidRDefault="000E0703">
      <w:pPr>
        <w:pStyle w:val="TOC2"/>
        <w:rPr>
          <w:rFonts w:asciiTheme="minorHAnsi" w:eastAsiaTheme="minorEastAsia" w:hAnsiTheme="minorHAnsi" w:cstheme="minorBidi"/>
          <w:sz w:val="22"/>
          <w:szCs w:val="22"/>
        </w:rPr>
      </w:pPr>
      <w:hyperlink w:anchor="_Toc45175586" w:history="1">
        <w:r w:rsidR="007836D7" w:rsidRPr="00CE7AB3">
          <w:rPr>
            <w:rStyle w:val="Hyperlink"/>
          </w:rPr>
          <w:t xml:space="preserve">J. </w:t>
        </w:r>
        <w:r w:rsidR="007836D7">
          <w:rPr>
            <w:rFonts w:asciiTheme="minorHAnsi" w:eastAsiaTheme="minorEastAsia" w:hAnsiTheme="minorHAnsi" w:cstheme="minorBidi"/>
            <w:sz w:val="22"/>
            <w:szCs w:val="22"/>
          </w:rPr>
          <w:tab/>
        </w:r>
        <w:r w:rsidR="007836D7" w:rsidRPr="00CE7AB3">
          <w:rPr>
            <w:rStyle w:val="Hyperlink"/>
          </w:rPr>
          <w:t>NOTICE OF RECOMMENDATION TO AWARD</w:t>
        </w:r>
        <w:r w:rsidR="007836D7">
          <w:rPr>
            <w:webHidden/>
          </w:rPr>
          <w:tab/>
        </w:r>
        <w:r w:rsidR="007836D7">
          <w:rPr>
            <w:webHidden/>
          </w:rPr>
          <w:fldChar w:fldCharType="begin"/>
        </w:r>
        <w:r w:rsidR="007836D7">
          <w:rPr>
            <w:webHidden/>
          </w:rPr>
          <w:instrText xml:space="preserve"> PAGEREF _Toc45175586 \h </w:instrText>
        </w:r>
        <w:r w:rsidR="007836D7">
          <w:rPr>
            <w:webHidden/>
          </w:rPr>
        </w:r>
        <w:r w:rsidR="007836D7">
          <w:rPr>
            <w:webHidden/>
          </w:rPr>
          <w:fldChar w:fldCharType="separate"/>
        </w:r>
        <w:r w:rsidR="0033308D">
          <w:rPr>
            <w:webHidden/>
          </w:rPr>
          <w:t>21</w:t>
        </w:r>
        <w:r w:rsidR="007836D7">
          <w:rPr>
            <w:webHidden/>
          </w:rPr>
          <w:fldChar w:fldCharType="end"/>
        </w:r>
      </w:hyperlink>
    </w:p>
    <w:p w14:paraId="6957F7BA" w14:textId="3F86FFA4" w:rsidR="007836D7" w:rsidRDefault="000E0703">
      <w:pPr>
        <w:pStyle w:val="TOC2"/>
        <w:rPr>
          <w:rFonts w:asciiTheme="minorHAnsi" w:eastAsiaTheme="minorEastAsia" w:hAnsiTheme="minorHAnsi" w:cstheme="minorBidi"/>
          <w:sz w:val="22"/>
          <w:szCs w:val="22"/>
        </w:rPr>
      </w:pPr>
      <w:hyperlink w:anchor="_Toc45175587" w:history="1">
        <w:r w:rsidR="007836D7" w:rsidRPr="00CE7AB3">
          <w:rPr>
            <w:rStyle w:val="Hyperlink"/>
          </w:rPr>
          <w:t xml:space="preserve">K. </w:t>
        </w:r>
        <w:r w:rsidR="007836D7">
          <w:rPr>
            <w:rFonts w:asciiTheme="minorHAnsi" w:eastAsiaTheme="minorEastAsia" w:hAnsiTheme="minorHAnsi" w:cstheme="minorBidi"/>
            <w:sz w:val="22"/>
            <w:szCs w:val="22"/>
          </w:rPr>
          <w:tab/>
        </w:r>
        <w:r w:rsidR="007836D7" w:rsidRPr="00CE7AB3">
          <w:rPr>
            <w:rStyle w:val="Hyperlink"/>
          </w:rPr>
          <w:t>BID PROTEST/APPEALS PROCESS</w:t>
        </w:r>
        <w:r w:rsidR="007836D7">
          <w:rPr>
            <w:webHidden/>
          </w:rPr>
          <w:tab/>
        </w:r>
        <w:r w:rsidR="007836D7">
          <w:rPr>
            <w:webHidden/>
          </w:rPr>
          <w:fldChar w:fldCharType="begin"/>
        </w:r>
        <w:r w:rsidR="007836D7">
          <w:rPr>
            <w:webHidden/>
          </w:rPr>
          <w:instrText xml:space="preserve"> PAGEREF _Toc45175587 \h </w:instrText>
        </w:r>
        <w:r w:rsidR="007836D7">
          <w:rPr>
            <w:webHidden/>
          </w:rPr>
        </w:r>
        <w:r w:rsidR="007836D7">
          <w:rPr>
            <w:webHidden/>
          </w:rPr>
          <w:fldChar w:fldCharType="separate"/>
        </w:r>
        <w:r w:rsidR="0033308D">
          <w:rPr>
            <w:webHidden/>
          </w:rPr>
          <w:t>21</w:t>
        </w:r>
        <w:r w:rsidR="007836D7">
          <w:rPr>
            <w:webHidden/>
          </w:rPr>
          <w:fldChar w:fldCharType="end"/>
        </w:r>
      </w:hyperlink>
    </w:p>
    <w:p w14:paraId="6EC79C0B" w14:textId="4A3B2C6A" w:rsidR="007836D7" w:rsidRDefault="000E0703">
      <w:pPr>
        <w:pStyle w:val="TOC2"/>
        <w:rPr>
          <w:rFonts w:asciiTheme="minorHAnsi" w:eastAsiaTheme="minorEastAsia" w:hAnsiTheme="minorHAnsi" w:cstheme="minorBidi"/>
          <w:sz w:val="22"/>
          <w:szCs w:val="22"/>
        </w:rPr>
      </w:pPr>
      <w:hyperlink w:anchor="_Toc45175588" w:history="1">
        <w:r w:rsidR="007836D7" w:rsidRPr="00CE7AB3">
          <w:rPr>
            <w:rStyle w:val="Hyperlink"/>
          </w:rPr>
          <w:t xml:space="preserve">L. </w:t>
        </w:r>
        <w:r w:rsidR="007836D7">
          <w:rPr>
            <w:rFonts w:asciiTheme="minorHAnsi" w:eastAsiaTheme="minorEastAsia" w:hAnsiTheme="minorHAnsi" w:cstheme="minorBidi"/>
            <w:sz w:val="22"/>
            <w:szCs w:val="22"/>
          </w:rPr>
          <w:tab/>
        </w:r>
        <w:r w:rsidR="007836D7" w:rsidRPr="00CE7AB3">
          <w:rPr>
            <w:rStyle w:val="Hyperlink"/>
          </w:rPr>
          <w:t>TERM / TERMINATION / RENEWAL</w:t>
        </w:r>
        <w:r w:rsidR="007836D7">
          <w:rPr>
            <w:webHidden/>
          </w:rPr>
          <w:tab/>
        </w:r>
        <w:r w:rsidR="007836D7">
          <w:rPr>
            <w:webHidden/>
          </w:rPr>
          <w:fldChar w:fldCharType="begin"/>
        </w:r>
        <w:r w:rsidR="007836D7">
          <w:rPr>
            <w:webHidden/>
          </w:rPr>
          <w:instrText xml:space="preserve"> PAGEREF _Toc45175588 \h </w:instrText>
        </w:r>
        <w:r w:rsidR="007836D7">
          <w:rPr>
            <w:webHidden/>
          </w:rPr>
        </w:r>
        <w:r w:rsidR="007836D7">
          <w:rPr>
            <w:webHidden/>
          </w:rPr>
          <w:fldChar w:fldCharType="separate"/>
        </w:r>
        <w:r w:rsidR="0033308D">
          <w:rPr>
            <w:webHidden/>
          </w:rPr>
          <w:t>23</w:t>
        </w:r>
        <w:r w:rsidR="007836D7">
          <w:rPr>
            <w:webHidden/>
          </w:rPr>
          <w:fldChar w:fldCharType="end"/>
        </w:r>
      </w:hyperlink>
    </w:p>
    <w:p w14:paraId="7ABA4D66" w14:textId="544D595C" w:rsidR="007836D7" w:rsidRDefault="000E0703">
      <w:pPr>
        <w:pStyle w:val="TOC2"/>
        <w:rPr>
          <w:rFonts w:asciiTheme="minorHAnsi" w:eastAsiaTheme="minorEastAsia" w:hAnsiTheme="minorHAnsi" w:cstheme="minorBidi"/>
          <w:sz w:val="22"/>
          <w:szCs w:val="22"/>
        </w:rPr>
      </w:pPr>
      <w:hyperlink w:anchor="_Toc45175589" w:history="1">
        <w:r w:rsidR="007836D7" w:rsidRPr="00CE7AB3">
          <w:rPr>
            <w:rStyle w:val="Hyperlink"/>
          </w:rPr>
          <w:t xml:space="preserve">M. </w:t>
        </w:r>
        <w:r w:rsidR="007836D7">
          <w:rPr>
            <w:rFonts w:asciiTheme="minorHAnsi" w:eastAsiaTheme="minorEastAsia" w:hAnsiTheme="minorHAnsi" w:cstheme="minorBidi"/>
            <w:sz w:val="22"/>
            <w:szCs w:val="22"/>
          </w:rPr>
          <w:tab/>
        </w:r>
        <w:r w:rsidR="007836D7" w:rsidRPr="00CE7AB3">
          <w:rPr>
            <w:rStyle w:val="Hyperlink"/>
          </w:rPr>
          <w:t>PRICING</w:t>
        </w:r>
        <w:r w:rsidR="007836D7">
          <w:rPr>
            <w:webHidden/>
          </w:rPr>
          <w:tab/>
        </w:r>
        <w:r w:rsidR="007836D7">
          <w:rPr>
            <w:webHidden/>
          </w:rPr>
          <w:fldChar w:fldCharType="begin"/>
        </w:r>
        <w:r w:rsidR="007836D7">
          <w:rPr>
            <w:webHidden/>
          </w:rPr>
          <w:instrText xml:space="preserve"> PAGEREF _Toc45175589 \h </w:instrText>
        </w:r>
        <w:r w:rsidR="007836D7">
          <w:rPr>
            <w:webHidden/>
          </w:rPr>
        </w:r>
        <w:r w:rsidR="007836D7">
          <w:rPr>
            <w:webHidden/>
          </w:rPr>
          <w:fldChar w:fldCharType="separate"/>
        </w:r>
        <w:r w:rsidR="0033308D">
          <w:rPr>
            <w:webHidden/>
          </w:rPr>
          <w:t>24</w:t>
        </w:r>
        <w:r w:rsidR="007836D7">
          <w:rPr>
            <w:webHidden/>
          </w:rPr>
          <w:fldChar w:fldCharType="end"/>
        </w:r>
      </w:hyperlink>
    </w:p>
    <w:p w14:paraId="5838488D" w14:textId="091E5B7E" w:rsidR="007836D7" w:rsidRDefault="000E0703">
      <w:pPr>
        <w:pStyle w:val="TOC2"/>
        <w:rPr>
          <w:rFonts w:asciiTheme="minorHAnsi" w:eastAsiaTheme="minorEastAsia" w:hAnsiTheme="minorHAnsi" w:cstheme="minorBidi"/>
          <w:sz w:val="22"/>
          <w:szCs w:val="22"/>
        </w:rPr>
      </w:pPr>
      <w:hyperlink w:anchor="_Toc45175590" w:history="1">
        <w:r w:rsidR="007836D7" w:rsidRPr="00CE7AB3">
          <w:rPr>
            <w:rStyle w:val="Hyperlink"/>
          </w:rPr>
          <w:t xml:space="preserve">N. </w:t>
        </w:r>
        <w:r w:rsidR="007836D7">
          <w:rPr>
            <w:rFonts w:asciiTheme="minorHAnsi" w:eastAsiaTheme="minorEastAsia" w:hAnsiTheme="minorHAnsi" w:cstheme="minorBidi"/>
            <w:sz w:val="22"/>
            <w:szCs w:val="22"/>
          </w:rPr>
          <w:tab/>
        </w:r>
        <w:r w:rsidR="007836D7" w:rsidRPr="00CE7AB3">
          <w:rPr>
            <w:rStyle w:val="Hyperlink"/>
          </w:rPr>
          <w:t>AWARD</w:t>
        </w:r>
        <w:r w:rsidR="007836D7">
          <w:rPr>
            <w:webHidden/>
          </w:rPr>
          <w:tab/>
        </w:r>
        <w:r w:rsidR="007836D7">
          <w:rPr>
            <w:webHidden/>
          </w:rPr>
          <w:fldChar w:fldCharType="begin"/>
        </w:r>
        <w:r w:rsidR="007836D7">
          <w:rPr>
            <w:webHidden/>
          </w:rPr>
          <w:instrText xml:space="preserve"> PAGEREF _Toc45175590 \h </w:instrText>
        </w:r>
        <w:r w:rsidR="007836D7">
          <w:rPr>
            <w:webHidden/>
          </w:rPr>
        </w:r>
        <w:r w:rsidR="007836D7">
          <w:rPr>
            <w:webHidden/>
          </w:rPr>
          <w:fldChar w:fldCharType="separate"/>
        </w:r>
        <w:r w:rsidR="0033308D">
          <w:rPr>
            <w:webHidden/>
          </w:rPr>
          <w:t>24</w:t>
        </w:r>
        <w:r w:rsidR="007836D7">
          <w:rPr>
            <w:webHidden/>
          </w:rPr>
          <w:fldChar w:fldCharType="end"/>
        </w:r>
      </w:hyperlink>
    </w:p>
    <w:p w14:paraId="024424DD" w14:textId="1D042D25" w:rsidR="007836D7" w:rsidRDefault="000E0703">
      <w:pPr>
        <w:pStyle w:val="TOC2"/>
        <w:rPr>
          <w:rFonts w:asciiTheme="minorHAnsi" w:eastAsiaTheme="minorEastAsia" w:hAnsiTheme="minorHAnsi" w:cstheme="minorBidi"/>
          <w:sz w:val="22"/>
          <w:szCs w:val="22"/>
        </w:rPr>
      </w:pPr>
      <w:hyperlink w:anchor="_Toc45175591" w:history="1">
        <w:r w:rsidR="007836D7" w:rsidRPr="00CE7AB3">
          <w:rPr>
            <w:rStyle w:val="Hyperlink"/>
          </w:rPr>
          <w:t xml:space="preserve">O. </w:t>
        </w:r>
        <w:r w:rsidR="007836D7">
          <w:rPr>
            <w:rFonts w:asciiTheme="minorHAnsi" w:eastAsiaTheme="minorEastAsia" w:hAnsiTheme="minorHAnsi" w:cstheme="minorBidi"/>
            <w:sz w:val="22"/>
            <w:szCs w:val="22"/>
          </w:rPr>
          <w:tab/>
        </w:r>
        <w:r w:rsidR="007836D7" w:rsidRPr="00CE7AB3">
          <w:rPr>
            <w:rStyle w:val="Hyperlink"/>
          </w:rPr>
          <w:t>INVOICING</w:t>
        </w:r>
        <w:r w:rsidR="007836D7">
          <w:rPr>
            <w:webHidden/>
          </w:rPr>
          <w:tab/>
        </w:r>
        <w:r w:rsidR="007836D7">
          <w:rPr>
            <w:webHidden/>
          </w:rPr>
          <w:fldChar w:fldCharType="begin"/>
        </w:r>
        <w:r w:rsidR="007836D7">
          <w:rPr>
            <w:webHidden/>
          </w:rPr>
          <w:instrText xml:space="preserve"> PAGEREF _Toc45175591 \h </w:instrText>
        </w:r>
        <w:r w:rsidR="007836D7">
          <w:rPr>
            <w:webHidden/>
          </w:rPr>
        </w:r>
        <w:r w:rsidR="007836D7">
          <w:rPr>
            <w:webHidden/>
          </w:rPr>
          <w:fldChar w:fldCharType="separate"/>
        </w:r>
        <w:r w:rsidR="0033308D">
          <w:rPr>
            <w:webHidden/>
          </w:rPr>
          <w:t>25</w:t>
        </w:r>
        <w:r w:rsidR="007836D7">
          <w:rPr>
            <w:webHidden/>
          </w:rPr>
          <w:fldChar w:fldCharType="end"/>
        </w:r>
      </w:hyperlink>
    </w:p>
    <w:p w14:paraId="0B46EB62" w14:textId="456C17F2" w:rsidR="007836D7" w:rsidRDefault="000E0703">
      <w:pPr>
        <w:pStyle w:val="TOC2"/>
        <w:rPr>
          <w:rFonts w:asciiTheme="minorHAnsi" w:eastAsiaTheme="minorEastAsia" w:hAnsiTheme="minorHAnsi" w:cstheme="minorBidi"/>
          <w:sz w:val="22"/>
          <w:szCs w:val="22"/>
        </w:rPr>
      </w:pPr>
      <w:hyperlink w:anchor="_Toc45175592" w:history="1">
        <w:r w:rsidR="007836D7" w:rsidRPr="00CE7AB3">
          <w:rPr>
            <w:rStyle w:val="Hyperlink"/>
          </w:rPr>
          <w:t xml:space="preserve">P. </w:t>
        </w:r>
        <w:r w:rsidR="007836D7">
          <w:rPr>
            <w:rFonts w:asciiTheme="minorHAnsi" w:eastAsiaTheme="minorEastAsia" w:hAnsiTheme="minorHAnsi" w:cstheme="minorBidi"/>
            <w:sz w:val="22"/>
            <w:szCs w:val="22"/>
          </w:rPr>
          <w:tab/>
        </w:r>
        <w:r w:rsidR="007836D7" w:rsidRPr="00CE7AB3">
          <w:rPr>
            <w:rStyle w:val="Hyperlink"/>
          </w:rPr>
          <w:t>ACCOUNT MANAGER / SUPPORT STAFF</w:t>
        </w:r>
        <w:r w:rsidR="007836D7">
          <w:rPr>
            <w:webHidden/>
          </w:rPr>
          <w:tab/>
        </w:r>
        <w:r w:rsidR="007836D7">
          <w:rPr>
            <w:webHidden/>
          </w:rPr>
          <w:fldChar w:fldCharType="begin"/>
        </w:r>
        <w:r w:rsidR="007836D7">
          <w:rPr>
            <w:webHidden/>
          </w:rPr>
          <w:instrText xml:space="preserve"> PAGEREF _Toc45175592 \h </w:instrText>
        </w:r>
        <w:r w:rsidR="007836D7">
          <w:rPr>
            <w:webHidden/>
          </w:rPr>
        </w:r>
        <w:r w:rsidR="007836D7">
          <w:rPr>
            <w:webHidden/>
          </w:rPr>
          <w:fldChar w:fldCharType="separate"/>
        </w:r>
        <w:r w:rsidR="0033308D">
          <w:rPr>
            <w:webHidden/>
          </w:rPr>
          <w:t>26</w:t>
        </w:r>
        <w:r w:rsidR="007836D7">
          <w:rPr>
            <w:webHidden/>
          </w:rPr>
          <w:fldChar w:fldCharType="end"/>
        </w:r>
      </w:hyperlink>
    </w:p>
    <w:p w14:paraId="3AC0D1D1" w14:textId="0C8C3B1C" w:rsidR="007836D7" w:rsidRDefault="000E0703">
      <w:pPr>
        <w:pStyle w:val="TOC1"/>
        <w:rPr>
          <w:rFonts w:asciiTheme="minorHAnsi" w:eastAsiaTheme="minorEastAsia" w:hAnsiTheme="minorHAnsi" w:cstheme="minorBidi"/>
          <w:b w:val="0"/>
          <w:caps w:val="0"/>
          <w:sz w:val="22"/>
          <w:szCs w:val="22"/>
          <w:lang w:val="en-US" w:eastAsia="en-US"/>
        </w:rPr>
      </w:pPr>
      <w:hyperlink w:anchor="_Toc45175593" w:history="1">
        <w:r w:rsidR="007836D7" w:rsidRPr="00CE7AB3">
          <w:rPr>
            <w:rStyle w:val="Hyperlink"/>
          </w:rPr>
          <w:t>IV.</w:t>
        </w:r>
        <w:r w:rsidR="007836D7">
          <w:rPr>
            <w:rFonts w:asciiTheme="minorHAnsi" w:eastAsiaTheme="minorEastAsia" w:hAnsiTheme="minorHAnsi" w:cstheme="minorBidi"/>
            <w:b w:val="0"/>
            <w:caps w:val="0"/>
            <w:sz w:val="22"/>
            <w:szCs w:val="22"/>
            <w:lang w:val="en-US" w:eastAsia="en-US"/>
          </w:rPr>
          <w:tab/>
        </w:r>
        <w:r w:rsidR="007836D7" w:rsidRPr="00CE7AB3">
          <w:rPr>
            <w:rStyle w:val="Hyperlink"/>
          </w:rPr>
          <w:t>INSTRUCTIONS TO BIDDERS</w:t>
        </w:r>
        <w:r w:rsidR="007836D7">
          <w:rPr>
            <w:webHidden/>
          </w:rPr>
          <w:tab/>
        </w:r>
        <w:r w:rsidR="007836D7">
          <w:rPr>
            <w:webHidden/>
          </w:rPr>
          <w:fldChar w:fldCharType="begin"/>
        </w:r>
        <w:r w:rsidR="007836D7">
          <w:rPr>
            <w:webHidden/>
          </w:rPr>
          <w:instrText xml:space="preserve"> PAGEREF _Toc45175593 \h </w:instrText>
        </w:r>
        <w:r w:rsidR="007836D7">
          <w:rPr>
            <w:webHidden/>
          </w:rPr>
        </w:r>
        <w:r w:rsidR="007836D7">
          <w:rPr>
            <w:webHidden/>
          </w:rPr>
          <w:fldChar w:fldCharType="separate"/>
        </w:r>
        <w:r w:rsidR="0033308D">
          <w:rPr>
            <w:webHidden/>
          </w:rPr>
          <w:t>27</w:t>
        </w:r>
        <w:r w:rsidR="007836D7">
          <w:rPr>
            <w:webHidden/>
          </w:rPr>
          <w:fldChar w:fldCharType="end"/>
        </w:r>
      </w:hyperlink>
    </w:p>
    <w:p w14:paraId="123E06C7" w14:textId="1497CCAC" w:rsidR="007836D7" w:rsidRDefault="000E0703">
      <w:pPr>
        <w:pStyle w:val="TOC2"/>
        <w:rPr>
          <w:rFonts w:asciiTheme="minorHAnsi" w:eastAsiaTheme="minorEastAsia" w:hAnsiTheme="minorHAnsi" w:cstheme="minorBidi"/>
          <w:sz w:val="22"/>
          <w:szCs w:val="22"/>
        </w:rPr>
      </w:pPr>
      <w:hyperlink w:anchor="_Toc45175594" w:history="1">
        <w:r w:rsidR="007836D7" w:rsidRPr="00CE7AB3">
          <w:rPr>
            <w:rStyle w:val="Hyperlink"/>
          </w:rPr>
          <w:t xml:space="preserve">Q. </w:t>
        </w:r>
        <w:r w:rsidR="007836D7">
          <w:rPr>
            <w:rFonts w:asciiTheme="minorHAnsi" w:eastAsiaTheme="minorEastAsia" w:hAnsiTheme="minorHAnsi" w:cstheme="minorBidi"/>
            <w:sz w:val="22"/>
            <w:szCs w:val="22"/>
          </w:rPr>
          <w:tab/>
        </w:r>
        <w:r w:rsidR="007836D7" w:rsidRPr="00CE7AB3">
          <w:rPr>
            <w:rStyle w:val="Hyperlink"/>
          </w:rPr>
          <w:t>COUNTY CONTACTS</w:t>
        </w:r>
        <w:r w:rsidR="007836D7">
          <w:rPr>
            <w:webHidden/>
          </w:rPr>
          <w:tab/>
        </w:r>
        <w:r w:rsidR="007836D7">
          <w:rPr>
            <w:webHidden/>
          </w:rPr>
          <w:fldChar w:fldCharType="begin"/>
        </w:r>
        <w:r w:rsidR="007836D7">
          <w:rPr>
            <w:webHidden/>
          </w:rPr>
          <w:instrText xml:space="preserve"> PAGEREF _Toc45175594 \h </w:instrText>
        </w:r>
        <w:r w:rsidR="007836D7">
          <w:rPr>
            <w:webHidden/>
          </w:rPr>
        </w:r>
        <w:r w:rsidR="007836D7">
          <w:rPr>
            <w:webHidden/>
          </w:rPr>
          <w:fldChar w:fldCharType="separate"/>
        </w:r>
        <w:r w:rsidR="0033308D">
          <w:rPr>
            <w:webHidden/>
          </w:rPr>
          <w:t>27</w:t>
        </w:r>
        <w:r w:rsidR="007836D7">
          <w:rPr>
            <w:webHidden/>
          </w:rPr>
          <w:fldChar w:fldCharType="end"/>
        </w:r>
      </w:hyperlink>
    </w:p>
    <w:p w14:paraId="7096ABE6" w14:textId="6DE4FCC3" w:rsidR="007836D7" w:rsidRDefault="000E0703">
      <w:pPr>
        <w:pStyle w:val="TOC2"/>
        <w:rPr>
          <w:rFonts w:asciiTheme="minorHAnsi" w:eastAsiaTheme="minorEastAsia" w:hAnsiTheme="minorHAnsi" w:cstheme="minorBidi"/>
          <w:sz w:val="22"/>
          <w:szCs w:val="22"/>
        </w:rPr>
      </w:pPr>
      <w:hyperlink w:anchor="_Toc45175595" w:history="1">
        <w:r w:rsidR="007836D7" w:rsidRPr="00CE7AB3">
          <w:rPr>
            <w:rStyle w:val="Hyperlink"/>
          </w:rPr>
          <w:t>R.</w:t>
        </w:r>
        <w:r w:rsidR="007836D7">
          <w:rPr>
            <w:rFonts w:asciiTheme="minorHAnsi" w:eastAsiaTheme="minorEastAsia" w:hAnsiTheme="minorHAnsi" w:cstheme="minorBidi"/>
            <w:sz w:val="22"/>
            <w:szCs w:val="22"/>
          </w:rPr>
          <w:tab/>
        </w:r>
        <w:r w:rsidR="007836D7" w:rsidRPr="00CE7AB3">
          <w:rPr>
            <w:rStyle w:val="Hyperlink"/>
          </w:rPr>
          <w:t>SUBMITTAL OF BIDS</w:t>
        </w:r>
        <w:r w:rsidR="007836D7">
          <w:rPr>
            <w:webHidden/>
          </w:rPr>
          <w:tab/>
        </w:r>
        <w:r w:rsidR="007836D7">
          <w:rPr>
            <w:webHidden/>
          </w:rPr>
          <w:fldChar w:fldCharType="begin"/>
        </w:r>
        <w:r w:rsidR="007836D7">
          <w:rPr>
            <w:webHidden/>
          </w:rPr>
          <w:instrText xml:space="preserve"> PAGEREF _Toc45175595 \h </w:instrText>
        </w:r>
        <w:r w:rsidR="007836D7">
          <w:rPr>
            <w:webHidden/>
          </w:rPr>
        </w:r>
        <w:r w:rsidR="007836D7">
          <w:rPr>
            <w:webHidden/>
          </w:rPr>
          <w:fldChar w:fldCharType="separate"/>
        </w:r>
        <w:r w:rsidR="0033308D">
          <w:rPr>
            <w:webHidden/>
          </w:rPr>
          <w:t>27</w:t>
        </w:r>
        <w:r w:rsidR="007836D7">
          <w:rPr>
            <w:webHidden/>
          </w:rPr>
          <w:fldChar w:fldCharType="end"/>
        </w:r>
      </w:hyperlink>
    </w:p>
    <w:p w14:paraId="5F4D8BD1" w14:textId="2C0AF6FF" w:rsidR="007836D7" w:rsidRDefault="000E0703">
      <w:pPr>
        <w:pStyle w:val="TOC2"/>
        <w:rPr>
          <w:rFonts w:asciiTheme="minorHAnsi" w:eastAsiaTheme="minorEastAsia" w:hAnsiTheme="minorHAnsi" w:cstheme="minorBidi"/>
          <w:sz w:val="22"/>
          <w:szCs w:val="22"/>
        </w:rPr>
      </w:pPr>
      <w:hyperlink w:anchor="_Toc45175596" w:history="1">
        <w:r w:rsidR="007836D7" w:rsidRPr="00CE7AB3">
          <w:rPr>
            <w:rStyle w:val="Hyperlink"/>
          </w:rPr>
          <w:t xml:space="preserve">S. </w:t>
        </w:r>
        <w:r w:rsidR="007836D7">
          <w:rPr>
            <w:rFonts w:asciiTheme="minorHAnsi" w:eastAsiaTheme="minorEastAsia" w:hAnsiTheme="minorHAnsi" w:cstheme="minorBidi"/>
            <w:sz w:val="22"/>
            <w:szCs w:val="22"/>
          </w:rPr>
          <w:tab/>
        </w:r>
        <w:r w:rsidR="007836D7" w:rsidRPr="00CE7AB3">
          <w:rPr>
            <w:rStyle w:val="Hyperlink"/>
          </w:rPr>
          <w:t>RESPONSE FORMAT</w:t>
        </w:r>
        <w:r w:rsidR="007836D7">
          <w:rPr>
            <w:webHidden/>
          </w:rPr>
          <w:tab/>
        </w:r>
        <w:r w:rsidR="007836D7">
          <w:rPr>
            <w:webHidden/>
          </w:rPr>
          <w:fldChar w:fldCharType="begin"/>
        </w:r>
        <w:r w:rsidR="007836D7">
          <w:rPr>
            <w:webHidden/>
          </w:rPr>
          <w:instrText xml:space="preserve"> PAGEREF _Toc45175596 \h </w:instrText>
        </w:r>
        <w:r w:rsidR="007836D7">
          <w:rPr>
            <w:webHidden/>
          </w:rPr>
        </w:r>
        <w:r w:rsidR="007836D7">
          <w:rPr>
            <w:webHidden/>
          </w:rPr>
          <w:fldChar w:fldCharType="separate"/>
        </w:r>
        <w:r w:rsidR="0033308D">
          <w:rPr>
            <w:webHidden/>
          </w:rPr>
          <w:t>30</w:t>
        </w:r>
        <w:r w:rsidR="007836D7">
          <w:rPr>
            <w:webHidden/>
          </w:rPr>
          <w:fldChar w:fldCharType="end"/>
        </w:r>
      </w:hyperlink>
    </w:p>
    <w:p w14:paraId="3CF9B51B" w14:textId="072463BF" w:rsidR="007836D7" w:rsidRDefault="000E0703">
      <w:pPr>
        <w:pStyle w:val="TOC2"/>
        <w:rPr>
          <w:rFonts w:asciiTheme="minorHAnsi" w:eastAsiaTheme="minorEastAsia" w:hAnsiTheme="minorHAnsi" w:cstheme="minorBidi"/>
          <w:sz w:val="22"/>
          <w:szCs w:val="22"/>
        </w:rPr>
      </w:pPr>
      <w:hyperlink w:anchor="_Toc45175597" w:history="1">
        <w:r w:rsidR="007836D7" w:rsidRPr="00CE7AB3">
          <w:rPr>
            <w:rStyle w:val="Hyperlink"/>
          </w:rPr>
          <w:t xml:space="preserve">T. </w:t>
        </w:r>
        <w:r w:rsidR="007836D7">
          <w:rPr>
            <w:rStyle w:val="Hyperlink"/>
          </w:rPr>
          <w:tab/>
        </w:r>
        <w:r w:rsidR="007836D7" w:rsidRPr="00CE7AB3">
          <w:rPr>
            <w:rStyle w:val="Hyperlink"/>
          </w:rPr>
          <w:t>CONTRACT EXPECTATIONS</w:t>
        </w:r>
        <w:r w:rsidR="007836D7">
          <w:rPr>
            <w:webHidden/>
          </w:rPr>
          <w:tab/>
        </w:r>
        <w:r w:rsidR="007836D7">
          <w:rPr>
            <w:webHidden/>
          </w:rPr>
          <w:fldChar w:fldCharType="begin"/>
        </w:r>
        <w:r w:rsidR="007836D7">
          <w:rPr>
            <w:webHidden/>
          </w:rPr>
          <w:instrText xml:space="preserve"> PAGEREF _Toc45175597 \h </w:instrText>
        </w:r>
        <w:r w:rsidR="007836D7">
          <w:rPr>
            <w:webHidden/>
          </w:rPr>
        </w:r>
        <w:r w:rsidR="007836D7">
          <w:rPr>
            <w:webHidden/>
          </w:rPr>
          <w:fldChar w:fldCharType="separate"/>
        </w:r>
        <w:r w:rsidR="0033308D">
          <w:rPr>
            <w:webHidden/>
          </w:rPr>
          <w:t>30</w:t>
        </w:r>
        <w:r w:rsidR="007836D7">
          <w:rPr>
            <w:webHidden/>
          </w:rPr>
          <w:fldChar w:fldCharType="end"/>
        </w:r>
      </w:hyperlink>
    </w:p>
    <w:p w14:paraId="1DD452A5" w14:textId="52A5A107" w:rsidR="00C268C5" w:rsidRPr="00A85450" w:rsidRDefault="002C2B73" w:rsidP="00D14568">
      <w:pPr>
        <w:tabs>
          <w:tab w:val="left" w:pos="720"/>
          <w:tab w:val="left" w:pos="1440"/>
          <w:tab w:val="right" w:pos="10530"/>
          <w:tab w:val="right" w:leader="dot" w:pos="10800"/>
        </w:tabs>
        <w:rPr>
          <w:rFonts w:ascii="Calibri" w:hAnsi="Calibri" w:cs="Calibri"/>
          <w:szCs w:val="26"/>
        </w:rPr>
      </w:pPr>
      <w:r>
        <w:rPr>
          <w:rFonts w:ascii="Calibri" w:hAnsi="Calibri" w:cs="Calibri"/>
          <w:b/>
          <w:spacing w:val="-3"/>
        </w:rPr>
        <w:fldChar w:fldCharType="end"/>
      </w:r>
      <w:r w:rsidR="00F9006C" w:rsidRPr="00A85450">
        <w:rPr>
          <w:rFonts w:ascii="Calibri" w:hAnsi="Calibri" w:cs="Calibri"/>
          <w:color w:val="FF0000"/>
          <w:spacing w:val="-3"/>
        </w:rPr>
        <w:tab/>
      </w:r>
    </w:p>
    <w:p w14:paraId="7573334B" w14:textId="77777777" w:rsidR="00F9006C" w:rsidRPr="00A85450" w:rsidRDefault="00F9006C" w:rsidP="00C268C5">
      <w:pPr>
        <w:pStyle w:val="RFP-QHeader1"/>
        <w:jc w:val="left"/>
        <w:rPr>
          <w:rFonts w:ascii="Calibri" w:hAnsi="Calibri" w:cs="Calibri"/>
          <w:b w:val="0"/>
        </w:rPr>
      </w:pPr>
      <w:r w:rsidRPr="00A85450">
        <w:rPr>
          <w:rFonts w:ascii="Calibri" w:hAnsi="Calibri" w:cs="Calibri"/>
          <w:sz w:val="26"/>
          <w:szCs w:val="26"/>
        </w:rPr>
        <w:t xml:space="preserve">ATTACHMENTS </w:t>
      </w:r>
    </w:p>
    <w:p w14:paraId="5F83BCA7" w14:textId="77777777" w:rsidR="00AA7995" w:rsidRPr="00A85450" w:rsidRDefault="00AA7995" w:rsidP="00BD1165">
      <w:pPr>
        <w:tabs>
          <w:tab w:val="left" w:pos="-720"/>
        </w:tabs>
        <w:ind w:left="720"/>
        <w:rPr>
          <w:rFonts w:ascii="Calibri" w:hAnsi="Calibri" w:cs="Calibri"/>
          <w:sz w:val="16"/>
          <w:szCs w:val="16"/>
        </w:rPr>
      </w:pPr>
    </w:p>
    <w:p w14:paraId="5BE94EF9" w14:textId="7834393C" w:rsidR="00385099" w:rsidRDefault="000E0703" w:rsidP="00AF7A83">
      <w:pPr>
        <w:tabs>
          <w:tab w:val="left" w:pos="-720"/>
        </w:tabs>
        <w:ind w:left="720"/>
        <w:rPr>
          <w:rFonts w:ascii="Calibri" w:hAnsi="Calibri" w:cs="Calibri"/>
          <w:color w:val="000000"/>
          <w:szCs w:val="26"/>
        </w:rPr>
      </w:pPr>
      <w:hyperlink w:anchor="_EXHIBIT_A_2" w:history="1">
        <w:r w:rsidR="001E53F7" w:rsidRPr="00897482">
          <w:rPr>
            <w:rStyle w:val="Hyperlink"/>
            <w:rFonts w:ascii="Calibri" w:hAnsi="Calibri" w:cs="Calibri"/>
            <w:szCs w:val="26"/>
          </w:rPr>
          <w:t>EXHIBIT A</w:t>
        </w:r>
        <w:r w:rsidR="007F7DA8" w:rsidRPr="00897482">
          <w:rPr>
            <w:rStyle w:val="Hyperlink"/>
            <w:rFonts w:ascii="Calibri" w:hAnsi="Calibri" w:cs="Calibri"/>
            <w:szCs w:val="26"/>
          </w:rPr>
          <w:t xml:space="preserve"> </w:t>
        </w:r>
        <w:r w:rsidR="00A168F8" w:rsidRPr="00897482">
          <w:rPr>
            <w:rStyle w:val="Hyperlink"/>
            <w:rFonts w:ascii="Calibri" w:hAnsi="Calibri" w:cs="Calibri"/>
            <w:szCs w:val="26"/>
          </w:rPr>
          <w:t>–</w:t>
        </w:r>
        <w:r w:rsidR="007F7DA8" w:rsidRPr="00897482">
          <w:rPr>
            <w:rStyle w:val="Hyperlink"/>
            <w:rFonts w:ascii="Calibri" w:hAnsi="Calibri" w:cs="Calibri"/>
            <w:szCs w:val="26"/>
          </w:rPr>
          <w:t xml:space="preserve"> </w:t>
        </w:r>
        <w:r w:rsidR="00A168F8" w:rsidRPr="00897482">
          <w:rPr>
            <w:rStyle w:val="Hyperlink"/>
            <w:rFonts w:ascii="Calibri" w:hAnsi="Calibri" w:cs="Calibri"/>
            <w:szCs w:val="26"/>
          </w:rPr>
          <w:t>BID RESPONSE PACKET</w:t>
        </w:r>
      </w:hyperlink>
    </w:p>
    <w:p w14:paraId="20878D69" w14:textId="33205FEF" w:rsidR="00FB7F75" w:rsidRDefault="000E0703" w:rsidP="00AF7A83">
      <w:pPr>
        <w:tabs>
          <w:tab w:val="left" w:pos="-720"/>
        </w:tabs>
        <w:ind w:left="720"/>
        <w:rPr>
          <w:rFonts w:ascii="Calibri" w:hAnsi="Calibri" w:cs="Calibri"/>
          <w:color w:val="000000"/>
          <w:szCs w:val="26"/>
        </w:rPr>
      </w:pPr>
      <w:hyperlink w:anchor="_EXHIBIT_B" w:history="1">
        <w:r w:rsidR="00897482" w:rsidRPr="00897482">
          <w:rPr>
            <w:rStyle w:val="Hyperlink"/>
            <w:rFonts w:ascii="Calibri" w:hAnsi="Calibri" w:cs="Calibri"/>
            <w:szCs w:val="26"/>
          </w:rPr>
          <w:t xml:space="preserve">EXHIBIT B - </w:t>
        </w:r>
        <w:r w:rsidR="00FB7F75" w:rsidRPr="00897482">
          <w:rPr>
            <w:rStyle w:val="Hyperlink"/>
            <w:rFonts w:ascii="Calibri" w:hAnsi="Calibri" w:cs="Calibri"/>
            <w:szCs w:val="26"/>
          </w:rPr>
          <w:t>INSURANCE REQUIREMENTS</w:t>
        </w:r>
      </w:hyperlink>
    </w:p>
    <w:p w14:paraId="00D8A589" w14:textId="77777777" w:rsidR="007836D7" w:rsidRDefault="007836D7" w:rsidP="00AF7A83">
      <w:pPr>
        <w:tabs>
          <w:tab w:val="left" w:pos="-720"/>
        </w:tabs>
        <w:ind w:left="720"/>
        <w:rPr>
          <w:rFonts w:ascii="Calibri" w:hAnsi="Calibri" w:cs="Calibri"/>
          <w:color w:val="000000"/>
          <w:szCs w:val="26"/>
        </w:rPr>
      </w:pPr>
    </w:p>
    <w:p w14:paraId="0B48BEA7" w14:textId="77777777" w:rsidR="00FB7F75" w:rsidRDefault="00FB7F75" w:rsidP="00AF7A83">
      <w:pPr>
        <w:tabs>
          <w:tab w:val="left" w:pos="-720"/>
        </w:tabs>
        <w:ind w:left="720"/>
        <w:rPr>
          <w:rFonts w:ascii="Calibri" w:hAnsi="Calibri" w:cs="Calibri"/>
          <w:color w:val="000000"/>
          <w:szCs w:val="26"/>
        </w:rPr>
        <w:sectPr w:rsidR="00FB7F75" w:rsidSect="002A42B5">
          <w:headerReference w:type="even" r:id="rId27"/>
          <w:headerReference w:type="default" r:id="rId28"/>
          <w:footerReference w:type="default" r:id="rId29"/>
          <w:headerReference w:type="first" r:id="rId30"/>
          <w:pgSz w:w="12240" w:h="15840" w:code="1"/>
          <w:pgMar w:top="432" w:right="720" w:bottom="317" w:left="720" w:header="432" w:footer="432" w:gutter="0"/>
          <w:pgNumType w:start="4"/>
          <w:cols w:space="720"/>
          <w:formProt w:val="0"/>
          <w:noEndnote/>
        </w:sectPr>
      </w:pPr>
    </w:p>
    <w:p w14:paraId="64DCF091" w14:textId="77777777" w:rsidR="005F650D" w:rsidRPr="005C0C78" w:rsidRDefault="00F9006C" w:rsidP="005F650D">
      <w:pPr>
        <w:pStyle w:val="Heading1"/>
        <w:contextualSpacing/>
        <w:rPr>
          <w:sz w:val="26"/>
          <w:szCs w:val="26"/>
        </w:rPr>
      </w:pPr>
      <w:bookmarkStart w:id="3" w:name="_BIDDER_MINIMUM_QUALIFICATIONS"/>
      <w:bookmarkStart w:id="4" w:name="_Toc339364436"/>
      <w:bookmarkStart w:id="5" w:name="_Toc339364697"/>
      <w:bookmarkStart w:id="6" w:name="_Toc45175574"/>
      <w:bookmarkEnd w:id="3"/>
      <w:r w:rsidRPr="005C0C78">
        <w:rPr>
          <w:sz w:val="26"/>
          <w:szCs w:val="26"/>
        </w:rPr>
        <w:lastRenderedPageBreak/>
        <w:t>STATEMENT OF WORK</w:t>
      </w:r>
      <w:bookmarkStart w:id="7" w:name="_Toc339364437"/>
      <w:bookmarkStart w:id="8" w:name="_Toc339364698"/>
      <w:bookmarkEnd w:id="4"/>
      <w:bookmarkEnd w:id="5"/>
      <w:bookmarkEnd w:id="6"/>
    </w:p>
    <w:p w14:paraId="0B05DA53" w14:textId="77777777" w:rsidR="005F650D" w:rsidRPr="005F650D" w:rsidRDefault="005F650D" w:rsidP="005F650D">
      <w:pPr>
        <w:contextualSpacing/>
      </w:pPr>
    </w:p>
    <w:p w14:paraId="7A955374" w14:textId="60909F37" w:rsidR="00F9006C" w:rsidRPr="00E343EF" w:rsidRDefault="00F9006C" w:rsidP="00DB2483">
      <w:pPr>
        <w:pStyle w:val="Heading2"/>
        <w:numPr>
          <w:ilvl w:val="0"/>
          <w:numId w:val="44"/>
        </w:numPr>
        <w:ind w:left="1440" w:hanging="720"/>
      </w:pPr>
      <w:bookmarkStart w:id="9" w:name="_INTENT"/>
      <w:bookmarkStart w:id="10" w:name="_Toc45175575"/>
      <w:bookmarkEnd w:id="9"/>
      <w:r w:rsidRPr="00E343EF">
        <w:t>INTENT</w:t>
      </w:r>
      <w:bookmarkEnd w:id="7"/>
      <w:bookmarkEnd w:id="8"/>
      <w:bookmarkEnd w:id="10"/>
    </w:p>
    <w:p w14:paraId="4DAF76E9" w14:textId="1F26E04D" w:rsidR="00971BA0" w:rsidRPr="004D4CDF" w:rsidRDefault="007C11DF" w:rsidP="004D4CDF">
      <w:pPr>
        <w:spacing w:after="240"/>
        <w:ind w:left="1440"/>
        <w:rPr>
          <w:rFonts w:ascii="Calibri" w:hAnsi="Calibri" w:cs="Calibri"/>
        </w:rPr>
      </w:pPr>
      <w:bookmarkStart w:id="11" w:name="_Toc339364439"/>
      <w:bookmarkStart w:id="12" w:name="_Toc339364700"/>
      <w:bookmarkStart w:id="13" w:name="OLE_LINK3"/>
      <w:r w:rsidRPr="004D4CDF">
        <w:rPr>
          <w:rFonts w:ascii="Calibri" w:hAnsi="Calibri" w:cs="Calibri"/>
        </w:rPr>
        <w:t xml:space="preserve">It is the intent of these specifications, terms and conditions for Alameda County Health Care Services Agency (hereafter HCSA or the County) in this Request for Proposals (RFP) to seek proposals from </w:t>
      </w:r>
      <w:r w:rsidR="00971BA0" w:rsidRPr="004D4CDF">
        <w:rPr>
          <w:rFonts w:ascii="Calibri" w:hAnsi="Calibri" w:cs="Calibri"/>
        </w:rPr>
        <w:t xml:space="preserve">qualified software </w:t>
      </w:r>
      <w:r w:rsidR="006F5AAF" w:rsidRPr="004D4CDF">
        <w:rPr>
          <w:rFonts w:ascii="Calibri" w:hAnsi="Calibri" w:cs="Calibri"/>
        </w:rPr>
        <w:t xml:space="preserve">product </w:t>
      </w:r>
      <w:r w:rsidR="00E16479" w:rsidRPr="004D4CDF">
        <w:rPr>
          <w:rFonts w:ascii="Calibri" w:hAnsi="Calibri" w:cs="Calibri"/>
        </w:rPr>
        <w:t xml:space="preserve">and service </w:t>
      </w:r>
      <w:r w:rsidR="008E0627" w:rsidRPr="004D4CDF">
        <w:rPr>
          <w:rFonts w:ascii="Calibri" w:hAnsi="Calibri" w:cs="Calibri"/>
        </w:rPr>
        <w:t>companies (</w:t>
      </w:r>
      <w:r w:rsidR="00C352EA" w:rsidRPr="004D4CDF">
        <w:rPr>
          <w:rFonts w:ascii="Calibri" w:hAnsi="Calibri" w:cs="Calibri"/>
        </w:rPr>
        <w:t>Bidder</w:t>
      </w:r>
      <w:r w:rsidR="00971BA0" w:rsidRPr="004D4CDF">
        <w:rPr>
          <w:rFonts w:ascii="Calibri" w:hAnsi="Calibri" w:cs="Calibri"/>
        </w:rPr>
        <w:t>s</w:t>
      </w:r>
      <w:r w:rsidR="008E0627" w:rsidRPr="004D4CDF">
        <w:rPr>
          <w:rFonts w:ascii="Calibri" w:hAnsi="Calibri" w:cs="Calibri"/>
        </w:rPr>
        <w:t>)</w:t>
      </w:r>
      <w:r w:rsidR="00971BA0" w:rsidRPr="004D4CDF">
        <w:rPr>
          <w:rFonts w:ascii="Calibri" w:hAnsi="Calibri" w:cs="Calibri"/>
        </w:rPr>
        <w:t xml:space="preserve"> to procure an </w:t>
      </w:r>
      <w:r w:rsidR="00134208" w:rsidRPr="004D4CDF">
        <w:rPr>
          <w:rFonts w:ascii="Calibri" w:hAnsi="Calibri" w:cs="Calibri"/>
        </w:rPr>
        <w:t>e</w:t>
      </w:r>
      <w:r w:rsidR="00971BA0" w:rsidRPr="004D4CDF">
        <w:rPr>
          <w:rFonts w:ascii="Calibri" w:hAnsi="Calibri" w:cs="Calibri"/>
        </w:rPr>
        <w:t xml:space="preserve">nterprise </w:t>
      </w:r>
      <w:r w:rsidR="00134208" w:rsidRPr="004D4CDF">
        <w:rPr>
          <w:rFonts w:ascii="Calibri" w:hAnsi="Calibri" w:cs="Calibri"/>
        </w:rPr>
        <w:t>t</w:t>
      </w:r>
      <w:r w:rsidR="00971BA0" w:rsidRPr="004D4CDF">
        <w:rPr>
          <w:rFonts w:ascii="Calibri" w:hAnsi="Calibri" w:cs="Calibri"/>
        </w:rPr>
        <w:t xml:space="preserve">echnology </w:t>
      </w:r>
      <w:r w:rsidR="00134208" w:rsidRPr="004D4CDF">
        <w:rPr>
          <w:rFonts w:ascii="Calibri" w:hAnsi="Calibri" w:cs="Calibri"/>
        </w:rPr>
        <w:t>s</w:t>
      </w:r>
      <w:r w:rsidR="00971BA0" w:rsidRPr="004D4CDF">
        <w:rPr>
          <w:rFonts w:ascii="Calibri" w:hAnsi="Calibri" w:cs="Calibri"/>
        </w:rPr>
        <w:t xml:space="preserve">olution(s) to replace its legacy billing </w:t>
      </w:r>
      <w:r w:rsidR="00E00F8A" w:rsidRPr="004D4CDF">
        <w:rPr>
          <w:rFonts w:ascii="Calibri" w:hAnsi="Calibri" w:cs="Calibri"/>
        </w:rPr>
        <w:t xml:space="preserve">and </w:t>
      </w:r>
      <w:r w:rsidR="0061557C" w:rsidRPr="004D4CDF">
        <w:rPr>
          <w:rFonts w:ascii="Calibri" w:hAnsi="Calibri" w:cs="Calibri"/>
        </w:rPr>
        <w:t>Fee for Service (FFS)</w:t>
      </w:r>
      <w:r w:rsidR="00E00F8A" w:rsidRPr="004D4CDF">
        <w:rPr>
          <w:rFonts w:ascii="Calibri" w:hAnsi="Calibri" w:cs="Calibri"/>
        </w:rPr>
        <w:t xml:space="preserve"> Managed Care </w:t>
      </w:r>
      <w:r w:rsidR="00971BA0" w:rsidRPr="004D4CDF">
        <w:rPr>
          <w:rFonts w:ascii="Calibri" w:hAnsi="Calibri" w:cs="Calibri"/>
        </w:rPr>
        <w:t>system</w:t>
      </w:r>
      <w:r w:rsidR="001D4F6E" w:rsidRPr="004D4CDF">
        <w:rPr>
          <w:rFonts w:ascii="Calibri" w:hAnsi="Calibri" w:cs="Calibri"/>
        </w:rPr>
        <w:t>s</w:t>
      </w:r>
      <w:r w:rsidR="006522B2" w:rsidRPr="004D4CDF">
        <w:rPr>
          <w:rFonts w:ascii="Calibri" w:hAnsi="Calibri" w:cs="Calibri"/>
        </w:rPr>
        <w:t xml:space="preserve">. </w:t>
      </w:r>
      <w:r w:rsidR="001336A4" w:rsidRPr="004D4CDF">
        <w:rPr>
          <w:rFonts w:ascii="Calibri" w:hAnsi="Calibri" w:cs="Calibri"/>
        </w:rPr>
        <w:t xml:space="preserve">The selected </w:t>
      </w:r>
      <w:r w:rsidR="006522B2" w:rsidRPr="004D4CDF">
        <w:rPr>
          <w:rFonts w:ascii="Calibri" w:hAnsi="Calibri" w:cs="Calibri"/>
        </w:rPr>
        <w:t>solution</w:t>
      </w:r>
      <w:r w:rsidR="001336A4" w:rsidRPr="004D4CDF">
        <w:rPr>
          <w:rFonts w:ascii="Calibri" w:hAnsi="Calibri" w:cs="Calibri"/>
        </w:rPr>
        <w:t xml:space="preserve"> must fully support the County’s Mental Health </w:t>
      </w:r>
      <w:r w:rsidR="00F7618D" w:rsidRPr="004D4CDF">
        <w:rPr>
          <w:rFonts w:ascii="Calibri" w:hAnsi="Calibri" w:cs="Calibri"/>
        </w:rPr>
        <w:t xml:space="preserve">(MH) </w:t>
      </w:r>
      <w:r w:rsidR="001336A4" w:rsidRPr="004D4CDF">
        <w:rPr>
          <w:rFonts w:ascii="Calibri" w:hAnsi="Calibri" w:cs="Calibri"/>
        </w:rPr>
        <w:t xml:space="preserve">and Substance </w:t>
      </w:r>
      <w:r w:rsidR="00D8169F" w:rsidRPr="004D4CDF">
        <w:rPr>
          <w:rFonts w:ascii="Calibri" w:hAnsi="Calibri" w:cs="Calibri"/>
        </w:rPr>
        <w:t>Use</w:t>
      </w:r>
      <w:r w:rsidR="001336A4" w:rsidRPr="004D4CDF">
        <w:rPr>
          <w:rFonts w:ascii="Calibri" w:hAnsi="Calibri" w:cs="Calibri"/>
        </w:rPr>
        <w:t xml:space="preserve"> </w:t>
      </w:r>
      <w:r w:rsidR="00D8169F" w:rsidRPr="004D4CDF">
        <w:rPr>
          <w:rFonts w:ascii="Calibri" w:hAnsi="Calibri" w:cs="Calibri"/>
        </w:rPr>
        <w:t xml:space="preserve">Disorder (SUD) </w:t>
      </w:r>
      <w:r w:rsidR="001336A4" w:rsidRPr="004D4CDF">
        <w:rPr>
          <w:rFonts w:ascii="Calibri" w:hAnsi="Calibri" w:cs="Calibri"/>
        </w:rPr>
        <w:t xml:space="preserve">services, as specified throughout this RFP document. This includes the ability to support and/or interface with the County’s </w:t>
      </w:r>
      <w:r w:rsidR="00C13262" w:rsidRPr="00211002">
        <w:rPr>
          <w:rFonts w:ascii="Calibri" w:hAnsi="Calibri" w:cs="Calibri"/>
        </w:rPr>
        <w:t>c</w:t>
      </w:r>
      <w:r w:rsidR="001336A4" w:rsidRPr="00211002">
        <w:rPr>
          <w:rFonts w:ascii="Calibri" w:hAnsi="Calibri" w:cs="Calibri"/>
        </w:rPr>
        <w:t>ontract providers</w:t>
      </w:r>
      <w:r w:rsidR="001336A4" w:rsidRPr="004D4CDF">
        <w:rPr>
          <w:rFonts w:ascii="Calibri" w:hAnsi="Calibri" w:cs="Calibri"/>
        </w:rPr>
        <w:t xml:space="preserve"> (</w:t>
      </w:r>
      <w:r w:rsidR="00C13262">
        <w:rPr>
          <w:rFonts w:ascii="Calibri" w:hAnsi="Calibri" w:cs="Calibri"/>
        </w:rPr>
        <w:t>i.e.,</w:t>
      </w:r>
      <w:r w:rsidR="001336A4" w:rsidRPr="004D4CDF">
        <w:rPr>
          <w:rFonts w:ascii="Calibri" w:hAnsi="Calibri" w:cs="Calibri"/>
        </w:rPr>
        <w:t xml:space="preserve"> Community Based Organization</w:t>
      </w:r>
      <w:r w:rsidR="00C13262">
        <w:rPr>
          <w:rFonts w:ascii="Calibri" w:hAnsi="Calibri" w:cs="Calibri"/>
        </w:rPr>
        <w:t>s</w:t>
      </w:r>
      <w:r w:rsidR="001336A4" w:rsidRPr="004D4CDF">
        <w:rPr>
          <w:rFonts w:ascii="Calibri" w:hAnsi="Calibri" w:cs="Calibri"/>
        </w:rPr>
        <w:t xml:space="preserve"> (CBO</w:t>
      </w:r>
      <w:r w:rsidR="00C13262">
        <w:rPr>
          <w:rFonts w:ascii="Calibri" w:hAnsi="Calibri" w:cs="Calibri"/>
        </w:rPr>
        <w:t>s</w:t>
      </w:r>
      <w:r w:rsidR="001336A4" w:rsidRPr="004D4CDF">
        <w:rPr>
          <w:rFonts w:ascii="Calibri" w:hAnsi="Calibri" w:cs="Calibri"/>
        </w:rPr>
        <w:t>)</w:t>
      </w:r>
      <w:r w:rsidR="00D8169F" w:rsidRPr="004D4CDF">
        <w:rPr>
          <w:rFonts w:ascii="Calibri" w:hAnsi="Calibri" w:cs="Calibri"/>
        </w:rPr>
        <w:t xml:space="preserve"> and </w:t>
      </w:r>
      <w:r w:rsidR="00F7618D" w:rsidRPr="004D4CDF">
        <w:rPr>
          <w:rFonts w:ascii="Calibri" w:hAnsi="Calibri" w:cs="Calibri"/>
        </w:rPr>
        <w:t xml:space="preserve">FFS </w:t>
      </w:r>
      <w:r w:rsidR="002A0A07">
        <w:rPr>
          <w:rFonts w:ascii="Calibri" w:hAnsi="Calibri" w:cs="Calibri"/>
        </w:rPr>
        <w:t>c</w:t>
      </w:r>
      <w:r w:rsidR="008C655C" w:rsidRPr="004D4CDF">
        <w:rPr>
          <w:rFonts w:ascii="Calibri" w:hAnsi="Calibri" w:cs="Calibri"/>
        </w:rPr>
        <w:t>ontractors</w:t>
      </w:r>
      <w:r w:rsidR="001336A4" w:rsidRPr="004D4CDF">
        <w:rPr>
          <w:rFonts w:ascii="Calibri" w:hAnsi="Calibri" w:cs="Calibri"/>
        </w:rPr>
        <w:t>).</w:t>
      </w:r>
      <w:r w:rsidR="00857B7F" w:rsidRPr="004D4CDF">
        <w:rPr>
          <w:rFonts w:ascii="Calibri" w:hAnsi="Calibri" w:cs="Calibri"/>
        </w:rPr>
        <w:t xml:space="preserve"> It also includes the need to interoperate with the County’s electronic health record (EHR) system.</w:t>
      </w:r>
    </w:p>
    <w:p w14:paraId="68A332F8" w14:textId="184A6ADE" w:rsidR="000F500F" w:rsidRPr="004D4CDF" w:rsidRDefault="00550DD7" w:rsidP="004D4CDF">
      <w:pPr>
        <w:spacing w:after="240"/>
        <w:ind w:left="1440"/>
        <w:rPr>
          <w:rFonts w:ascii="Calibri" w:hAnsi="Calibri" w:cs="Calibri"/>
        </w:rPr>
      </w:pPr>
      <w:r w:rsidRPr="004D4CDF">
        <w:rPr>
          <w:rFonts w:ascii="Calibri" w:hAnsi="Calibri" w:cs="Calibri"/>
        </w:rPr>
        <w:lastRenderedPageBreak/>
        <w:t>The</w:t>
      </w:r>
      <w:r w:rsidR="000F500F" w:rsidRPr="004D4CDF">
        <w:rPr>
          <w:rFonts w:ascii="Calibri" w:hAnsi="Calibri" w:cs="Calibri"/>
        </w:rPr>
        <w:t xml:space="preserve"> </w:t>
      </w:r>
      <w:r w:rsidRPr="004D4CDF">
        <w:rPr>
          <w:rFonts w:ascii="Calibri" w:hAnsi="Calibri" w:cs="Calibri"/>
        </w:rPr>
        <w:t xml:space="preserve">desired replacement system </w:t>
      </w:r>
      <w:r w:rsidR="00E206F1" w:rsidRPr="004D4CDF">
        <w:rPr>
          <w:rFonts w:ascii="Calibri" w:hAnsi="Calibri" w:cs="Calibri"/>
        </w:rPr>
        <w:t>is expected to</w:t>
      </w:r>
      <w:r w:rsidR="009510AB" w:rsidRPr="004D4CDF">
        <w:rPr>
          <w:rFonts w:ascii="Calibri" w:hAnsi="Calibri" w:cs="Calibri"/>
        </w:rPr>
        <w:t xml:space="preserve"> satisfy each of </w:t>
      </w:r>
      <w:r w:rsidR="000F500F" w:rsidRPr="004D4CDF">
        <w:rPr>
          <w:rFonts w:ascii="Calibri" w:hAnsi="Calibri" w:cs="Calibri"/>
        </w:rPr>
        <w:t xml:space="preserve">the County’s </w:t>
      </w:r>
      <w:r w:rsidR="00C13262">
        <w:rPr>
          <w:rFonts w:ascii="Calibri" w:hAnsi="Calibri" w:cs="Calibri"/>
        </w:rPr>
        <w:t xml:space="preserve">MH and SUD </w:t>
      </w:r>
      <w:r w:rsidR="000F500F" w:rsidRPr="004D4CDF">
        <w:rPr>
          <w:rFonts w:ascii="Calibri" w:hAnsi="Calibri" w:cs="Calibri"/>
        </w:rPr>
        <w:t>billing, claiming, and accounts payable needs</w:t>
      </w:r>
      <w:r w:rsidR="009510AB" w:rsidRPr="004D4CDF">
        <w:rPr>
          <w:rFonts w:ascii="Calibri" w:hAnsi="Calibri" w:cs="Calibri"/>
        </w:rPr>
        <w:t xml:space="preserve"> </w:t>
      </w:r>
      <w:r w:rsidR="004A4911" w:rsidRPr="004D4CDF">
        <w:rPr>
          <w:rFonts w:ascii="Calibri" w:hAnsi="Calibri" w:cs="Calibri"/>
        </w:rPr>
        <w:t>as described in this RFP</w:t>
      </w:r>
      <w:r w:rsidR="000F500F" w:rsidRPr="004D4CDF">
        <w:rPr>
          <w:rFonts w:ascii="Calibri" w:hAnsi="Calibri" w:cs="Calibri"/>
        </w:rPr>
        <w:t>. This includes the need to fully support</w:t>
      </w:r>
      <w:r w:rsidR="009510AB" w:rsidRPr="004D4CDF">
        <w:rPr>
          <w:rFonts w:ascii="Calibri" w:hAnsi="Calibri" w:cs="Calibri"/>
        </w:rPr>
        <w:t xml:space="preserve"> and administer</w:t>
      </w:r>
      <w:r w:rsidR="000F500F" w:rsidRPr="004D4CDF">
        <w:rPr>
          <w:rFonts w:ascii="Calibri" w:hAnsi="Calibri" w:cs="Calibri"/>
        </w:rPr>
        <w:t xml:space="preserve"> </w:t>
      </w:r>
      <w:r w:rsidR="0070736D" w:rsidRPr="004D4CDF">
        <w:rPr>
          <w:rFonts w:ascii="Calibri" w:hAnsi="Calibri" w:cs="Calibri"/>
        </w:rPr>
        <w:t xml:space="preserve">the coordination of priority billing of </w:t>
      </w:r>
      <w:r w:rsidRPr="004D4CDF">
        <w:rPr>
          <w:rFonts w:ascii="Calibri" w:hAnsi="Calibri" w:cs="Calibri"/>
        </w:rPr>
        <w:t>all payor plans</w:t>
      </w:r>
      <w:r w:rsidR="009E55F3">
        <w:rPr>
          <w:rFonts w:ascii="Calibri" w:hAnsi="Calibri" w:cs="Calibri"/>
        </w:rPr>
        <w:t xml:space="preserve"> (t</w:t>
      </w:r>
      <w:r w:rsidR="00E00F8A" w:rsidRPr="004D4CDF">
        <w:rPr>
          <w:rFonts w:ascii="Calibri" w:hAnsi="Calibri" w:cs="Calibri"/>
        </w:rPr>
        <w:t>he hierarchy of billing equals 1. Medicare, 2. private insurance, 3. Medi-Cal and lastly, client pay)</w:t>
      </w:r>
      <w:r w:rsidR="007E052A" w:rsidRPr="004D4CDF">
        <w:rPr>
          <w:rFonts w:ascii="Calibri" w:hAnsi="Calibri" w:cs="Calibri"/>
        </w:rPr>
        <w:t>,</w:t>
      </w:r>
      <w:r w:rsidRPr="004D4CDF">
        <w:rPr>
          <w:rFonts w:ascii="Calibri" w:hAnsi="Calibri" w:cs="Calibri"/>
        </w:rPr>
        <w:t xml:space="preserve"> including Medi-Cal Short Doyle and SUD Drug </w:t>
      </w:r>
      <w:r w:rsidR="00295D2D" w:rsidRPr="004D4CDF">
        <w:rPr>
          <w:rFonts w:ascii="Calibri" w:hAnsi="Calibri" w:cs="Calibri"/>
        </w:rPr>
        <w:t xml:space="preserve">Organized Delivery System </w:t>
      </w:r>
      <w:r w:rsidRPr="004D4CDF">
        <w:rPr>
          <w:rFonts w:ascii="Calibri" w:hAnsi="Calibri" w:cs="Calibri"/>
        </w:rPr>
        <w:t>Waiver billing requirements</w:t>
      </w:r>
      <w:r w:rsidR="00963BF0" w:rsidRPr="004D4CDF">
        <w:rPr>
          <w:rFonts w:ascii="Calibri" w:hAnsi="Calibri" w:cs="Calibri"/>
        </w:rPr>
        <w:t>,</w:t>
      </w:r>
      <w:r w:rsidRPr="004D4CDF">
        <w:rPr>
          <w:rFonts w:ascii="Calibri" w:hAnsi="Calibri" w:cs="Calibri"/>
        </w:rPr>
        <w:t xml:space="preserve"> in addition to regulatory reporting, cost reporting and financial reconciliation</w:t>
      </w:r>
      <w:r w:rsidR="000F500F" w:rsidRPr="004D4CDF">
        <w:rPr>
          <w:rFonts w:ascii="Calibri" w:hAnsi="Calibri" w:cs="Calibri"/>
        </w:rPr>
        <w:t>.</w:t>
      </w:r>
    </w:p>
    <w:p w14:paraId="52A605AE" w14:textId="6F194FA0" w:rsidR="004D1B63" w:rsidRPr="00B6761D" w:rsidRDefault="000B6484" w:rsidP="00BE407D">
      <w:pPr>
        <w:spacing w:after="240"/>
        <w:ind w:left="1440"/>
        <w:rPr>
          <w:rFonts w:ascii="Calibri" w:hAnsi="Calibri" w:cs="Calibri"/>
        </w:rPr>
      </w:pPr>
      <w:r w:rsidRPr="00BE407D">
        <w:rPr>
          <w:rFonts w:ascii="Calibri" w:hAnsi="Calibri" w:cs="Calibri"/>
        </w:rPr>
        <w:t xml:space="preserve">The County welcomes the partnership of </w:t>
      </w:r>
      <w:r w:rsidR="00BD6F30" w:rsidRPr="00BE407D">
        <w:rPr>
          <w:rFonts w:ascii="Calibri" w:hAnsi="Calibri" w:cs="Calibri"/>
        </w:rPr>
        <w:t xml:space="preserve">any qualified </w:t>
      </w:r>
      <w:r w:rsidR="002A0A07">
        <w:rPr>
          <w:rFonts w:ascii="Calibri" w:hAnsi="Calibri" w:cs="Calibri"/>
        </w:rPr>
        <w:t>B</w:t>
      </w:r>
      <w:r w:rsidR="00BD6F30" w:rsidRPr="00BE407D">
        <w:rPr>
          <w:rFonts w:ascii="Calibri" w:hAnsi="Calibri" w:cs="Calibri"/>
        </w:rPr>
        <w:t>idder</w:t>
      </w:r>
      <w:r w:rsidRPr="00BE407D">
        <w:rPr>
          <w:rFonts w:ascii="Calibri" w:hAnsi="Calibri" w:cs="Calibri"/>
        </w:rPr>
        <w:t xml:space="preserve"> who may provide innovative and effective solutions to replace these critical systems. </w:t>
      </w:r>
      <w:r w:rsidR="00BA3994">
        <w:rPr>
          <w:rFonts w:ascii="Calibri" w:hAnsi="Calibri" w:cs="Calibri"/>
        </w:rPr>
        <w:t>T</w:t>
      </w:r>
      <w:r w:rsidR="004D1B63" w:rsidRPr="00BE407D">
        <w:rPr>
          <w:rFonts w:ascii="Calibri" w:hAnsi="Calibri" w:cs="Calibri"/>
        </w:rPr>
        <w:t xml:space="preserve">he County is open to all eligible solutions </w:t>
      </w:r>
      <w:r w:rsidR="00BA3994">
        <w:rPr>
          <w:rFonts w:ascii="Calibri" w:hAnsi="Calibri" w:cs="Calibri"/>
        </w:rPr>
        <w:t xml:space="preserve">and </w:t>
      </w:r>
      <w:r w:rsidR="00BA3994" w:rsidRPr="00BE407D">
        <w:rPr>
          <w:rFonts w:ascii="Calibri" w:hAnsi="Calibri" w:cs="Calibri"/>
        </w:rPr>
        <w:t xml:space="preserve">will consider </w:t>
      </w:r>
      <w:r w:rsidR="00B6761D">
        <w:rPr>
          <w:rFonts w:ascii="Calibri" w:hAnsi="Calibri" w:cs="Calibri"/>
        </w:rPr>
        <w:t>systems</w:t>
      </w:r>
      <w:r w:rsidR="00BA3994" w:rsidRPr="00BE407D">
        <w:rPr>
          <w:rFonts w:ascii="Calibri" w:hAnsi="Calibri" w:cs="Calibri"/>
        </w:rPr>
        <w:t xml:space="preserve"> that </w:t>
      </w:r>
      <w:r w:rsidR="00BA3994">
        <w:rPr>
          <w:rFonts w:ascii="Calibri" w:hAnsi="Calibri" w:cs="Calibri"/>
        </w:rPr>
        <w:t>require</w:t>
      </w:r>
      <w:r w:rsidR="0015013B">
        <w:rPr>
          <w:rFonts w:ascii="Calibri" w:hAnsi="Calibri" w:cs="Calibri"/>
        </w:rPr>
        <w:t xml:space="preserve"> </w:t>
      </w:r>
      <w:r w:rsidR="00211002">
        <w:rPr>
          <w:rFonts w:ascii="Calibri" w:hAnsi="Calibri" w:cs="Calibri"/>
        </w:rPr>
        <w:t>development of</w:t>
      </w:r>
      <w:r w:rsidR="00B6761D">
        <w:rPr>
          <w:rFonts w:ascii="Calibri" w:hAnsi="Calibri" w:cs="Calibri"/>
        </w:rPr>
        <w:t xml:space="preserve"> </w:t>
      </w:r>
      <w:r w:rsidR="0015013B">
        <w:rPr>
          <w:rFonts w:ascii="Calibri" w:hAnsi="Calibri" w:cs="Calibri"/>
        </w:rPr>
        <w:t xml:space="preserve">new </w:t>
      </w:r>
      <w:r w:rsidR="00BA3994" w:rsidRPr="00BE407D">
        <w:rPr>
          <w:rFonts w:ascii="Calibri" w:hAnsi="Calibri" w:cs="Calibri"/>
        </w:rPr>
        <w:t>functionality</w:t>
      </w:r>
      <w:r w:rsidR="00BA3994">
        <w:rPr>
          <w:rFonts w:ascii="Calibri" w:hAnsi="Calibri" w:cs="Calibri"/>
        </w:rPr>
        <w:t xml:space="preserve"> to</w:t>
      </w:r>
      <w:r w:rsidR="00BA3994" w:rsidRPr="00BE407D">
        <w:rPr>
          <w:rFonts w:ascii="Calibri" w:hAnsi="Calibri" w:cs="Calibri"/>
        </w:rPr>
        <w:t xml:space="preserve"> </w:t>
      </w:r>
      <w:r w:rsidR="00B6761D">
        <w:rPr>
          <w:rFonts w:ascii="Calibri" w:hAnsi="Calibri" w:cs="Calibri"/>
        </w:rPr>
        <w:t>meet</w:t>
      </w:r>
      <w:r w:rsidR="004D1B63" w:rsidRPr="00BE407D">
        <w:rPr>
          <w:rFonts w:ascii="Calibri" w:hAnsi="Calibri" w:cs="Calibri"/>
        </w:rPr>
        <w:t xml:space="preserve"> </w:t>
      </w:r>
      <w:r w:rsidR="00873D08" w:rsidRPr="00BE407D">
        <w:rPr>
          <w:rFonts w:ascii="Calibri" w:hAnsi="Calibri" w:cs="Calibri"/>
        </w:rPr>
        <w:t xml:space="preserve">the </w:t>
      </w:r>
      <w:r w:rsidR="004D1B63" w:rsidRPr="00BE407D">
        <w:rPr>
          <w:rFonts w:ascii="Calibri" w:hAnsi="Calibri" w:cs="Calibri"/>
        </w:rPr>
        <w:t xml:space="preserve">full breadth of needs described within this RFP. </w:t>
      </w:r>
      <w:r w:rsidR="00240378" w:rsidRPr="008C1790">
        <w:rPr>
          <w:rFonts w:ascii="Calibri" w:hAnsi="Calibri" w:cs="Calibri"/>
          <w:iCs/>
        </w:rPr>
        <w:t xml:space="preserve">However, </w:t>
      </w:r>
      <w:r w:rsidR="00BA3994" w:rsidRPr="00B6761D">
        <w:rPr>
          <w:rFonts w:ascii="Calibri" w:hAnsi="Calibri" w:cs="Calibri"/>
        </w:rPr>
        <w:t>gi</w:t>
      </w:r>
      <w:r w:rsidR="00B6761D">
        <w:rPr>
          <w:rFonts w:ascii="Calibri" w:hAnsi="Calibri" w:cs="Calibri"/>
        </w:rPr>
        <w:t>ven that the</w:t>
      </w:r>
      <w:r w:rsidR="00BA3994" w:rsidRPr="00B6761D">
        <w:rPr>
          <w:rFonts w:ascii="Calibri" w:hAnsi="Calibri" w:cs="Calibri"/>
        </w:rPr>
        <w:t xml:space="preserve"> scope of work contains specific challenges and requirements that are unique to Alameda County and California, </w:t>
      </w:r>
      <w:r w:rsidR="00240378" w:rsidRPr="008C1790">
        <w:rPr>
          <w:rFonts w:ascii="Calibri" w:hAnsi="Calibri" w:cs="Calibri"/>
          <w:iCs/>
        </w:rPr>
        <w:t xml:space="preserve">it </w:t>
      </w:r>
      <w:r w:rsidR="00240378" w:rsidRPr="008C1790">
        <w:rPr>
          <w:rFonts w:ascii="Calibri" w:hAnsi="Calibri" w:cs="Calibri"/>
          <w:iCs/>
        </w:rPr>
        <w:lastRenderedPageBreak/>
        <w:t xml:space="preserve">is expected </w:t>
      </w:r>
      <w:r w:rsidR="00A85EF9" w:rsidRPr="008C1790">
        <w:rPr>
          <w:rFonts w:ascii="Calibri" w:hAnsi="Calibri" w:cs="Calibri"/>
          <w:iCs/>
        </w:rPr>
        <w:t xml:space="preserve">that certain functionality be in place </w:t>
      </w:r>
      <w:r w:rsidR="00D51FB8" w:rsidRPr="008C1790">
        <w:rPr>
          <w:rFonts w:ascii="Calibri" w:hAnsi="Calibri" w:cs="Calibri"/>
          <w:iCs/>
        </w:rPr>
        <w:t>prior to first use of the solution</w:t>
      </w:r>
      <w:r w:rsidR="00236ED9" w:rsidRPr="008C1790">
        <w:rPr>
          <w:rFonts w:ascii="Calibri" w:hAnsi="Calibri" w:cs="Calibri"/>
          <w:iCs/>
        </w:rPr>
        <w:t xml:space="preserve"> (see </w:t>
      </w:r>
      <w:hyperlink w:anchor="Workbook" w:history="1">
        <w:r w:rsidR="00E0328C" w:rsidRPr="001E53F7">
          <w:rPr>
            <w:rStyle w:val="Hyperlink"/>
            <w:rFonts w:ascii="Calibri" w:hAnsi="Calibri" w:cs="Calibri"/>
            <w:iCs/>
          </w:rPr>
          <w:t>Detailed Functional Specifications Workbook</w:t>
        </w:r>
      </w:hyperlink>
      <w:r w:rsidR="00E0328C" w:rsidRPr="008C1790">
        <w:rPr>
          <w:rFonts w:ascii="Calibri" w:hAnsi="Calibri" w:cs="Calibri"/>
          <w:iCs/>
        </w:rPr>
        <w:t>)</w:t>
      </w:r>
      <w:r w:rsidR="00D51FB8" w:rsidRPr="008C1790">
        <w:rPr>
          <w:rFonts w:ascii="Calibri" w:hAnsi="Calibri" w:cs="Calibri"/>
          <w:iCs/>
        </w:rPr>
        <w:t>.</w:t>
      </w:r>
      <w:r w:rsidR="00D51FB8" w:rsidRPr="00B6761D">
        <w:rPr>
          <w:rFonts w:ascii="Calibri" w:hAnsi="Calibri" w:cs="Calibri"/>
        </w:rPr>
        <w:t xml:space="preserve"> </w:t>
      </w:r>
    </w:p>
    <w:p w14:paraId="7A3D0D89" w14:textId="53475974" w:rsidR="00C635ED" w:rsidRDefault="00412C5E" w:rsidP="00E83714">
      <w:pPr>
        <w:spacing w:after="240"/>
        <w:ind w:left="1440"/>
        <w:rPr>
          <w:rFonts w:ascii="Calibri" w:hAnsi="Calibri" w:cs="Calibri"/>
        </w:rPr>
      </w:pPr>
      <w:r>
        <w:rPr>
          <w:rFonts w:ascii="Calibri" w:hAnsi="Calibri" w:cs="Calibri"/>
        </w:rPr>
        <w:t>T</w:t>
      </w:r>
      <w:r w:rsidR="00B13AB4">
        <w:rPr>
          <w:rFonts w:ascii="Calibri" w:hAnsi="Calibri" w:cs="Calibri"/>
        </w:rPr>
        <w:t xml:space="preserve">he </w:t>
      </w:r>
      <w:r w:rsidR="00767759">
        <w:rPr>
          <w:rFonts w:ascii="Calibri" w:hAnsi="Calibri" w:cs="Calibri"/>
        </w:rPr>
        <w:t xml:space="preserve">County intends to award </w:t>
      </w:r>
      <w:r w:rsidR="00C64C6A">
        <w:rPr>
          <w:rFonts w:ascii="Calibri" w:hAnsi="Calibri" w:cs="Calibri"/>
        </w:rPr>
        <w:t>a</w:t>
      </w:r>
      <w:r w:rsidR="002E219C" w:rsidRPr="00303BE7">
        <w:rPr>
          <w:rFonts w:ascii="Calibri" w:hAnsi="Calibri" w:cs="Calibri"/>
        </w:rPr>
        <w:t xml:space="preserve"> two (2)</w:t>
      </w:r>
      <w:r w:rsidR="001E53F7">
        <w:rPr>
          <w:rFonts w:ascii="Calibri" w:hAnsi="Calibri" w:cs="Calibri"/>
        </w:rPr>
        <w:t xml:space="preserve"> </w:t>
      </w:r>
      <w:r w:rsidR="002E219C" w:rsidRPr="00303BE7">
        <w:rPr>
          <w:rFonts w:ascii="Calibri" w:hAnsi="Calibri" w:cs="Calibri"/>
        </w:rPr>
        <w:t>year</w:t>
      </w:r>
      <w:r w:rsidR="00B119A6">
        <w:rPr>
          <w:rFonts w:ascii="Calibri" w:hAnsi="Calibri" w:cs="Calibri"/>
        </w:rPr>
        <w:t>, three (3</w:t>
      </w:r>
      <w:r w:rsidR="00344068">
        <w:rPr>
          <w:rFonts w:ascii="Calibri" w:hAnsi="Calibri" w:cs="Calibri"/>
        </w:rPr>
        <w:t>) month</w:t>
      </w:r>
      <w:r w:rsidR="002E219C" w:rsidRPr="00303BE7">
        <w:rPr>
          <w:rFonts w:ascii="Calibri" w:hAnsi="Calibri" w:cs="Calibri"/>
        </w:rPr>
        <w:t xml:space="preserve"> contract</w:t>
      </w:r>
      <w:r w:rsidR="006A322E" w:rsidRPr="006A322E">
        <w:rPr>
          <w:rFonts w:ascii="Calibri" w:hAnsi="Calibri" w:cs="Calibri"/>
        </w:rPr>
        <w:t xml:space="preserve"> </w:t>
      </w:r>
      <w:r w:rsidR="006106CC">
        <w:rPr>
          <w:rFonts w:ascii="Calibri" w:hAnsi="Calibri" w:cs="Calibri"/>
        </w:rPr>
        <w:t>for the period</w:t>
      </w:r>
      <w:r w:rsidR="004C3E68">
        <w:rPr>
          <w:rFonts w:ascii="Calibri" w:hAnsi="Calibri" w:cs="Calibri"/>
        </w:rPr>
        <w:t xml:space="preserve"> </w:t>
      </w:r>
      <w:r w:rsidR="00F31DDE">
        <w:rPr>
          <w:rFonts w:ascii="Calibri" w:hAnsi="Calibri" w:cs="Calibri"/>
        </w:rPr>
        <w:t xml:space="preserve">of </w:t>
      </w:r>
      <w:r w:rsidR="00B119A6">
        <w:rPr>
          <w:rFonts w:ascii="Calibri" w:hAnsi="Calibri" w:cs="Calibri"/>
        </w:rPr>
        <w:t>April</w:t>
      </w:r>
      <w:r w:rsidR="006A322E" w:rsidRPr="006A322E">
        <w:rPr>
          <w:rFonts w:ascii="Calibri" w:hAnsi="Calibri" w:cs="Calibri"/>
        </w:rPr>
        <w:t xml:space="preserve"> 1, 202</w:t>
      </w:r>
      <w:r w:rsidR="004C3E68">
        <w:rPr>
          <w:rFonts w:ascii="Calibri" w:hAnsi="Calibri" w:cs="Calibri"/>
        </w:rPr>
        <w:t>1</w:t>
      </w:r>
      <w:r w:rsidR="006A322E" w:rsidRPr="006A322E">
        <w:rPr>
          <w:rFonts w:ascii="Calibri" w:hAnsi="Calibri" w:cs="Calibri"/>
        </w:rPr>
        <w:t xml:space="preserve"> to June 30, 202</w:t>
      </w:r>
      <w:r w:rsidR="00C63293">
        <w:rPr>
          <w:rFonts w:ascii="Calibri" w:hAnsi="Calibri" w:cs="Calibri"/>
        </w:rPr>
        <w:t>3</w:t>
      </w:r>
      <w:r w:rsidR="00443570">
        <w:rPr>
          <w:rFonts w:ascii="Calibri" w:hAnsi="Calibri" w:cs="Calibri"/>
        </w:rPr>
        <w:t xml:space="preserve">, </w:t>
      </w:r>
      <w:r w:rsidR="00767759">
        <w:rPr>
          <w:rFonts w:ascii="Calibri" w:hAnsi="Calibri" w:cs="Calibri"/>
        </w:rPr>
        <w:t>with option to renew</w:t>
      </w:r>
      <w:r w:rsidR="005C5647">
        <w:rPr>
          <w:rFonts w:ascii="Calibri" w:hAnsi="Calibri" w:cs="Calibri"/>
        </w:rPr>
        <w:t xml:space="preserve"> for </w:t>
      </w:r>
      <w:r w:rsidR="00211002">
        <w:rPr>
          <w:rFonts w:ascii="Calibri" w:hAnsi="Calibri" w:cs="Calibri"/>
        </w:rPr>
        <w:t xml:space="preserve">three (3) </w:t>
      </w:r>
      <w:r w:rsidR="005C5647">
        <w:rPr>
          <w:rFonts w:ascii="Calibri" w:hAnsi="Calibri" w:cs="Calibri"/>
        </w:rPr>
        <w:t xml:space="preserve">additional </w:t>
      </w:r>
      <w:r w:rsidR="00211002">
        <w:rPr>
          <w:rFonts w:ascii="Calibri" w:hAnsi="Calibri" w:cs="Calibri"/>
        </w:rPr>
        <w:t>one (1)-</w:t>
      </w:r>
      <w:r w:rsidR="00443570">
        <w:rPr>
          <w:rFonts w:ascii="Calibri" w:hAnsi="Calibri" w:cs="Calibri"/>
        </w:rPr>
        <w:t>year terms,</w:t>
      </w:r>
      <w:r w:rsidR="0044644E">
        <w:rPr>
          <w:rFonts w:ascii="Calibri" w:hAnsi="Calibri" w:cs="Calibri"/>
        </w:rPr>
        <w:t xml:space="preserve"> </w:t>
      </w:r>
      <w:r w:rsidR="0044644E" w:rsidRPr="0044644E">
        <w:rPr>
          <w:rFonts w:ascii="Calibri" w:hAnsi="Calibri" w:cs="Calibri"/>
        </w:rPr>
        <w:t xml:space="preserve">to the Bidder whose response </w:t>
      </w:r>
      <w:r w:rsidR="00750ADE">
        <w:rPr>
          <w:rFonts w:ascii="Calibri" w:hAnsi="Calibri" w:cs="Calibri"/>
        </w:rPr>
        <w:t xml:space="preserve">best </w:t>
      </w:r>
      <w:r w:rsidR="0044644E" w:rsidRPr="0044644E">
        <w:rPr>
          <w:rFonts w:ascii="Calibri" w:hAnsi="Calibri" w:cs="Calibri"/>
        </w:rPr>
        <w:t>conforms to the RFP, meets the County’s requirements, and whose proposal presents the greatest value to the County, all evaluation criteria considered</w:t>
      </w:r>
      <w:r w:rsidR="006A322E" w:rsidRPr="006A322E">
        <w:rPr>
          <w:rFonts w:ascii="Calibri" w:hAnsi="Calibri" w:cs="Calibri"/>
        </w:rPr>
        <w:t xml:space="preserve">. </w:t>
      </w:r>
      <w:r w:rsidR="00344068">
        <w:rPr>
          <w:rFonts w:ascii="Calibri" w:hAnsi="Calibri" w:cs="Calibri"/>
        </w:rPr>
        <w:t xml:space="preserve">The contract </w:t>
      </w:r>
      <w:r w:rsidR="000D3F6D">
        <w:rPr>
          <w:rFonts w:ascii="Calibri" w:hAnsi="Calibri" w:cs="Calibri"/>
        </w:rPr>
        <w:t>will begin with</w:t>
      </w:r>
      <w:r w:rsidR="000D3F6D" w:rsidRPr="00303BE7">
        <w:rPr>
          <w:rFonts w:ascii="Calibri" w:hAnsi="Calibri" w:cs="Calibri"/>
        </w:rPr>
        <w:t xml:space="preserve"> </w:t>
      </w:r>
      <w:r w:rsidR="000D3F6D">
        <w:rPr>
          <w:rFonts w:ascii="Calibri" w:hAnsi="Calibri" w:cs="Calibri"/>
        </w:rPr>
        <w:t>a</w:t>
      </w:r>
      <w:r w:rsidR="001E53F7">
        <w:rPr>
          <w:rFonts w:ascii="Calibri" w:hAnsi="Calibri" w:cs="Calibri"/>
        </w:rPr>
        <w:t xml:space="preserve"> ninety</w:t>
      </w:r>
      <w:r w:rsidR="000D3F6D" w:rsidRPr="00303BE7">
        <w:rPr>
          <w:rFonts w:ascii="Calibri" w:hAnsi="Calibri" w:cs="Calibri"/>
        </w:rPr>
        <w:t xml:space="preserve"> </w:t>
      </w:r>
      <w:r w:rsidR="001E53F7">
        <w:rPr>
          <w:rFonts w:ascii="Calibri" w:hAnsi="Calibri" w:cs="Calibri"/>
        </w:rPr>
        <w:t>(</w:t>
      </w:r>
      <w:r w:rsidR="00B119A6">
        <w:rPr>
          <w:rFonts w:ascii="Calibri" w:hAnsi="Calibri" w:cs="Calibri"/>
        </w:rPr>
        <w:t>90</w:t>
      </w:r>
      <w:r w:rsidR="00186B4F">
        <w:rPr>
          <w:rFonts w:ascii="Calibri" w:hAnsi="Calibri" w:cs="Calibri"/>
        </w:rPr>
        <w:t xml:space="preserve">) </w:t>
      </w:r>
      <w:r w:rsidR="000D3F6D" w:rsidRPr="00E343EF">
        <w:rPr>
          <w:rFonts w:ascii="Calibri" w:hAnsi="Calibri" w:cs="Calibri"/>
        </w:rPr>
        <w:t xml:space="preserve">day </w:t>
      </w:r>
      <w:r w:rsidR="000D3F6D">
        <w:rPr>
          <w:rFonts w:ascii="Calibri" w:hAnsi="Calibri" w:cs="Calibri"/>
        </w:rPr>
        <w:t xml:space="preserve">Pre-Implementation </w:t>
      </w:r>
      <w:r w:rsidR="000D3F6D" w:rsidRPr="00E343EF">
        <w:rPr>
          <w:rFonts w:ascii="Calibri" w:hAnsi="Calibri" w:cs="Calibri"/>
        </w:rPr>
        <w:t>Planning Phase</w:t>
      </w:r>
      <w:r w:rsidR="000D3F6D">
        <w:rPr>
          <w:rFonts w:ascii="Calibri" w:hAnsi="Calibri" w:cs="Calibri"/>
        </w:rPr>
        <w:t xml:space="preserve"> (PIPP)</w:t>
      </w:r>
      <w:r w:rsidR="00186B4F">
        <w:rPr>
          <w:rFonts w:ascii="Calibri" w:hAnsi="Calibri" w:cs="Calibri"/>
        </w:rPr>
        <w:t xml:space="preserve"> (anticipated to start on April 1, 2021)</w:t>
      </w:r>
      <w:r w:rsidR="00344068">
        <w:rPr>
          <w:rFonts w:ascii="Calibri" w:hAnsi="Calibri" w:cs="Calibri"/>
        </w:rPr>
        <w:t>, followed by an implementation start date of July 1, 2021 through June 30, 2023</w:t>
      </w:r>
      <w:r w:rsidR="000D3F6D">
        <w:rPr>
          <w:rFonts w:ascii="Calibri" w:hAnsi="Calibri" w:cs="Calibri"/>
        </w:rPr>
        <w:t>.</w:t>
      </w:r>
    </w:p>
    <w:p w14:paraId="03AB33F8" w14:textId="1ECED941" w:rsidR="00DE4B22" w:rsidRDefault="00DE4B22" w:rsidP="00DE4B22">
      <w:pPr>
        <w:spacing w:after="240"/>
        <w:ind w:left="1440"/>
        <w:rPr>
          <w:rFonts w:ascii="Calibri" w:hAnsi="Calibri" w:cs="Calibri"/>
        </w:rPr>
      </w:pPr>
      <w:r w:rsidRPr="00E343EF">
        <w:rPr>
          <w:rFonts w:ascii="Calibri" w:hAnsi="Calibri" w:cs="Calibri"/>
        </w:rPr>
        <w:t>The contract amount</w:t>
      </w:r>
      <w:r w:rsidRPr="00303BE7">
        <w:rPr>
          <w:rFonts w:ascii="Calibri" w:hAnsi="Calibri" w:cs="Calibri"/>
        </w:rPr>
        <w:t xml:space="preserve"> for the two</w:t>
      </w:r>
      <w:r w:rsidR="000D3F6D">
        <w:rPr>
          <w:rFonts w:ascii="Calibri" w:hAnsi="Calibri" w:cs="Calibri"/>
        </w:rPr>
        <w:t xml:space="preserve"> (2)</w:t>
      </w:r>
      <w:r w:rsidR="001E53F7">
        <w:rPr>
          <w:rFonts w:ascii="Calibri" w:hAnsi="Calibri" w:cs="Calibri"/>
        </w:rPr>
        <w:t xml:space="preserve"> </w:t>
      </w:r>
      <w:r w:rsidRPr="00303BE7">
        <w:rPr>
          <w:rFonts w:ascii="Calibri" w:hAnsi="Calibri" w:cs="Calibri"/>
        </w:rPr>
        <w:t xml:space="preserve">year </w:t>
      </w:r>
      <w:r w:rsidR="00344068">
        <w:rPr>
          <w:rFonts w:ascii="Calibri" w:hAnsi="Calibri" w:cs="Calibri"/>
        </w:rPr>
        <w:t xml:space="preserve">implementation </w:t>
      </w:r>
      <w:r w:rsidRPr="00303BE7">
        <w:rPr>
          <w:rFonts w:ascii="Calibri" w:hAnsi="Calibri" w:cs="Calibri"/>
        </w:rPr>
        <w:t>period is $2.8 million</w:t>
      </w:r>
      <w:r w:rsidR="00C51ACF">
        <w:rPr>
          <w:rFonts w:ascii="Calibri" w:hAnsi="Calibri" w:cs="Calibri"/>
        </w:rPr>
        <w:t xml:space="preserve">, while the amount for the </w:t>
      </w:r>
      <w:r w:rsidR="00F13364">
        <w:rPr>
          <w:rFonts w:ascii="Calibri" w:hAnsi="Calibri" w:cs="Calibri"/>
        </w:rPr>
        <w:t>90-day</w:t>
      </w:r>
      <w:r w:rsidR="00344068">
        <w:rPr>
          <w:rFonts w:ascii="Calibri" w:hAnsi="Calibri" w:cs="Calibri"/>
        </w:rPr>
        <w:t xml:space="preserve"> PIPP is subject to</w:t>
      </w:r>
      <w:r w:rsidR="00F31DDE">
        <w:rPr>
          <w:rFonts w:ascii="Calibri" w:hAnsi="Calibri" w:cs="Calibri"/>
        </w:rPr>
        <w:t xml:space="preserve"> contract</w:t>
      </w:r>
      <w:r w:rsidR="00344068">
        <w:rPr>
          <w:rFonts w:ascii="Calibri" w:hAnsi="Calibri" w:cs="Calibri"/>
        </w:rPr>
        <w:t xml:space="preserve"> negotiation</w:t>
      </w:r>
      <w:r>
        <w:rPr>
          <w:rFonts w:ascii="Calibri" w:hAnsi="Calibri" w:cs="Calibri"/>
        </w:rPr>
        <w:t>.</w:t>
      </w:r>
      <w:r w:rsidRPr="00303BE7">
        <w:rPr>
          <w:rFonts w:ascii="Calibri" w:hAnsi="Calibri" w:cs="Calibri"/>
        </w:rPr>
        <w:t xml:space="preserve"> </w:t>
      </w:r>
      <w:r w:rsidR="00FA27E8">
        <w:rPr>
          <w:rFonts w:ascii="Calibri" w:hAnsi="Calibri" w:cs="Calibri"/>
        </w:rPr>
        <w:t>Bidders should submi</w:t>
      </w:r>
      <w:r w:rsidR="00344068">
        <w:rPr>
          <w:rFonts w:ascii="Calibri" w:hAnsi="Calibri" w:cs="Calibri"/>
        </w:rPr>
        <w:t>t proposals that conform to the</w:t>
      </w:r>
      <w:r w:rsidR="00C51ACF">
        <w:rPr>
          <w:rFonts w:ascii="Calibri" w:hAnsi="Calibri" w:cs="Calibri"/>
        </w:rPr>
        <w:t xml:space="preserve"> </w:t>
      </w:r>
      <w:r w:rsidR="00C51ACF">
        <w:rPr>
          <w:rFonts w:ascii="Calibri" w:hAnsi="Calibri" w:cs="Calibri"/>
        </w:rPr>
        <w:lastRenderedPageBreak/>
        <w:t>two (2) year</w:t>
      </w:r>
      <w:r w:rsidR="00344068">
        <w:rPr>
          <w:rFonts w:ascii="Calibri" w:hAnsi="Calibri" w:cs="Calibri"/>
        </w:rPr>
        <w:t xml:space="preserve"> $2.8 million</w:t>
      </w:r>
      <w:r w:rsidR="00FA27E8">
        <w:rPr>
          <w:rFonts w:ascii="Calibri" w:hAnsi="Calibri" w:cs="Calibri"/>
        </w:rPr>
        <w:t xml:space="preserve"> </w:t>
      </w:r>
      <w:r w:rsidR="00C51ACF">
        <w:rPr>
          <w:rFonts w:ascii="Calibri" w:hAnsi="Calibri" w:cs="Calibri"/>
        </w:rPr>
        <w:t xml:space="preserve">implementation period </w:t>
      </w:r>
      <w:r w:rsidR="00FA27E8">
        <w:rPr>
          <w:rFonts w:ascii="Calibri" w:hAnsi="Calibri" w:cs="Calibri"/>
        </w:rPr>
        <w:t xml:space="preserve">amount. </w:t>
      </w:r>
      <w:r>
        <w:rPr>
          <w:rFonts w:ascii="Calibri" w:hAnsi="Calibri" w:cs="Calibri"/>
        </w:rPr>
        <w:t>The County may consider budgets in excess of this total</w:t>
      </w:r>
      <w:r w:rsidR="004D6812">
        <w:rPr>
          <w:rFonts w:ascii="Calibri" w:hAnsi="Calibri" w:cs="Calibri"/>
        </w:rPr>
        <w:t xml:space="preserve"> </w:t>
      </w:r>
      <w:r w:rsidR="00CB14CD">
        <w:rPr>
          <w:rFonts w:ascii="Calibri" w:hAnsi="Calibri" w:cs="Calibri"/>
        </w:rPr>
        <w:t xml:space="preserve">if accompanied with appropriate justification, </w:t>
      </w:r>
      <w:r>
        <w:rPr>
          <w:rFonts w:ascii="Calibri" w:hAnsi="Calibri" w:cs="Calibri"/>
        </w:rPr>
        <w:t>particularly for systems that exceed the County’s specifications and requirements as outlined in this RFP</w:t>
      </w:r>
      <w:r w:rsidR="001E53F7">
        <w:rPr>
          <w:rFonts w:ascii="Calibri" w:hAnsi="Calibri" w:cs="Calibri"/>
        </w:rPr>
        <w:t>.</w:t>
      </w:r>
      <w:r>
        <w:rPr>
          <w:rFonts w:ascii="Calibri" w:hAnsi="Calibri" w:cs="Calibri"/>
        </w:rPr>
        <w:t xml:space="preserve"> The County is not obligated to award amounts beyond the intended budget. </w:t>
      </w:r>
    </w:p>
    <w:p w14:paraId="64AEA4CB" w14:textId="2ACAD032" w:rsidR="00CB14CD" w:rsidRDefault="002933F2" w:rsidP="002933F2">
      <w:pPr>
        <w:spacing w:after="240"/>
        <w:ind w:left="1440"/>
        <w:rPr>
          <w:rFonts w:ascii="Calibri" w:hAnsi="Calibri" w:cs="Calibri"/>
        </w:rPr>
      </w:pPr>
      <w:r w:rsidRPr="00E343EF">
        <w:rPr>
          <w:rFonts w:ascii="Calibri" w:hAnsi="Calibri" w:cs="Calibri"/>
        </w:rPr>
        <w:t>Renewal</w:t>
      </w:r>
      <w:r w:rsidRPr="00F776DD">
        <w:rPr>
          <w:rFonts w:ascii="Calibri" w:hAnsi="Calibri" w:cs="Calibri"/>
        </w:rPr>
        <w:t xml:space="preserve"> of </w:t>
      </w:r>
      <w:r w:rsidR="004D6812">
        <w:rPr>
          <w:rFonts w:ascii="Calibri" w:hAnsi="Calibri" w:cs="Calibri"/>
        </w:rPr>
        <w:t xml:space="preserve">the </w:t>
      </w:r>
      <w:r w:rsidRPr="00F776DD">
        <w:rPr>
          <w:rFonts w:ascii="Calibri" w:hAnsi="Calibri" w:cs="Calibri"/>
        </w:rPr>
        <w:t xml:space="preserve">contract </w:t>
      </w:r>
      <w:r w:rsidR="00D77906">
        <w:rPr>
          <w:rFonts w:ascii="Calibri" w:hAnsi="Calibri" w:cs="Calibri"/>
        </w:rPr>
        <w:t>is intended for</w:t>
      </w:r>
      <w:r w:rsidR="0014563F">
        <w:rPr>
          <w:rFonts w:ascii="Calibri" w:hAnsi="Calibri" w:cs="Calibri"/>
        </w:rPr>
        <w:t xml:space="preserve"> ongoing licensing</w:t>
      </w:r>
      <w:r w:rsidR="001E53F7">
        <w:rPr>
          <w:rFonts w:ascii="Calibri" w:hAnsi="Calibri" w:cs="Calibri"/>
        </w:rPr>
        <w:t>, maintenance</w:t>
      </w:r>
      <w:r w:rsidR="0014563F">
        <w:rPr>
          <w:rFonts w:ascii="Calibri" w:hAnsi="Calibri" w:cs="Calibri"/>
        </w:rPr>
        <w:t xml:space="preserve"> and </w:t>
      </w:r>
      <w:r w:rsidR="00CE0277">
        <w:rPr>
          <w:rFonts w:ascii="Calibri" w:hAnsi="Calibri" w:cs="Calibri"/>
        </w:rPr>
        <w:t>support</w:t>
      </w:r>
      <w:r w:rsidR="001E53F7">
        <w:rPr>
          <w:rFonts w:ascii="Calibri" w:hAnsi="Calibri" w:cs="Calibri"/>
        </w:rPr>
        <w:t>,</w:t>
      </w:r>
      <w:r w:rsidR="00D77906">
        <w:rPr>
          <w:rFonts w:ascii="Calibri" w:hAnsi="Calibri" w:cs="Calibri"/>
        </w:rPr>
        <w:t xml:space="preserve"> and</w:t>
      </w:r>
      <w:r w:rsidR="00D77906" w:rsidRPr="00F776DD">
        <w:rPr>
          <w:rFonts w:ascii="Calibri" w:hAnsi="Calibri" w:cs="Calibri"/>
        </w:rPr>
        <w:t xml:space="preserve"> </w:t>
      </w:r>
      <w:r w:rsidRPr="00F776DD">
        <w:rPr>
          <w:rFonts w:ascii="Calibri" w:hAnsi="Calibri" w:cs="Calibri"/>
        </w:rPr>
        <w:t>is contingent upon meeting performance measures and contract deliverables, as set forth by the County</w:t>
      </w:r>
      <w:r w:rsidR="006F5D6B">
        <w:rPr>
          <w:rFonts w:ascii="Calibri" w:hAnsi="Calibri" w:cs="Calibri"/>
        </w:rPr>
        <w:t>,</w:t>
      </w:r>
      <w:r w:rsidRPr="00F776DD">
        <w:rPr>
          <w:rFonts w:ascii="Calibri" w:hAnsi="Calibri" w:cs="Calibri"/>
        </w:rPr>
        <w:t xml:space="preserve"> and</w:t>
      </w:r>
      <w:r w:rsidR="005C5647">
        <w:rPr>
          <w:rFonts w:ascii="Calibri" w:hAnsi="Calibri" w:cs="Calibri"/>
        </w:rPr>
        <w:t xml:space="preserve"> </w:t>
      </w:r>
      <w:r w:rsidRPr="00F776DD">
        <w:rPr>
          <w:rFonts w:ascii="Calibri" w:hAnsi="Calibri" w:cs="Calibri"/>
        </w:rPr>
        <w:t>subject to periodic review</w:t>
      </w:r>
      <w:r w:rsidR="00443570">
        <w:rPr>
          <w:rFonts w:ascii="Calibri" w:hAnsi="Calibri" w:cs="Calibri"/>
        </w:rPr>
        <w:t>.</w:t>
      </w:r>
      <w:r w:rsidRPr="00F776DD">
        <w:rPr>
          <w:rFonts w:ascii="Calibri" w:hAnsi="Calibri" w:cs="Calibri"/>
        </w:rPr>
        <w:t xml:space="preserve"> It is anticipated that up to $1</w:t>
      </w:r>
      <w:r w:rsidR="00174945">
        <w:rPr>
          <w:rFonts w:ascii="Calibri" w:hAnsi="Calibri" w:cs="Calibri"/>
        </w:rPr>
        <w:t>.0</w:t>
      </w:r>
      <w:r w:rsidRPr="00F776DD">
        <w:rPr>
          <w:rFonts w:ascii="Calibri" w:hAnsi="Calibri" w:cs="Calibri"/>
        </w:rPr>
        <w:t xml:space="preserve"> million per year for </w:t>
      </w:r>
      <w:r w:rsidR="003828C7">
        <w:rPr>
          <w:rFonts w:ascii="Calibri" w:hAnsi="Calibri" w:cs="Calibri"/>
        </w:rPr>
        <w:t>three (3)</w:t>
      </w:r>
      <w:r w:rsidRPr="00F776DD">
        <w:rPr>
          <w:rFonts w:ascii="Calibri" w:hAnsi="Calibri" w:cs="Calibri"/>
        </w:rPr>
        <w:t xml:space="preserve"> additional </w:t>
      </w:r>
      <w:r w:rsidR="003828C7">
        <w:rPr>
          <w:rFonts w:ascii="Calibri" w:hAnsi="Calibri" w:cs="Calibri"/>
        </w:rPr>
        <w:t>one</w:t>
      </w:r>
      <w:r w:rsidRPr="00F776DD">
        <w:rPr>
          <w:rFonts w:ascii="Calibri" w:hAnsi="Calibri" w:cs="Calibri"/>
        </w:rPr>
        <w:t xml:space="preserve"> (</w:t>
      </w:r>
      <w:r w:rsidR="003828C7">
        <w:rPr>
          <w:rFonts w:ascii="Calibri" w:hAnsi="Calibri" w:cs="Calibri"/>
        </w:rPr>
        <w:t>1</w:t>
      </w:r>
      <w:r w:rsidRPr="00F776DD">
        <w:rPr>
          <w:rFonts w:ascii="Calibri" w:hAnsi="Calibri" w:cs="Calibri"/>
        </w:rPr>
        <w:t>) year</w:t>
      </w:r>
      <w:r w:rsidR="003828C7">
        <w:rPr>
          <w:rFonts w:ascii="Calibri" w:hAnsi="Calibri" w:cs="Calibri"/>
        </w:rPr>
        <w:t xml:space="preserve"> terms</w:t>
      </w:r>
      <w:r w:rsidRPr="00F776DD">
        <w:rPr>
          <w:rFonts w:ascii="Calibri" w:hAnsi="Calibri" w:cs="Calibri"/>
        </w:rPr>
        <w:t xml:space="preserve"> may be available for any contract renewal. </w:t>
      </w:r>
      <w:r w:rsidR="000252BB">
        <w:rPr>
          <w:rFonts w:ascii="Calibri" w:hAnsi="Calibri" w:cs="Calibri"/>
        </w:rPr>
        <w:t xml:space="preserve"> </w:t>
      </w:r>
    </w:p>
    <w:p w14:paraId="4A38F2EE" w14:textId="5B8615A2" w:rsidR="002933F2" w:rsidRDefault="00CB14CD" w:rsidP="002933F2">
      <w:pPr>
        <w:spacing w:after="240"/>
        <w:ind w:left="1440"/>
        <w:rPr>
          <w:rFonts w:ascii="Calibri" w:hAnsi="Calibri" w:cs="Calibri"/>
        </w:rPr>
      </w:pPr>
      <w:r>
        <w:rPr>
          <w:rFonts w:ascii="Calibri" w:hAnsi="Calibri" w:cs="Calibri"/>
        </w:rPr>
        <w:t>In addition, i</w:t>
      </w:r>
      <w:r w:rsidR="002933F2" w:rsidRPr="00F776DD">
        <w:rPr>
          <w:rFonts w:ascii="Calibri" w:hAnsi="Calibri" w:cs="Calibri"/>
        </w:rPr>
        <w:t xml:space="preserve">f determined by the County to be in the County’s interests, enhancements to the scope of work and budget for system modifications may be </w:t>
      </w:r>
      <w:r>
        <w:rPr>
          <w:rFonts w:ascii="Calibri" w:hAnsi="Calibri" w:cs="Calibri"/>
        </w:rPr>
        <w:t xml:space="preserve">separately </w:t>
      </w:r>
      <w:r w:rsidR="002933F2" w:rsidRPr="00F776DD">
        <w:rPr>
          <w:rFonts w:ascii="Calibri" w:hAnsi="Calibri" w:cs="Calibri"/>
        </w:rPr>
        <w:t>considered during any contract or renewal term</w:t>
      </w:r>
      <w:r w:rsidR="000252BB">
        <w:rPr>
          <w:rFonts w:ascii="Calibri" w:hAnsi="Calibri" w:cs="Calibri"/>
        </w:rPr>
        <w:t>.</w:t>
      </w:r>
    </w:p>
    <w:p w14:paraId="2C68FF5C" w14:textId="2ABA785F" w:rsidR="00C0255D" w:rsidRPr="00686F9D" w:rsidRDefault="00C0255D" w:rsidP="00FF6A16">
      <w:pPr>
        <w:spacing w:after="240"/>
        <w:ind w:left="1440"/>
        <w:rPr>
          <w:rFonts w:ascii="Calibri" w:hAnsi="Calibri" w:cs="Calibri"/>
        </w:rPr>
      </w:pPr>
      <w:r w:rsidRPr="006A322E">
        <w:rPr>
          <w:rFonts w:ascii="Calibri" w:hAnsi="Calibri" w:cs="Calibri"/>
        </w:rPr>
        <w:lastRenderedPageBreak/>
        <w:t xml:space="preserve">The issuance of this RFP in no way constitutes a commitment by the </w:t>
      </w:r>
      <w:r w:rsidR="00C13262">
        <w:rPr>
          <w:rFonts w:ascii="Calibri" w:hAnsi="Calibri" w:cs="Calibri"/>
        </w:rPr>
        <w:t xml:space="preserve">HCSA </w:t>
      </w:r>
      <w:r w:rsidRPr="006A322E">
        <w:rPr>
          <w:rFonts w:ascii="Calibri" w:hAnsi="Calibri" w:cs="Calibri"/>
        </w:rPr>
        <w:t>to award a</w:t>
      </w:r>
      <w:r>
        <w:rPr>
          <w:rFonts w:ascii="Calibri" w:hAnsi="Calibri" w:cs="Calibri"/>
        </w:rPr>
        <w:t xml:space="preserve">ny </w:t>
      </w:r>
      <w:r w:rsidRPr="006A322E">
        <w:rPr>
          <w:rFonts w:ascii="Calibri" w:hAnsi="Calibri" w:cs="Calibri"/>
        </w:rPr>
        <w:t>contract</w:t>
      </w:r>
      <w:r>
        <w:rPr>
          <w:rFonts w:ascii="Calibri" w:hAnsi="Calibri" w:cs="Calibri"/>
        </w:rPr>
        <w:t>, and t</w:t>
      </w:r>
      <w:r w:rsidRPr="00303BE7">
        <w:rPr>
          <w:rFonts w:ascii="Calibri" w:hAnsi="Calibri" w:cs="Calibri"/>
        </w:rPr>
        <w:t xml:space="preserve">he County reserves the right to reject any or all offers and discontinue this RFP process without obligation or liability to any potential </w:t>
      </w:r>
      <w:r w:rsidR="00CE0277">
        <w:rPr>
          <w:rFonts w:ascii="Calibri" w:hAnsi="Calibri" w:cs="Calibri"/>
        </w:rPr>
        <w:t>Bidder</w:t>
      </w:r>
      <w:r w:rsidRPr="00303BE7">
        <w:rPr>
          <w:rFonts w:ascii="Calibri" w:hAnsi="Calibri" w:cs="Calibri"/>
        </w:rPr>
        <w:t>.</w:t>
      </w:r>
    </w:p>
    <w:p w14:paraId="33F1B7A1" w14:textId="7D74B374" w:rsidR="004A4911" w:rsidRPr="00D55B28" w:rsidRDefault="004A4911" w:rsidP="00DB2483">
      <w:pPr>
        <w:pStyle w:val="Heading2"/>
        <w:numPr>
          <w:ilvl w:val="0"/>
          <w:numId w:val="44"/>
        </w:numPr>
        <w:ind w:left="1440" w:hanging="720"/>
      </w:pPr>
      <w:bookmarkStart w:id="14" w:name="_Toc45175576"/>
      <w:r>
        <w:rPr>
          <w:lang w:val="en-US"/>
        </w:rPr>
        <w:t>BACKGROUND</w:t>
      </w:r>
      <w:bookmarkEnd w:id="14"/>
    </w:p>
    <w:p w14:paraId="7A4F0D7E" w14:textId="59EE2985" w:rsidR="00300B87" w:rsidRPr="005C0C78" w:rsidRDefault="00300B87" w:rsidP="00A6310C">
      <w:pPr>
        <w:pStyle w:val="Item1"/>
        <w:numPr>
          <w:ilvl w:val="0"/>
          <w:numId w:val="0"/>
        </w:numPr>
        <w:spacing w:after="100" w:afterAutospacing="1"/>
        <w:ind w:left="1440"/>
        <w:contextualSpacing/>
        <w:rPr>
          <w:rFonts w:cs="Calibri"/>
          <w:szCs w:val="26"/>
        </w:rPr>
      </w:pPr>
      <w:bookmarkStart w:id="15" w:name="_Toc339364440"/>
      <w:bookmarkStart w:id="16" w:name="_Toc339364701"/>
      <w:bookmarkEnd w:id="11"/>
      <w:bookmarkEnd w:id="12"/>
      <w:bookmarkEnd w:id="13"/>
      <w:r w:rsidRPr="005C0C78">
        <w:rPr>
          <w:rFonts w:cs="Calibri"/>
          <w:b/>
          <w:szCs w:val="26"/>
        </w:rPr>
        <w:t>HCSA</w:t>
      </w:r>
      <w:r w:rsidRPr="005C0C78">
        <w:rPr>
          <w:rFonts w:cs="Calibri"/>
          <w:szCs w:val="26"/>
        </w:rPr>
        <w:t xml:space="preserve"> is the health authority in Alameda County whose mission is to </w:t>
      </w:r>
      <w:r w:rsidR="00C10599">
        <w:rPr>
          <w:rFonts w:cs="Calibri"/>
          <w:szCs w:val="26"/>
          <w:lang w:val="en-US"/>
        </w:rPr>
        <w:t>a</w:t>
      </w:r>
      <w:r w:rsidR="00C10599" w:rsidRPr="00C10599">
        <w:rPr>
          <w:rFonts w:cs="Calibri"/>
          <w:szCs w:val="26"/>
          <w:lang w:val="en-US"/>
        </w:rPr>
        <w:t>chieve health equity by working in partnership to provide high quality services, foster safe and healthy communities, and promote fair and inclusive opportunities for all residents</w:t>
      </w:r>
      <w:r w:rsidRPr="005C0C78">
        <w:rPr>
          <w:rFonts w:cs="Calibri"/>
          <w:szCs w:val="26"/>
        </w:rPr>
        <w:t xml:space="preserve">. </w:t>
      </w:r>
      <w:r w:rsidR="00365FB4">
        <w:rPr>
          <w:rFonts w:cs="Calibri"/>
          <w:szCs w:val="26"/>
          <w:lang w:val="en-US"/>
        </w:rPr>
        <w:t>Health care</w:t>
      </w:r>
      <w:r w:rsidRPr="005C0C78">
        <w:rPr>
          <w:rFonts w:cs="Calibri"/>
          <w:szCs w:val="26"/>
        </w:rPr>
        <w:t xml:space="preserve"> services are provided through a comprehensive network of public and private partnerships that ensure optimal health and well-being and respect the diversity of all residents. HCSA recognizes that to achieve this mission, it must develop high quality services and operations that are consistent with any changes in relevant economic and policy environments.</w:t>
      </w:r>
    </w:p>
    <w:p w14:paraId="45C583E6" w14:textId="400C8952" w:rsidR="00300B87" w:rsidRPr="005C0C78" w:rsidRDefault="00300B87" w:rsidP="00A6310C">
      <w:pPr>
        <w:spacing w:after="100" w:afterAutospacing="1"/>
        <w:ind w:left="1440"/>
        <w:contextualSpacing/>
        <w:rPr>
          <w:rFonts w:ascii="Calibri" w:hAnsi="Calibri" w:cs="Calibri"/>
          <w:szCs w:val="26"/>
        </w:rPr>
      </w:pPr>
      <w:r w:rsidRPr="005C0C78">
        <w:rPr>
          <w:rFonts w:ascii="Calibri" w:hAnsi="Calibri" w:cs="Calibri"/>
          <w:b/>
          <w:szCs w:val="26"/>
        </w:rPr>
        <w:lastRenderedPageBreak/>
        <w:t>Alameda County Behavioral Health</w:t>
      </w:r>
      <w:r w:rsidR="006E17F0">
        <w:rPr>
          <w:rFonts w:ascii="Calibri" w:hAnsi="Calibri" w:cs="Calibri"/>
          <w:b/>
          <w:szCs w:val="26"/>
        </w:rPr>
        <w:t xml:space="preserve"> Care Services</w:t>
      </w:r>
      <w:r w:rsidRPr="005C0C78">
        <w:rPr>
          <w:rFonts w:ascii="Calibri" w:hAnsi="Calibri" w:cs="Calibri"/>
          <w:b/>
          <w:szCs w:val="26"/>
        </w:rPr>
        <w:t xml:space="preserve"> (ACBH)</w:t>
      </w:r>
      <w:r w:rsidRPr="005C0C78">
        <w:rPr>
          <w:rFonts w:ascii="Calibri" w:hAnsi="Calibri" w:cs="Calibri"/>
          <w:szCs w:val="26"/>
        </w:rPr>
        <w:t xml:space="preserve"> is a department of HCSA and is the Medi-Cal Mental Health Plan </w:t>
      </w:r>
      <w:r w:rsidR="00453503">
        <w:rPr>
          <w:rFonts w:ascii="Calibri" w:hAnsi="Calibri" w:cs="Calibri"/>
          <w:szCs w:val="26"/>
        </w:rPr>
        <w:t>and the</w:t>
      </w:r>
      <w:r w:rsidR="00AF62F7">
        <w:rPr>
          <w:rFonts w:ascii="Calibri" w:hAnsi="Calibri" w:cs="Calibri"/>
          <w:szCs w:val="26"/>
        </w:rPr>
        <w:t xml:space="preserve"> </w:t>
      </w:r>
      <w:r w:rsidR="00C97C2C">
        <w:rPr>
          <w:rFonts w:ascii="Calibri" w:hAnsi="Calibri" w:cs="Calibri"/>
          <w:szCs w:val="26"/>
        </w:rPr>
        <w:t>Drug Medi-Cal Organized Delivery System (</w:t>
      </w:r>
      <w:r w:rsidR="00453503" w:rsidRPr="00453503">
        <w:rPr>
          <w:rFonts w:ascii="Calibri" w:hAnsi="Calibri" w:cs="Calibri"/>
          <w:szCs w:val="26"/>
        </w:rPr>
        <w:t>DMC</w:t>
      </w:r>
      <w:r w:rsidR="00C97C2C">
        <w:rPr>
          <w:rFonts w:ascii="Calibri" w:hAnsi="Calibri" w:cs="Calibri"/>
          <w:szCs w:val="26"/>
        </w:rPr>
        <w:t>-</w:t>
      </w:r>
      <w:r w:rsidR="00453503" w:rsidRPr="00453503">
        <w:rPr>
          <w:rFonts w:ascii="Calibri" w:hAnsi="Calibri" w:cs="Calibri"/>
          <w:szCs w:val="26"/>
        </w:rPr>
        <w:t>ODS</w:t>
      </w:r>
      <w:r w:rsidR="00C97C2C">
        <w:rPr>
          <w:rFonts w:ascii="Calibri" w:hAnsi="Calibri" w:cs="Calibri"/>
          <w:szCs w:val="26"/>
        </w:rPr>
        <w:t>)</w:t>
      </w:r>
      <w:r w:rsidR="00453503" w:rsidRPr="00453503">
        <w:rPr>
          <w:rFonts w:ascii="Calibri" w:hAnsi="Calibri" w:cs="Calibri"/>
          <w:szCs w:val="26"/>
        </w:rPr>
        <w:t xml:space="preserve"> Substance Use Plan </w:t>
      </w:r>
      <w:r w:rsidRPr="005C0C78">
        <w:rPr>
          <w:rFonts w:ascii="Calibri" w:hAnsi="Calibri" w:cs="Calibri"/>
          <w:szCs w:val="26"/>
        </w:rPr>
        <w:t>for Alameda County. ACBH provides specialty mental health and substance use disorder services to eligible county residents through a combination of community-based</w:t>
      </w:r>
      <w:r w:rsidR="003D2AB6">
        <w:rPr>
          <w:rFonts w:ascii="Calibri" w:hAnsi="Calibri" w:cs="Calibri"/>
          <w:szCs w:val="26"/>
        </w:rPr>
        <w:t xml:space="preserve">, fee for service, </w:t>
      </w:r>
      <w:r w:rsidRPr="005C0C78">
        <w:rPr>
          <w:rFonts w:ascii="Calibri" w:hAnsi="Calibri" w:cs="Calibri"/>
          <w:szCs w:val="26"/>
        </w:rPr>
        <w:t xml:space="preserve">and county-operated programs. These programs deliver services in clinics, homes, </w:t>
      </w:r>
      <w:r w:rsidR="00D01B2A" w:rsidRPr="005C0C78">
        <w:rPr>
          <w:rFonts w:ascii="Calibri" w:hAnsi="Calibri" w:cs="Calibri"/>
          <w:szCs w:val="26"/>
        </w:rPr>
        <w:t>schools, group</w:t>
      </w:r>
      <w:r w:rsidRPr="005C0C78">
        <w:rPr>
          <w:rFonts w:ascii="Calibri" w:hAnsi="Calibri" w:cs="Calibri"/>
          <w:szCs w:val="26"/>
        </w:rPr>
        <w:t xml:space="preserve"> homes, criminal justice settings, </w:t>
      </w:r>
      <w:r w:rsidR="00C60035">
        <w:rPr>
          <w:rFonts w:ascii="Calibri" w:hAnsi="Calibri" w:cs="Calibri"/>
          <w:szCs w:val="26"/>
        </w:rPr>
        <w:t xml:space="preserve">crisis and mobile </w:t>
      </w:r>
      <w:r w:rsidR="00D01B2A">
        <w:rPr>
          <w:rFonts w:ascii="Calibri" w:hAnsi="Calibri" w:cs="Calibri"/>
          <w:szCs w:val="26"/>
        </w:rPr>
        <w:t xml:space="preserve">crisis, </w:t>
      </w:r>
      <w:r w:rsidR="00D01B2A" w:rsidRPr="005C0C78">
        <w:rPr>
          <w:rFonts w:ascii="Calibri" w:hAnsi="Calibri" w:cs="Calibri"/>
          <w:szCs w:val="26"/>
        </w:rPr>
        <w:t>residential</w:t>
      </w:r>
      <w:r w:rsidRPr="005C0C78">
        <w:rPr>
          <w:rFonts w:ascii="Calibri" w:hAnsi="Calibri" w:cs="Calibri"/>
          <w:szCs w:val="26"/>
        </w:rPr>
        <w:t xml:space="preserve"> placement</w:t>
      </w:r>
      <w:r w:rsidR="007B76A6">
        <w:rPr>
          <w:rFonts w:ascii="Calibri" w:hAnsi="Calibri" w:cs="Calibri"/>
          <w:szCs w:val="26"/>
        </w:rPr>
        <w:t xml:space="preserve">, and inpatient </w:t>
      </w:r>
      <w:r w:rsidR="008D3E63">
        <w:rPr>
          <w:rFonts w:ascii="Calibri" w:hAnsi="Calibri" w:cs="Calibri"/>
          <w:szCs w:val="26"/>
        </w:rPr>
        <w:t>psychiatric</w:t>
      </w:r>
      <w:r w:rsidR="00332F7F">
        <w:rPr>
          <w:rFonts w:ascii="Calibri" w:hAnsi="Calibri" w:cs="Calibri"/>
          <w:szCs w:val="26"/>
        </w:rPr>
        <w:t xml:space="preserve"> hospital settings</w:t>
      </w:r>
      <w:r w:rsidRPr="005C0C78">
        <w:rPr>
          <w:rFonts w:ascii="Calibri" w:hAnsi="Calibri" w:cs="Calibri"/>
          <w:szCs w:val="26"/>
        </w:rPr>
        <w:t>.</w:t>
      </w:r>
    </w:p>
    <w:p w14:paraId="4561E266" w14:textId="77777777" w:rsidR="00E63C74" w:rsidRPr="005C0C78" w:rsidRDefault="00E63C74" w:rsidP="00A6310C">
      <w:pPr>
        <w:spacing w:after="100" w:afterAutospacing="1"/>
        <w:ind w:left="1440"/>
        <w:contextualSpacing/>
        <w:rPr>
          <w:rFonts w:ascii="Calibri" w:hAnsi="Calibri" w:cs="Calibri"/>
          <w:szCs w:val="26"/>
        </w:rPr>
      </w:pPr>
    </w:p>
    <w:p w14:paraId="7EA07DEB" w14:textId="00836026" w:rsidR="00E57BED" w:rsidRDefault="00E57BED" w:rsidP="00E57BED">
      <w:pPr>
        <w:spacing w:after="100" w:afterAutospacing="1"/>
        <w:ind w:left="1440"/>
        <w:contextualSpacing/>
        <w:rPr>
          <w:rFonts w:ascii="Calibri" w:eastAsia="Calibri" w:hAnsi="Calibri" w:cs="Calibri"/>
          <w:szCs w:val="26"/>
        </w:rPr>
      </w:pPr>
      <w:r>
        <w:rPr>
          <w:rFonts w:ascii="Calibri" w:eastAsia="Calibri" w:hAnsi="Calibri" w:cs="Calibri"/>
          <w:szCs w:val="26"/>
        </w:rPr>
        <w:t xml:space="preserve">ACBH subcontracts service delivery to over </w:t>
      </w:r>
      <w:r w:rsidR="00F91800">
        <w:rPr>
          <w:rFonts w:ascii="Calibri" w:eastAsia="Calibri" w:hAnsi="Calibri" w:cs="Calibri"/>
          <w:szCs w:val="26"/>
        </w:rPr>
        <w:t>115</w:t>
      </w:r>
      <w:r>
        <w:rPr>
          <w:rFonts w:ascii="Calibri" w:eastAsia="Calibri" w:hAnsi="Calibri" w:cs="Calibri"/>
          <w:szCs w:val="26"/>
        </w:rPr>
        <w:t xml:space="preserve"> CBO </w:t>
      </w:r>
      <w:r w:rsidR="003D2AB6">
        <w:rPr>
          <w:rFonts w:ascii="Calibri" w:eastAsia="Calibri" w:hAnsi="Calibri" w:cs="Calibri"/>
          <w:szCs w:val="26"/>
        </w:rPr>
        <w:t xml:space="preserve">mental health, </w:t>
      </w:r>
      <w:r w:rsidR="005D1FEC">
        <w:rPr>
          <w:rFonts w:ascii="Calibri" w:eastAsia="Calibri" w:hAnsi="Calibri" w:cs="Calibri"/>
          <w:szCs w:val="26"/>
        </w:rPr>
        <w:t>300</w:t>
      </w:r>
      <w:r w:rsidR="00E00F8A">
        <w:rPr>
          <w:rFonts w:ascii="Calibri" w:eastAsia="Calibri" w:hAnsi="Calibri" w:cs="Calibri"/>
          <w:szCs w:val="26"/>
        </w:rPr>
        <w:t xml:space="preserve"> </w:t>
      </w:r>
      <w:r w:rsidR="003D2AB6">
        <w:rPr>
          <w:rFonts w:ascii="Calibri" w:eastAsia="Calibri" w:hAnsi="Calibri" w:cs="Calibri"/>
          <w:szCs w:val="26"/>
        </w:rPr>
        <w:t>fee</w:t>
      </w:r>
      <w:r w:rsidR="004A1CE8">
        <w:rPr>
          <w:rFonts w:ascii="Calibri" w:eastAsia="Calibri" w:hAnsi="Calibri" w:cs="Calibri"/>
          <w:szCs w:val="26"/>
        </w:rPr>
        <w:t>-</w:t>
      </w:r>
      <w:r w:rsidR="003D2AB6">
        <w:rPr>
          <w:rFonts w:ascii="Calibri" w:eastAsia="Calibri" w:hAnsi="Calibri" w:cs="Calibri"/>
          <w:szCs w:val="26"/>
        </w:rPr>
        <w:t>for</w:t>
      </w:r>
      <w:r w:rsidR="004A1CE8">
        <w:rPr>
          <w:rFonts w:ascii="Calibri" w:eastAsia="Calibri" w:hAnsi="Calibri" w:cs="Calibri"/>
          <w:szCs w:val="26"/>
        </w:rPr>
        <w:t>-</w:t>
      </w:r>
      <w:r w:rsidR="003D2AB6">
        <w:rPr>
          <w:rFonts w:ascii="Calibri" w:eastAsia="Calibri" w:hAnsi="Calibri" w:cs="Calibri"/>
          <w:szCs w:val="26"/>
        </w:rPr>
        <w:t>service</w:t>
      </w:r>
      <w:r w:rsidR="004A1CE8">
        <w:rPr>
          <w:rFonts w:ascii="Calibri" w:eastAsia="Calibri" w:hAnsi="Calibri" w:cs="Calibri"/>
          <w:szCs w:val="26"/>
        </w:rPr>
        <w:t xml:space="preserve"> (FFS)</w:t>
      </w:r>
      <w:r w:rsidR="003D2AB6">
        <w:rPr>
          <w:rFonts w:ascii="Calibri" w:eastAsia="Calibri" w:hAnsi="Calibri" w:cs="Calibri"/>
          <w:szCs w:val="26"/>
        </w:rPr>
        <w:t xml:space="preserve">, and </w:t>
      </w:r>
      <w:r w:rsidR="005D1FEC">
        <w:rPr>
          <w:rFonts w:ascii="Calibri" w:eastAsia="Calibri" w:hAnsi="Calibri" w:cs="Calibri"/>
          <w:szCs w:val="26"/>
        </w:rPr>
        <w:t>30</w:t>
      </w:r>
      <w:r w:rsidR="00E00F8A">
        <w:rPr>
          <w:rFonts w:ascii="Calibri" w:eastAsia="Calibri" w:hAnsi="Calibri" w:cs="Calibri"/>
          <w:szCs w:val="26"/>
        </w:rPr>
        <w:t xml:space="preserve"> </w:t>
      </w:r>
      <w:r w:rsidR="003D2AB6">
        <w:rPr>
          <w:rFonts w:ascii="Calibri" w:eastAsia="Calibri" w:hAnsi="Calibri" w:cs="Calibri"/>
          <w:szCs w:val="26"/>
        </w:rPr>
        <w:t xml:space="preserve">SUD </w:t>
      </w:r>
      <w:r>
        <w:rPr>
          <w:rFonts w:ascii="Calibri" w:eastAsia="Calibri" w:hAnsi="Calibri" w:cs="Calibri"/>
          <w:szCs w:val="26"/>
        </w:rPr>
        <w:t xml:space="preserve">partners throughout the </w:t>
      </w:r>
      <w:r w:rsidR="00B962A7">
        <w:rPr>
          <w:rFonts w:ascii="Calibri" w:eastAsia="Calibri" w:hAnsi="Calibri" w:cs="Calibri"/>
          <w:szCs w:val="26"/>
        </w:rPr>
        <w:t>C</w:t>
      </w:r>
      <w:r>
        <w:rPr>
          <w:rFonts w:ascii="Calibri" w:eastAsia="Calibri" w:hAnsi="Calibri" w:cs="Calibri"/>
          <w:szCs w:val="26"/>
        </w:rPr>
        <w:t xml:space="preserve">ounty.   </w:t>
      </w:r>
    </w:p>
    <w:p w14:paraId="6E0B9D59" w14:textId="77777777" w:rsidR="00E57BED" w:rsidRDefault="00E57BED" w:rsidP="00E57BED">
      <w:pPr>
        <w:spacing w:after="100" w:afterAutospacing="1"/>
        <w:ind w:left="1440"/>
        <w:contextualSpacing/>
        <w:rPr>
          <w:rFonts w:ascii="Calibri" w:eastAsia="Calibri" w:hAnsi="Calibri" w:cs="Calibri"/>
          <w:szCs w:val="26"/>
        </w:rPr>
      </w:pPr>
    </w:p>
    <w:p w14:paraId="4EA05EA2" w14:textId="48EB7798" w:rsidR="00E57BED" w:rsidRDefault="00E57BED" w:rsidP="00E57BED">
      <w:pPr>
        <w:spacing w:after="100" w:afterAutospacing="1"/>
        <w:ind w:left="1440"/>
        <w:contextualSpacing/>
        <w:rPr>
          <w:rFonts w:ascii="Calibri" w:eastAsia="Calibri" w:hAnsi="Calibri" w:cs="Calibri"/>
          <w:szCs w:val="26"/>
        </w:rPr>
      </w:pPr>
      <w:r>
        <w:rPr>
          <w:rFonts w:ascii="Calibri" w:eastAsia="Calibri" w:hAnsi="Calibri" w:cs="Calibri"/>
          <w:szCs w:val="26"/>
        </w:rPr>
        <w:t xml:space="preserve">ACBH </w:t>
      </w:r>
      <w:r w:rsidR="009B764C">
        <w:rPr>
          <w:rFonts w:ascii="Calibri" w:eastAsia="Calibri" w:hAnsi="Calibri" w:cs="Calibri"/>
          <w:szCs w:val="26"/>
        </w:rPr>
        <w:t xml:space="preserve">serves as the payor for the </w:t>
      </w:r>
      <w:r w:rsidR="00332F7F">
        <w:rPr>
          <w:rFonts w:ascii="Calibri" w:eastAsia="Calibri" w:hAnsi="Calibri" w:cs="Calibri"/>
          <w:szCs w:val="26"/>
        </w:rPr>
        <w:t xml:space="preserve">MH and SUD </w:t>
      </w:r>
      <w:r w:rsidR="009B764C">
        <w:rPr>
          <w:rFonts w:ascii="Calibri" w:eastAsia="Calibri" w:hAnsi="Calibri" w:cs="Calibri"/>
          <w:szCs w:val="26"/>
        </w:rPr>
        <w:t xml:space="preserve">CBOs </w:t>
      </w:r>
      <w:r w:rsidR="00332F7F">
        <w:rPr>
          <w:rFonts w:ascii="Calibri" w:eastAsia="Calibri" w:hAnsi="Calibri" w:cs="Calibri"/>
          <w:szCs w:val="26"/>
        </w:rPr>
        <w:t xml:space="preserve">and the FFS </w:t>
      </w:r>
      <w:r w:rsidR="00D87CA7">
        <w:rPr>
          <w:rFonts w:ascii="Calibri" w:eastAsia="Calibri" w:hAnsi="Calibri" w:cs="Calibri"/>
          <w:szCs w:val="26"/>
        </w:rPr>
        <w:t>providers who</w:t>
      </w:r>
      <w:r w:rsidR="009B764C">
        <w:rPr>
          <w:rFonts w:ascii="Calibri" w:eastAsia="Calibri" w:hAnsi="Calibri" w:cs="Calibri"/>
          <w:szCs w:val="26"/>
        </w:rPr>
        <w:t xml:space="preserve"> are providing contracted </w:t>
      </w:r>
      <w:r w:rsidR="002E303E">
        <w:rPr>
          <w:rFonts w:ascii="Calibri" w:eastAsia="Calibri" w:hAnsi="Calibri" w:cs="Calibri"/>
          <w:szCs w:val="26"/>
        </w:rPr>
        <w:t>Medi-Cal</w:t>
      </w:r>
      <w:r w:rsidR="009B764C">
        <w:rPr>
          <w:rFonts w:ascii="Calibri" w:eastAsia="Calibri" w:hAnsi="Calibri" w:cs="Calibri"/>
          <w:szCs w:val="26"/>
        </w:rPr>
        <w:t xml:space="preserve"> services.  </w:t>
      </w:r>
      <w:r w:rsidR="00322175">
        <w:rPr>
          <w:rFonts w:ascii="Calibri" w:eastAsia="Calibri" w:hAnsi="Calibri" w:cs="Calibri"/>
          <w:szCs w:val="26"/>
        </w:rPr>
        <w:t xml:space="preserve">Contracted providers </w:t>
      </w:r>
      <w:r w:rsidR="009B764C">
        <w:rPr>
          <w:rFonts w:ascii="Calibri" w:eastAsia="Calibri" w:hAnsi="Calibri" w:cs="Calibri"/>
          <w:szCs w:val="26"/>
        </w:rPr>
        <w:t xml:space="preserve">are required to </w:t>
      </w:r>
      <w:r w:rsidR="007E71A0">
        <w:rPr>
          <w:rFonts w:ascii="Calibri" w:eastAsia="Calibri" w:hAnsi="Calibri" w:cs="Calibri"/>
          <w:szCs w:val="26"/>
        </w:rPr>
        <w:t>bill Medi</w:t>
      </w:r>
      <w:r w:rsidR="00F7618D">
        <w:rPr>
          <w:rFonts w:ascii="Calibri" w:eastAsia="Calibri" w:hAnsi="Calibri" w:cs="Calibri"/>
          <w:szCs w:val="26"/>
        </w:rPr>
        <w:t xml:space="preserve">care </w:t>
      </w:r>
      <w:r w:rsidR="007E71A0">
        <w:rPr>
          <w:rFonts w:ascii="Calibri" w:eastAsia="Calibri" w:hAnsi="Calibri" w:cs="Calibri"/>
          <w:szCs w:val="26"/>
        </w:rPr>
        <w:t>and private insurance on their own</w:t>
      </w:r>
      <w:r w:rsidR="00365FB4">
        <w:rPr>
          <w:rFonts w:ascii="Calibri" w:eastAsia="Calibri" w:hAnsi="Calibri" w:cs="Calibri"/>
          <w:szCs w:val="26"/>
        </w:rPr>
        <w:t>,</w:t>
      </w:r>
      <w:r w:rsidR="007E71A0">
        <w:rPr>
          <w:rFonts w:ascii="Calibri" w:eastAsia="Calibri" w:hAnsi="Calibri" w:cs="Calibri"/>
          <w:szCs w:val="26"/>
        </w:rPr>
        <w:t xml:space="preserve"> </w:t>
      </w:r>
      <w:r w:rsidR="007E71A0">
        <w:rPr>
          <w:rFonts w:ascii="Calibri" w:eastAsia="Calibri" w:hAnsi="Calibri" w:cs="Calibri"/>
          <w:szCs w:val="26"/>
        </w:rPr>
        <w:lastRenderedPageBreak/>
        <w:t>but inform</w:t>
      </w:r>
      <w:r w:rsidR="007E71A0" w:rsidDel="007E71A0">
        <w:rPr>
          <w:rFonts w:ascii="Calibri" w:eastAsia="Calibri" w:hAnsi="Calibri" w:cs="Calibri"/>
          <w:szCs w:val="26"/>
        </w:rPr>
        <w:t xml:space="preserve"> </w:t>
      </w:r>
      <w:r w:rsidR="009B764C">
        <w:rPr>
          <w:rFonts w:ascii="Calibri" w:eastAsia="Calibri" w:hAnsi="Calibri" w:cs="Calibri"/>
          <w:szCs w:val="26"/>
        </w:rPr>
        <w:t xml:space="preserve">ACBH with service and </w:t>
      </w:r>
      <w:r w:rsidR="002E303E">
        <w:rPr>
          <w:rFonts w:ascii="Calibri" w:eastAsia="Calibri" w:hAnsi="Calibri" w:cs="Calibri"/>
          <w:szCs w:val="26"/>
        </w:rPr>
        <w:t xml:space="preserve">client </w:t>
      </w:r>
      <w:r w:rsidR="009B764C">
        <w:rPr>
          <w:rFonts w:ascii="Calibri" w:eastAsia="Calibri" w:hAnsi="Calibri" w:cs="Calibri"/>
          <w:szCs w:val="26"/>
        </w:rPr>
        <w:t xml:space="preserve">encounter data </w:t>
      </w:r>
      <w:r w:rsidR="005859F5">
        <w:rPr>
          <w:rFonts w:ascii="Calibri" w:eastAsia="Calibri" w:hAnsi="Calibri" w:cs="Calibri"/>
          <w:szCs w:val="26"/>
        </w:rPr>
        <w:t xml:space="preserve">when the client also has Medi-Cal </w:t>
      </w:r>
      <w:r w:rsidR="009B764C">
        <w:rPr>
          <w:rFonts w:ascii="Calibri" w:eastAsia="Calibri" w:hAnsi="Calibri" w:cs="Calibri"/>
          <w:szCs w:val="26"/>
        </w:rPr>
        <w:t xml:space="preserve">so that ACBH can in turn bill </w:t>
      </w:r>
      <w:r w:rsidR="0023100E">
        <w:rPr>
          <w:rFonts w:ascii="Calibri" w:eastAsia="Calibri" w:hAnsi="Calibri" w:cs="Calibri"/>
          <w:szCs w:val="26"/>
        </w:rPr>
        <w:t xml:space="preserve">the balance of services to </w:t>
      </w:r>
      <w:r w:rsidR="009B764C">
        <w:rPr>
          <w:rFonts w:ascii="Calibri" w:eastAsia="Calibri" w:hAnsi="Calibri" w:cs="Calibri"/>
          <w:szCs w:val="26"/>
        </w:rPr>
        <w:t>Medi</w:t>
      </w:r>
      <w:r w:rsidR="008A30EB">
        <w:rPr>
          <w:rFonts w:ascii="Calibri" w:eastAsia="Calibri" w:hAnsi="Calibri" w:cs="Calibri"/>
          <w:szCs w:val="26"/>
        </w:rPr>
        <w:t>-</w:t>
      </w:r>
      <w:r w:rsidR="009B764C">
        <w:rPr>
          <w:rFonts w:ascii="Calibri" w:eastAsia="Calibri" w:hAnsi="Calibri" w:cs="Calibri"/>
          <w:szCs w:val="26"/>
        </w:rPr>
        <w:t>Cal for proper reimbursement</w:t>
      </w:r>
      <w:r w:rsidR="002E303E">
        <w:rPr>
          <w:rFonts w:ascii="Calibri" w:eastAsia="Calibri" w:hAnsi="Calibri" w:cs="Calibri"/>
          <w:szCs w:val="26"/>
        </w:rPr>
        <w:t xml:space="preserve"> as well as meet Medi-Cal client reporting requirements</w:t>
      </w:r>
      <w:r w:rsidR="009B764C">
        <w:rPr>
          <w:rFonts w:ascii="Calibri" w:eastAsia="Calibri" w:hAnsi="Calibri" w:cs="Calibri"/>
          <w:szCs w:val="26"/>
        </w:rPr>
        <w:t xml:space="preserve">.  </w:t>
      </w:r>
    </w:p>
    <w:p w14:paraId="0C57D9BD" w14:textId="77777777" w:rsidR="00E00F8A" w:rsidRDefault="00E00F8A" w:rsidP="00E57BED">
      <w:pPr>
        <w:spacing w:after="100" w:afterAutospacing="1"/>
        <w:ind w:left="1440"/>
        <w:contextualSpacing/>
        <w:rPr>
          <w:rFonts w:ascii="Calibri" w:eastAsia="Calibri" w:hAnsi="Calibri" w:cs="Calibri"/>
          <w:szCs w:val="26"/>
        </w:rPr>
      </w:pPr>
    </w:p>
    <w:p w14:paraId="0FBE76D4" w14:textId="046118D1" w:rsidR="00AF1405" w:rsidRDefault="00E00F8A" w:rsidP="006F5D6B">
      <w:pPr>
        <w:spacing w:after="100" w:afterAutospacing="1"/>
        <w:ind w:left="1440"/>
        <w:contextualSpacing/>
        <w:rPr>
          <w:rFonts w:ascii="Calibri" w:eastAsia="Calibri" w:hAnsi="Calibri" w:cs="Calibri"/>
          <w:szCs w:val="26"/>
        </w:rPr>
      </w:pPr>
      <w:r>
        <w:rPr>
          <w:rFonts w:ascii="Calibri" w:eastAsia="Calibri" w:hAnsi="Calibri" w:cs="Calibri"/>
          <w:szCs w:val="26"/>
        </w:rPr>
        <w:t>ACBH bills and processes</w:t>
      </w:r>
      <w:r w:rsidR="00945F70">
        <w:rPr>
          <w:rFonts w:ascii="Calibri" w:eastAsia="Calibri" w:hAnsi="Calibri" w:cs="Calibri"/>
          <w:szCs w:val="26"/>
        </w:rPr>
        <w:t xml:space="preserve"> claims for</w:t>
      </w:r>
      <w:r>
        <w:rPr>
          <w:rFonts w:ascii="Calibri" w:eastAsia="Calibri" w:hAnsi="Calibri" w:cs="Calibri"/>
          <w:szCs w:val="26"/>
        </w:rPr>
        <w:t xml:space="preserve"> County clinic services</w:t>
      </w:r>
      <w:r w:rsidR="00335A3A">
        <w:rPr>
          <w:rFonts w:ascii="Calibri" w:eastAsia="Calibri" w:hAnsi="Calibri" w:cs="Calibri"/>
          <w:szCs w:val="26"/>
        </w:rPr>
        <w:t xml:space="preserve"> </w:t>
      </w:r>
      <w:r>
        <w:rPr>
          <w:rFonts w:ascii="Calibri" w:eastAsia="Calibri" w:hAnsi="Calibri" w:cs="Calibri"/>
          <w:szCs w:val="26"/>
        </w:rPr>
        <w:t xml:space="preserve">to Medicare, private </w:t>
      </w:r>
      <w:r w:rsidR="004A1CE8">
        <w:rPr>
          <w:rFonts w:ascii="Calibri" w:eastAsia="Calibri" w:hAnsi="Calibri" w:cs="Calibri"/>
          <w:szCs w:val="26"/>
        </w:rPr>
        <w:t>insurance,</w:t>
      </w:r>
      <w:r>
        <w:rPr>
          <w:rFonts w:ascii="Calibri" w:eastAsia="Calibri" w:hAnsi="Calibri" w:cs="Calibri"/>
          <w:szCs w:val="26"/>
        </w:rPr>
        <w:t xml:space="preserve"> and Medi-Cal for proper reimbursement as well as meet reporting requirements. </w:t>
      </w:r>
    </w:p>
    <w:p w14:paraId="1C01BC94" w14:textId="77777777" w:rsidR="006F5D6B" w:rsidRDefault="006F5D6B" w:rsidP="006F5D6B">
      <w:pPr>
        <w:spacing w:after="100" w:afterAutospacing="1"/>
        <w:ind w:left="1440"/>
        <w:contextualSpacing/>
        <w:rPr>
          <w:rFonts w:ascii="Calibri" w:eastAsia="Calibri" w:hAnsi="Calibri" w:cs="Calibri"/>
          <w:b/>
          <w:szCs w:val="26"/>
        </w:rPr>
      </w:pPr>
    </w:p>
    <w:p w14:paraId="41F560B3" w14:textId="31406DBB" w:rsidR="00526E52" w:rsidRPr="004E51C2" w:rsidRDefault="004B19CC" w:rsidP="00E57BED">
      <w:pPr>
        <w:spacing w:after="100" w:afterAutospacing="1"/>
        <w:ind w:left="1440"/>
        <w:contextualSpacing/>
        <w:rPr>
          <w:rFonts w:ascii="Calibri" w:eastAsia="Calibri" w:hAnsi="Calibri" w:cs="Calibri"/>
          <w:b/>
          <w:szCs w:val="26"/>
        </w:rPr>
      </w:pPr>
      <w:r>
        <w:rPr>
          <w:rFonts w:ascii="Calibri" w:eastAsia="Calibri" w:hAnsi="Calibri" w:cs="Calibri"/>
          <w:b/>
          <w:szCs w:val="26"/>
        </w:rPr>
        <w:t>ACBH’s Current Software Solutions</w:t>
      </w:r>
    </w:p>
    <w:p w14:paraId="680532D1" w14:textId="77777777" w:rsidR="00526E52" w:rsidRDefault="00526E52" w:rsidP="00E57BED">
      <w:pPr>
        <w:spacing w:after="100" w:afterAutospacing="1"/>
        <w:ind w:left="1440"/>
        <w:contextualSpacing/>
        <w:rPr>
          <w:rFonts w:ascii="Calibri" w:eastAsia="Calibri" w:hAnsi="Calibri" w:cs="Calibri"/>
          <w:szCs w:val="26"/>
        </w:rPr>
      </w:pPr>
    </w:p>
    <w:p w14:paraId="28CDA409" w14:textId="70F75412" w:rsidR="007757F9" w:rsidRDefault="004B19CC" w:rsidP="00E57BED">
      <w:pPr>
        <w:spacing w:after="100" w:afterAutospacing="1"/>
        <w:ind w:left="1440"/>
        <w:contextualSpacing/>
        <w:rPr>
          <w:rFonts w:ascii="Calibri" w:eastAsia="Calibri" w:hAnsi="Calibri" w:cs="Calibri"/>
          <w:szCs w:val="26"/>
        </w:rPr>
      </w:pPr>
      <w:r>
        <w:rPr>
          <w:rFonts w:ascii="Calibri" w:eastAsia="Calibri" w:hAnsi="Calibri" w:cs="Calibri"/>
          <w:szCs w:val="26"/>
        </w:rPr>
        <w:t>ACBH currently maintains three separate</w:t>
      </w:r>
      <w:r w:rsidR="001B52C0">
        <w:rPr>
          <w:rFonts w:ascii="Calibri" w:eastAsia="Calibri" w:hAnsi="Calibri" w:cs="Calibri"/>
          <w:szCs w:val="26"/>
        </w:rPr>
        <w:t xml:space="preserve"> software</w:t>
      </w:r>
      <w:r>
        <w:rPr>
          <w:rFonts w:ascii="Calibri" w:eastAsia="Calibri" w:hAnsi="Calibri" w:cs="Calibri"/>
          <w:szCs w:val="26"/>
        </w:rPr>
        <w:t xml:space="preserve"> systems for financial management and electronic health records: In</w:t>
      </w:r>
      <w:r w:rsidR="00322175">
        <w:rPr>
          <w:rFonts w:ascii="Calibri" w:eastAsia="Calibri" w:hAnsi="Calibri" w:cs="Calibri"/>
          <w:szCs w:val="26"/>
        </w:rPr>
        <w:t>S</w:t>
      </w:r>
      <w:r>
        <w:rPr>
          <w:rFonts w:ascii="Calibri" w:eastAsia="Calibri" w:hAnsi="Calibri" w:cs="Calibri"/>
          <w:szCs w:val="26"/>
        </w:rPr>
        <w:t>yst, eCura/In</w:t>
      </w:r>
      <w:r w:rsidR="00F7618D">
        <w:rPr>
          <w:rFonts w:ascii="Calibri" w:eastAsia="Calibri" w:hAnsi="Calibri" w:cs="Calibri"/>
          <w:szCs w:val="26"/>
        </w:rPr>
        <w:t>c</w:t>
      </w:r>
      <w:r>
        <w:rPr>
          <w:rFonts w:ascii="Calibri" w:eastAsia="Calibri" w:hAnsi="Calibri" w:cs="Calibri"/>
          <w:szCs w:val="26"/>
        </w:rPr>
        <w:t xml:space="preserve">edo, and Clinicians Gateway (described below). Through this RFP, ACBH seeks to </w:t>
      </w:r>
      <w:r w:rsidR="001B52C0">
        <w:rPr>
          <w:rFonts w:ascii="Calibri" w:eastAsia="Calibri" w:hAnsi="Calibri" w:cs="Calibri"/>
          <w:szCs w:val="26"/>
        </w:rPr>
        <w:t xml:space="preserve">prioritize </w:t>
      </w:r>
      <w:r>
        <w:rPr>
          <w:rFonts w:ascii="Calibri" w:eastAsia="Calibri" w:hAnsi="Calibri" w:cs="Calibri"/>
          <w:szCs w:val="26"/>
        </w:rPr>
        <w:t>replace</w:t>
      </w:r>
      <w:r w:rsidR="001B52C0">
        <w:rPr>
          <w:rFonts w:ascii="Calibri" w:eastAsia="Calibri" w:hAnsi="Calibri" w:cs="Calibri"/>
          <w:szCs w:val="26"/>
        </w:rPr>
        <w:t>ment of</w:t>
      </w:r>
      <w:r>
        <w:rPr>
          <w:rFonts w:ascii="Calibri" w:eastAsia="Calibri" w:hAnsi="Calibri" w:cs="Calibri"/>
          <w:szCs w:val="26"/>
        </w:rPr>
        <w:t xml:space="preserve"> the In</w:t>
      </w:r>
      <w:r w:rsidR="00322175">
        <w:rPr>
          <w:rFonts w:ascii="Calibri" w:eastAsia="Calibri" w:hAnsi="Calibri" w:cs="Calibri"/>
          <w:szCs w:val="26"/>
        </w:rPr>
        <w:t>S</w:t>
      </w:r>
      <w:r>
        <w:rPr>
          <w:rFonts w:ascii="Calibri" w:eastAsia="Calibri" w:hAnsi="Calibri" w:cs="Calibri"/>
          <w:szCs w:val="26"/>
        </w:rPr>
        <w:t>yst system</w:t>
      </w:r>
      <w:r w:rsidR="001B52C0">
        <w:rPr>
          <w:rFonts w:ascii="Calibri" w:eastAsia="Calibri" w:hAnsi="Calibri" w:cs="Calibri"/>
          <w:szCs w:val="26"/>
        </w:rPr>
        <w:t>, and secondarily, to replace the eCura/Incedo system</w:t>
      </w:r>
      <w:r>
        <w:rPr>
          <w:rFonts w:ascii="Calibri" w:eastAsia="Calibri" w:hAnsi="Calibri" w:cs="Calibri"/>
          <w:szCs w:val="26"/>
        </w:rPr>
        <w:t xml:space="preserve">. </w:t>
      </w:r>
      <w:r w:rsidR="001B52C0">
        <w:rPr>
          <w:rFonts w:ascii="Calibri" w:eastAsia="Calibri" w:hAnsi="Calibri" w:cs="Calibri"/>
          <w:szCs w:val="26"/>
        </w:rPr>
        <w:t xml:space="preserve">The County is </w:t>
      </w:r>
      <w:r w:rsidR="009936A8" w:rsidRPr="002423A5">
        <w:rPr>
          <w:rFonts w:ascii="Calibri" w:eastAsia="Calibri" w:hAnsi="Calibri" w:cs="Calibri"/>
          <w:b/>
          <w:bCs/>
          <w:szCs w:val="26"/>
        </w:rPr>
        <w:t>not</w:t>
      </w:r>
      <w:r w:rsidR="009936A8">
        <w:rPr>
          <w:rFonts w:ascii="Calibri" w:eastAsia="Calibri" w:hAnsi="Calibri" w:cs="Calibri"/>
          <w:szCs w:val="26"/>
        </w:rPr>
        <w:t xml:space="preserve"> </w:t>
      </w:r>
      <w:r w:rsidR="001B52C0">
        <w:rPr>
          <w:rFonts w:ascii="Calibri" w:eastAsia="Calibri" w:hAnsi="Calibri" w:cs="Calibri"/>
          <w:szCs w:val="26"/>
        </w:rPr>
        <w:t xml:space="preserve">currently considering a replacement for its clinical EHR system; should </w:t>
      </w:r>
      <w:r w:rsidR="004E6FBA">
        <w:rPr>
          <w:rFonts w:ascii="Calibri" w:eastAsia="Calibri" w:hAnsi="Calibri" w:cs="Calibri"/>
          <w:szCs w:val="26"/>
        </w:rPr>
        <w:t xml:space="preserve">any such </w:t>
      </w:r>
      <w:r w:rsidR="004E6FBA">
        <w:rPr>
          <w:rFonts w:ascii="Calibri" w:eastAsia="Calibri" w:hAnsi="Calibri" w:cs="Calibri"/>
          <w:szCs w:val="26"/>
        </w:rPr>
        <w:lastRenderedPageBreak/>
        <w:t xml:space="preserve">need be </w:t>
      </w:r>
      <w:r w:rsidR="00945F70">
        <w:rPr>
          <w:rFonts w:ascii="Calibri" w:eastAsia="Calibri" w:hAnsi="Calibri" w:cs="Calibri"/>
          <w:szCs w:val="26"/>
        </w:rPr>
        <w:t>determined,</w:t>
      </w:r>
      <w:r w:rsidR="004E6FBA">
        <w:rPr>
          <w:rFonts w:ascii="Calibri" w:eastAsia="Calibri" w:hAnsi="Calibri" w:cs="Calibri"/>
          <w:szCs w:val="26"/>
        </w:rPr>
        <w:t xml:space="preserve"> the County will procure this solution through an additional RFP to be released at a later date. </w:t>
      </w:r>
      <w:r>
        <w:rPr>
          <w:rFonts w:ascii="Calibri" w:eastAsia="Calibri" w:hAnsi="Calibri" w:cs="Calibri"/>
          <w:szCs w:val="26"/>
        </w:rPr>
        <w:t>Any Bidder solution</w:t>
      </w:r>
      <w:r w:rsidR="008638D7">
        <w:rPr>
          <w:rFonts w:ascii="Calibri" w:eastAsia="Calibri" w:hAnsi="Calibri" w:cs="Calibri"/>
          <w:szCs w:val="26"/>
        </w:rPr>
        <w:t xml:space="preserve"> offered in response</w:t>
      </w:r>
      <w:r w:rsidR="004E6FBA">
        <w:rPr>
          <w:rFonts w:ascii="Calibri" w:eastAsia="Calibri" w:hAnsi="Calibri" w:cs="Calibri"/>
          <w:szCs w:val="26"/>
        </w:rPr>
        <w:t xml:space="preserve"> </w:t>
      </w:r>
      <w:r w:rsidR="00322175">
        <w:rPr>
          <w:rFonts w:ascii="Calibri" w:eastAsia="Calibri" w:hAnsi="Calibri" w:cs="Calibri"/>
          <w:szCs w:val="26"/>
        </w:rPr>
        <w:t xml:space="preserve">to </w:t>
      </w:r>
      <w:r w:rsidR="004E6FBA">
        <w:rPr>
          <w:rFonts w:ascii="Calibri" w:eastAsia="Calibri" w:hAnsi="Calibri" w:cs="Calibri"/>
          <w:szCs w:val="26"/>
        </w:rPr>
        <w:t>the current RFP</w:t>
      </w:r>
      <w:r>
        <w:rPr>
          <w:rFonts w:ascii="Calibri" w:eastAsia="Calibri" w:hAnsi="Calibri" w:cs="Calibri"/>
          <w:szCs w:val="26"/>
        </w:rPr>
        <w:t xml:space="preserve"> must</w:t>
      </w:r>
      <w:r w:rsidR="004E6FBA">
        <w:rPr>
          <w:rFonts w:ascii="Calibri" w:eastAsia="Calibri" w:hAnsi="Calibri" w:cs="Calibri"/>
          <w:szCs w:val="26"/>
        </w:rPr>
        <w:t>, therefore,</w:t>
      </w:r>
      <w:r>
        <w:rPr>
          <w:rFonts w:ascii="Calibri" w:eastAsia="Calibri" w:hAnsi="Calibri" w:cs="Calibri"/>
          <w:szCs w:val="26"/>
        </w:rPr>
        <w:t xml:space="preserve"> be integrated and interoperable with the different system solutions maintained and/or obtained by ACBH.    </w:t>
      </w:r>
    </w:p>
    <w:p w14:paraId="41349DA0" w14:textId="756C0C64" w:rsidR="00E57BED" w:rsidRPr="00526E52" w:rsidRDefault="00B143BD" w:rsidP="004E51C2">
      <w:pPr>
        <w:pStyle w:val="Item1"/>
        <w:numPr>
          <w:ilvl w:val="0"/>
          <w:numId w:val="0"/>
        </w:numPr>
        <w:ind w:left="2160" w:hanging="720"/>
        <w:rPr>
          <w:rFonts w:eastAsia="Calibri"/>
          <w:b/>
        </w:rPr>
      </w:pPr>
      <w:r w:rsidRPr="00526E52">
        <w:rPr>
          <w:rFonts w:eastAsia="Calibri"/>
          <w:b/>
        </w:rPr>
        <w:t>Financial Management Systems</w:t>
      </w:r>
      <w:r w:rsidR="00E23CCD" w:rsidRPr="00526E52">
        <w:rPr>
          <w:rFonts w:eastAsia="Calibri"/>
          <w:b/>
        </w:rPr>
        <w:t xml:space="preserve"> – InSyst </w:t>
      </w:r>
      <w:r w:rsidR="00526E52">
        <w:rPr>
          <w:rFonts w:eastAsia="Calibri"/>
          <w:b/>
          <w:lang w:val="en-US"/>
        </w:rPr>
        <w:t>and</w:t>
      </w:r>
      <w:r w:rsidR="00E23CCD" w:rsidRPr="00526E52">
        <w:rPr>
          <w:rFonts w:eastAsia="Calibri"/>
          <w:b/>
        </w:rPr>
        <w:t xml:space="preserve"> eCura/Incedo</w:t>
      </w:r>
    </w:p>
    <w:p w14:paraId="191A6410" w14:textId="5E84B14B" w:rsidR="008B1BA9" w:rsidRDefault="006D5AF3" w:rsidP="008B1BA9">
      <w:pPr>
        <w:pBdr>
          <w:top w:val="nil"/>
          <w:left w:val="nil"/>
          <w:bottom w:val="nil"/>
          <w:right w:val="nil"/>
          <w:between w:val="nil"/>
          <w:bar w:val="nil"/>
        </w:pBdr>
        <w:spacing w:after="100" w:afterAutospacing="1"/>
        <w:ind w:left="1440"/>
        <w:contextualSpacing/>
        <w:rPr>
          <w:rFonts w:ascii="Calibri" w:eastAsia="Calibri" w:hAnsi="Calibri" w:cs="Calibri"/>
          <w:b/>
          <w:bCs/>
          <w:color w:val="000000"/>
          <w:szCs w:val="26"/>
          <w:u w:color="000000"/>
          <w:bdr w:val="nil"/>
        </w:rPr>
      </w:pPr>
      <w:r>
        <w:rPr>
          <w:rFonts w:ascii="Calibri" w:eastAsia="Calibri" w:hAnsi="Calibri" w:cs="Calibri"/>
          <w:b/>
          <w:bCs/>
          <w:color w:val="000000"/>
          <w:szCs w:val="26"/>
          <w:u w:color="000000"/>
          <w:bdr w:val="nil"/>
        </w:rPr>
        <w:t>InSyst</w:t>
      </w:r>
    </w:p>
    <w:p w14:paraId="239261C4" w14:textId="77777777" w:rsidR="00E23CCD" w:rsidRPr="008B1BA9" w:rsidRDefault="00E23CCD" w:rsidP="008B1BA9">
      <w:pPr>
        <w:pBdr>
          <w:top w:val="nil"/>
          <w:left w:val="nil"/>
          <w:bottom w:val="nil"/>
          <w:right w:val="nil"/>
          <w:between w:val="nil"/>
          <w:bar w:val="nil"/>
        </w:pBdr>
        <w:spacing w:after="100" w:afterAutospacing="1"/>
        <w:ind w:left="1440"/>
        <w:contextualSpacing/>
        <w:rPr>
          <w:rFonts w:ascii="Calibri" w:eastAsia="Calibri" w:hAnsi="Calibri" w:cs="Calibri"/>
          <w:b/>
          <w:bCs/>
          <w:color w:val="000000"/>
          <w:szCs w:val="26"/>
          <w:u w:color="000000"/>
          <w:bdr w:val="nil"/>
        </w:rPr>
      </w:pPr>
    </w:p>
    <w:p w14:paraId="3ADD8BAE" w14:textId="54994940" w:rsidR="00526E52" w:rsidRDefault="00B93EAF" w:rsidP="001E61CA">
      <w:pPr>
        <w:spacing w:after="100" w:afterAutospacing="1"/>
        <w:ind w:left="1440"/>
        <w:contextualSpacing/>
        <w:rPr>
          <w:rFonts w:ascii="Calibri" w:eastAsia="Calibri" w:hAnsi="Calibri" w:cs="Calibri"/>
          <w:szCs w:val="26"/>
        </w:rPr>
      </w:pPr>
      <w:r>
        <w:rPr>
          <w:rFonts w:ascii="Calibri" w:eastAsia="Calibri" w:hAnsi="Calibri" w:cs="Calibri"/>
          <w:szCs w:val="26"/>
        </w:rPr>
        <w:t xml:space="preserve">InSyst is the first of two software systems </w:t>
      </w:r>
      <w:r w:rsidR="002E303E">
        <w:rPr>
          <w:rFonts w:ascii="Calibri" w:eastAsia="Calibri" w:hAnsi="Calibri" w:cs="Calibri"/>
          <w:szCs w:val="26"/>
        </w:rPr>
        <w:t>that</w:t>
      </w:r>
      <w:r>
        <w:rPr>
          <w:rFonts w:ascii="Calibri" w:eastAsia="Calibri" w:hAnsi="Calibri" w:cs="Calibri"/>
          <w:szCs w:val="26"/>
        </w:rPr>
        <w:t xml:space="preserve"> presently comprise the County’s </w:t>
      </w:r>
      <w:r w:rsidR="00830CA0">
        <w:rPr>
          <w:rFonts w:ascii="Calibri" w:eastAsia="Calibri" w:hAnsi="Calibri" w:cs="Calibri"/>
          <w:szCs w:val="26"/>
        </w:rPr>
        <w:t>f</w:t>
      </w:r>
      <w:r>
        <w:rPr>
          <w:rFonts w:ascii="Calibri" w:eastAsia="Calibri" w:hAnsi="Calibri" w:cs="Calibri"/>
          <w:szCs w:val="26"/>
        </w:rPr>
        <w:t xml:space="preserve">inancial </w:t>
      </w:r>
      <w:r w:rsidR="00830CA0">
        <w:rPr>
          <w:rFonts w:ascii="Calibri" w:eastAsia="Calibri" w:hAnsi="Calibri" w:cs="Calibri"/>
          <w:szCs w:val="26"/>
        </w:rPr>
        <w:t>m</w:t>
      </w:r>
      <w:r>
        <w:rPr>
          <w:rFonts w:ascii="Calibri" w:eastAsia="Calibri" w:hAnsi="Calibri" w:cs="Calibri"/>
          <w:szCs w:val="26"/>
        </w:rPr>
        <w:t>anagement environment</w:t>
      </w:r>
      <w:r w:rsidR="00945F70">
        <w:rPr>
          <w:rFonts w:ascii="Calibri" w:eastAsia="Calibri" w:hAnsi="Calibri" w:cs="Calibri"/>
          <w:szCs w:val="26"/>
        </w:rPr>
        <w:t xml:space="preserve"> for MH and SUD</w:t>
      </w:r>
      <w:r>
        <w:rPr>
          <w:rFonts w:ascii="Calibri" w:eastAsia="Calibri" w:hAnsi="Calibri" w:cs="Calibri"/>
          <w:szCs w:val="26"/>
        </w:rPr>
        <w:t xml:space="preserve">.  </w:t>
      </w:r>
      <w:r w:rsidR="006D5AF3">
        <w:rPr>
          <w:rFonts w:ascii="Calibri" w:eastAsia="Calibri" w:hAnsi="Calibri" w:cs="Calibri"/>
          <w:szCs w:val="26"/>
        </w:rPr>
        <w:t>InSyst</w:t>
      </w:r>
      <w:r w:rsidR="008B1BA9" w:rsidRPr="008B1BA9">
        <w:rPr>
          <w:rFonts w:ascii="Calibri" w:eastAsia="Calibri" w:hAnsi="Calibri" w:cs="Calibri"/>
          <w:szCs w:val="26"/>
        </w:rPr>
        <w:t xml:space="preserve"> contains over twenty years of historical client demographic</w:t>
      </w:r>
      <w:r w:rsidR="006D5AF3">
        <w:rPr>
          <w:rFonts w:ascii="Calibri" w:eastAsia="Calibri" w:hAnsi="Calibri" w:cs="Calibri"/>
          <w:szCs w:val="26"/>
        </w:rPr>
        <w:t>, e</w:t>
      </w:r>
      <w:r w:rsidR="008B1BA9" w:rsidRPr="008B1BA9">
        <w:rPr>
          <w:rFonts w:ascii="Calibri" w:eastAsia="Calibri" w:hAnsi="Calibri" w:cs="Calibri"/>
          <w:szCs w:val="26"/>
        </w:rPr>
        <w:t>pisodic</w:t>
      </w:r>
      <w:r w:rsidR="006D5AF3">
        <w:rPr>
          <w:rFonts w:ascii="Calibri" w:eastAsia="Calibri" w:hAnsi="Calibri" w:cs="Calibri"/>
          <w:szCs w:val="26"/>
        </w:rPr>
        <w:t xml:space="preserve">, </w:t>
      </w:r>
      <w:r w:rsidR="00895BD1">
        <w:rPr>
          <w:rFonts w:ascii="Calibri" w:eastAsia="Calibri" w:hAnsi="Calibri" w:cs="Calibri"/>
          <w:szCs w:val="26"/>
        </w:rPr>
        <w:t xml:space="preserve">billing, </w:t>
      </w:r>
      <w:r w:rsidR="006D5AF3">
        <w:rPr>
          <w:rFonts w:ascii="Calibri" w:eastAsia="Calibri" w:hAnsi="Calibri" w:cs="Calibri"/>
          <w:szCs w:val="26"/>
        </w:rPr>
        <w:t>and financial</w:t>
      </w:r>
      <w:r w:rsidR="008B1BA9" w:rsidRPr="008B1BA9">
        <w:rPr>
          <w:rFonts w:ascii="Calibri" w:eastAsia="Calibri" w:hAnsi="Calibri" w:cs="Calibri"/>
          <w:szCs w:val="26"/>
        </w:rPr>
        <w:t xml:space="preserve"> data.  </w:t>
      </w:r>
      <w:r w:rsidR="008B1BA9">
        <w:rPr>
          <w:rFonts w:ascii="Calibri" w:eastAsia="Calibri" w:hAnsi="Calibri" w:cs="Calibri"/>
          <w:szCs w:val="26"/>
        </w:rPr>
        <w:t xml:space="preserve"> </w:t>
      </w:r>
      <w:r w:rsidR="00660433">
        <w:rPr>
          <w:rFonts w:ascii="Calibri" w:eastAsia="Calibri" w:hAnsi="Calibri" w:cs="Calibri"/>
          <w:szCs w:val="26"/>
        </w:rPr>
        <w:t>It is integrated with eCura</w:t>
      </w:r>
      <w:r w:rsidR="003F6D8F">
        <w:rPr>
          <w:rFonts w:ascii="Calibri" w:eastAsia="Calibri" w:hAnsi="Calibri" w:cs="Calibri"/>
          <w:szCs w:val="26"/>
        </w:rPr>
        <w:t>/Incedo</w:t>
      </w:r>
      <w:r w:rsidR="00660433">
        <w:rPr>
          <w:rFonts w:ascii="Calibri" w:eastAsia="Calibri" w:hAnsi="Calibri" w:cs="Calibri"/>
          <w:szCs w:val="26"/>
        </w:rPr>
        <w:t xml:space="preserve"> and Clinician’s Gateway (see next sections). </w:t>
      </w:r>
    </w:p>
    <w:p w14:paraId="778165F8" w14:textId="77777777" w:rsidR="00526E52" w:rsidRDefault="00526E52" w:rsidP="001E61CA">
      <w:pPr>
        <w:spacing w:after="100" w:afterAutospacing="1"/>
        <w:ind w:left="1440"/>
        <w:contextualSpacing/>
        <w:rPr>
          <w:rFonts w:ascii="Calibri" w:eastAsia="Calibri" w:hAnsi="Calibri" w:cs="Calibri"/>
          <w:szCs w:val="26"/>
        </w:rPr>
      </w:pPr>
    </w:p>
    <w:p w14:paraId="03AD9E77" w14:textId="102BB312" w:rsidR="00B47C54" w:rsidRDefault="00660433" w:rsidP="001E61CA">
      <w:pPr>
        <w:spacing w:after="100" w:afterAutospacing="1"/>
        <w:ind w:left="1440"/>
        <w:contextualSpacing/>
        <w:rPr>
          <w:rFonts w:ascii="Calibri" w:eastAsia="Calibri" w:hAnsi="Calibri" w:cs="Calibri"/>
          <w:szCs w:val="26"/>
        </w:rPr>
      </w:pPr>
      <w:r>
        <w:rPr>
          <w:rFonts w:ascii="Calibri" w:eastAsia="Calibri" w:hAnsi="Calibri" w:cs="Calibri"/>
          <w:szCs w:val="26"/>
        </w:rPr>
        <w:t>InSyst</w:t>
      </w:r>
      <w:r w:rsidR="00B47C54">
        <w:rPr>
          <w:rFonts w:ascii="Calibri" w:eastAsia="Calibri" w:hAnsi="Calibri" w:cs="Calibri"/>
          <w:szCs w:val="26"/>
        </w:rPr>
        <w:t>:</w:t>
      </w:r>
    </w:p>
    <w:p w14:paraId="1A9CE46D" w14:textId="77777777" w:rsidR="00F53B81" w:rsidRDefault="00B47C54" w:rsidP="00F53B81">
      <w:pPr>
        <w:numPr>
          <w:ilvl w:val="0"/>
          <w:numId w:val="16"/>
        </w:numPr>
        <w:spacing w:after="100" w:afterAutospacing="1"/>
        <w:contextualSpacing/>
        <w:rPr>
          <w:rFonts w:ascii="Calibri" w:eastAsia="Calibri" w:hAnsi="Calibri" w:cs="Calibri"/>
          <w:szCs w:val="26"/>
        </w:rPr>
      </w:pPr>
      <w:r>
        <w:rPr>
          <w:rFonts w:ascii="Calibri" w:eastAsia="Calibri" w:hAnsi="Calibri" w:cs="Calibri"/>
          <w:szCs w:val="26"/>
        </w:rPr>
        <w:lastRenderedPageBreak/>
        <w:t>Is</w:t>
      </w:r>
      <w:r w:rsidR="00660433">
        <w:rPr>
          <w:rFonts w:ascii="Calibri" w:eastAsia="Calibri" w:hAnsi="Calibri" w:cs="Calibri"/>
          <w:szCs w:val="26"/>
        </w:rPr>
        <w:t xml:space="preserve"> the system of record for </w:t>
      </w:r>
      <w:r>
        <w:rPr>
          <w:rFonts w:ascii="Calibri" w:eastAsia="Calibri" w:hAnsi="Calibri" w:cs="Calibri"/>
          <w:szCs w:val="26"/>
        </w:rPr>
        <w:t xml:space="preserve">all ACBH </w:t>
      </w:r>
      <w:r w:rsidR="00660433">
        <w:rPr>
          <w:rFonts w:ascii="Calibri" w:eastAsia="Calibri" w:hAnsi="Calibri" w:cs="Calibri"/>
          <w:szCs w:val="26"/>
        </w:rPr>
        <w:t>client information</w:t>
      </w:r>
      <w:r w:rsidR="00F53B81">
        <w:rPr>
          <w:rFonts w:ascii="Calibri" w:eastAsia="Calibri" w:hAnsi="Calibri" w:cs="Calibri"/>
          <w:szCs w:val="26"/>
        </w:rPr>
        <w:t xml:space="preserve"> from County, CBO, and FFS Managed Care programs and providers.</w:t>
      </w:r>
    </w:p>
    <w:p w14:paraId="6E0502D7" w14:textId="0FF3D7AF" w:rsidR="00B47C54" w:rsidRDefault="00B47C54" w:rsidP="002423A5">
      <w:pPr>
        <w:spacing w:after="100" w:afterAutospacing="1"/>
        <w:ind w:left="2220"/>
        <w:contextualSpacing/>
        <w:rPr>
          <w:rFonts w:ascii="Calibri" w:eastAsia="Calibri" w:hAnsi="Calibri" w:cs="Calibri"/>
          <w:szCs w:val="26"/>
        </w:rPr>
      </w:pPr>
    </w:p>
    <w:p w14:paraId="41DFE239" w14:textId="08968184" w:rsidR="00660433" w:rsidRDefault="00DB694E" w:rsidP="004B3B7E">
      <w:pPr>
        <w:numPr>
          <w:ilvl w:val="0"/>
          <w:numId w:val="16"/>
        </w:numPr>
        <w:spacing w:after="100" w:afterAutospacing="1"/>
        <w:ind w:left="2160" w:hanging="300"/>
        <w:contextualSpacing/>
        <w:rPr>
          <w:rFonts w:ascii="Calibri" w:eastAsia="Calibri" w:hAnsi="Calibri" w:cs="Calibri"/>
          <w:szCs w:val="26"/>
        </w:rPr>
      </w:pPr>
      <w:r>
        <w:rPr>
          <w:rFonts w:ascii="Calibri" w:eastAsia="Calibri" w:hAnsi="Calibri" w:cs="Calibri"/>
          <w:szCs w:val="26"/>
        </w:rPr>
        <w:t xml:space="preserve">Includes the service and encounter data from County, CBO, and </w:t>
      </w:r>
      <w:r w:rsidR="00322175">
        <w:rPr>
          <w:rFonts w:ascii="Calibri" w:eastAsia="Calibri" w:hAnsi="Calibri" w:cs="Calibri"/>
          <w:szCs w:val="26"/>
        </w:rPr>
        <w:t>FFS M</w:t>
      </w:r>
      <w:r>
        <w:rPr>
          <w:rFonts w:ascii="Calibri" w:eastAsia="Calibri" w:hAnsi="Calibri" w:cs="Calibri"/>
          <w:szCs w:val="26"/>
        </w:rPr>
        <w:t xml:space="preserve">anaged </w:t>
      </w:r>
      <w:r w:rsidR="00322175">
        <w:rPr>
          <w:rFonts w:ascii="Calibri" w:eastAsia="Calibri" w:hAnsi="Calibri" w:cs="Calibri"/>
          <w:szCs w:val="26"/>
        </w:rPr>
        <w:t>C</w:t>
      </w:r>
      <w:r>
        <w:rPr>
          <w:rFonts w:ascii="Calibri" w:eastAsia="Calibri" w:hAnsi="Calibri" w:cs="Calibri"/>
          <w:szCs w:val="26"/>
        </w:rPr>
        <w:t>are programs and providers</w:t>
      </w:r>
    </w:p>
    <w:p w14:paraId="44F6891C" w14:textId="2277DBF2" w:rsidR="00DB694E" w:rsidRDefault="00DB694E" w:rsidP="004B3B7E">
      <w:pPr>
        <w:numPr>
          <w:ilvl w:val="1"/>
          <w:numId w:val="16"/>
        </w:numPr>
        <w:spacing w:after="100" w:afterAutospacing="1"/>
        <w:ind w:left="2880"/>
        <w:contextualSpacing/>
        <w:rPr>
          <w:rFonts w:ascii="Calibri" w:eastAsia="Calibri" w:hAnsi="Calibri" w:cs="Calibri"/>
          <w:i/>
          <w:iCs/>
          <w:szCs w:val="26"/>
        </w:rPr>
      </w:pPr>
      <w:r w:rsidRPr="00F76BFD">
        <w:rPr>
          <w:rFonts w:ascii="Calibri" w:eastAsia="Calibri" w:hAnsi="Calibri" w:cs="Calibri"/>
          <w:iCs/>
          <w:szCs w:val="26"/>
        </w:rPr>
        <w:t>Presently,</w:t>
      </w:r>
      <w:r w:rsidR="00015FA3" w:rsidRPr="00F76BFD">
        <w:rPr>
          <w:rFonts w:ascii="Calibri" w:eastAsia="Calibri" w:hAnsi="Calibri" w:cs="Calibri"/>
          <w:iCs/>
          <w:szCs w:val="26"/>
        </w:rPr>
        <w:t xml:space="preserve"> </w:t>
      </w:r>
      <w:r w:rsidR="00F53B81" w:rsidRPr="00F76BFD">
        <w:rPr>
          <w:rFonts w:ascii="Calibri" w:eastAsia="Calibri" w:hAnsi="Calibri" w:cs="Calibri"/>
          <w:iCs/>
          <w:szCs w:val="26"/>
        </w:rPr>
        <w:t xml:space="preserve">the majority of MH/SUD </w:t>
      </w:r>
      <w:r w:rsidRPr="00F76BFD">
        <w:rPr>
          <w:rFonts w:ascii="Calibri" w:eastAsia="Calibri" w:hAnsi="Calibri" w:cs="Calibri"/>
          <w:iCs/>
          <w:szCs w:val="26"/>
        </w:rPr>
        <w:t>CBO partners enter service information into In</w:t>
      </w:r>
      <w:r w:rsidR="003E3544" w:rsidRPr="00F76BFD">
        <w:rPr>
          <w:rFonts w:ascii="Calibri" w:eastAsia="Calibri" w:hAnsi="Calibri" w:cs="Calibri"/>
          <w:iCs/>
          <w:szCs w:val="26"/>
        </w:rPr>
        <w:t>S</w:t>
      </w:r>
      <w:r w:rsidRPr="00F76BFD">
        <w:rPr>
          <w:rFonts w:ascii="Calibri" w:eastAsia="Calibri" w:hAnsi="Calibri" w:cs="Calibri"/>
          <w:iCs/>
          <w:szCs w:val="26"/>
        </w:rPr>
        <w:t>yst manually.</w:t>
      </w:r>
      <w:r w:rsidRPr="00DB694E">
        <w:rPr>
          <w:rFonts w:ascii="Calibri" w:eastAsia="Calibri" w:hAnsi="Calibri" w:cs="Calibri"/>
          <w:i/>
          <w:iCs/>
          <w:szCs w:val="26"/>
        </w:rPr>
        <w:t xml:space="preserve"> </w:t>
      </w:r>
      <w:r w:rsidR="003629ED">
        <w:rPr>
          <w:rFonts w:ascii="Calibri" w:eastAsia="Calibri" w:hAnsi="Calibri" w:cs="Calibri"/>
          <w:i/>
          <w:iCs/>
          <w:szCs w:val="26"/>
        </w:rPr>
        <w:t>(</w:t>
      </w:r>
      <w:r w:rsidRPr="0031664D">
        <w:rPr>
          <w:rFonts w:ascii="Calibri" w:eastAsia="Calibri" w:hAnsi="Calibri" w:cs="Calibri"/>
          <w:i/>
          <w:iCs/>
          <w:szCs w:val="26"/>
        </w:rPr>
        <w:t xml:space="preserve">It is paramount that the replacement system </w:t>
      </w:r>
      <w:r w:rsidR="00186B4F">
        <w:rPr>
          <w:rFonts w:ascii="Calibri" w:eastAsia="Calibri" w:hAnsi="Calibri" w:cs="Calibri"/>
          <w:i/>
          <w:iCs/>
          <w:szCs w:val="26"/>
        </w:rPr>
        <w:t xml:space="preserve">also </w:t>
      </w:r>
      <w:r w:rsidR="00F846BB" w:rsidRPr="0031664D">
        <w:rPr>
          <w:rFonts w:ascii="Calibri" w:eastAsia="Calibri" w:hAnsi="Calibri" w:cs="Calibri"/>
          <w:i/>
          <w:iCs/>
          <w:szCs w:val="26"/>
        </w:rPr>
        <w:t>allows</w:t>
      </w:r>
      <w:r w:rsidRPr="0031664D">
        <w:rPr>
          <w:rFonts w:ascii="Calibri" w:eastAsia="Calibri" w:hAnsi="Calibri" w:cs="Calibri"/>
          <w:i/>
          <w:iCs/>
          <w:szCs w:val="26"/>
        </w:rPr>
        <w:t xml:space="preserve"> an external partner</w:t>
      </w:r>
      <w:r w:rsidR="00186B4F">
        <w:rPr>
          <w:rFonts w:ascii="Calibri" w:eastAsia="Calibri" w:hAnsi="Calibri" w:cs="Calibri"/>
          <w:i/>
          <w:iCs/>
          <w:szCs w:val="26"/>
        </w:rPr>
        <w:t xml:space="preserve"> who has the capability</w:t>
      </w:r>
      <w:r w:rsidRPr="0031664D">
        <w:rPr>
          <w:rFonts w:ascii="Calibri" w:eastAsia="Calibri" w:hAnsi="Calibri" w:cs="Calibri"/>
          <w:i/>
          <w:iCs/>
          <w:szCs w:val="26"/>
        </w:rPr>
        <w:t xml:space="preserve"> to exchange data </w:t>
      </w:r>
      <w:r w:rsidR="00E27535" w:rsidRPr="0031664D">
        <w:rPr>
          <w:rFonts w:ascii="Calibri" w:eastAsia="Calibri" w:hAnsi="Calibri" w:cs="Calibri"/>
          <w:i/>
          <w:iCs/>
          <w:szCs w:val="26"/>
        </w:rPr>
        <w:t xml:space="preserve">electronically </w:t>
      </w:r>
      <w:r w:rsidR="00F36459" w:rsidRPr="0031664D">
        <w:rPr>
          <w:rFonts w:ascii="Calibri" w:eastAsia="Calibri" w:hAnsi="Calibri" w:cs="Calibri"/>
          <w:i/>
          <w:iCs/>
          <w:szCs w:val="26"/>
        </w:rPr>
        <w:t xml:space="preserve">with the County system, </w:t>
      </w:r>
      <w:r w:rsidRPr="0031664D">
        <w:rPr>
          <w:rFonts w:ascii="Calibri" w:eastAsia="Calibri" w:hAnsi="Calibri" w:cs="Calibri"/>
          <w:i/>
          <w:iCs/>
          <w:szCs w:val="26"/>
        </w:rPr>
        <w:t>using standard HIPAA transactions.</w:t>
      </w:r>
      <w:r w:rsidR="003629ED">
        <w:rPr>
          <w:rFonts w:ascii="Calibri" w:eastAsia="Calibri" w:hAnsi="Calibri" w:cs="Calibri"/>
          <w:i/>
          <w:iCs/>
          <w:szCs w:val="26"/>
        </w:rPr>
        <w:t>)</w:t>
      </w:r>
    </w:p>
    <w:p w14:paraId="0732D8C3" w14:textId="706CE837" w:rsidR="00F53B81" w:rsidRPr="00F76BFD" w:rsidRDefault="00F53B81" w:rsidP="00F53B81">
      <w:pPr>
        <w:numPr>
          <w:ilvl w:val="1"/>
          <w:numId w:val="16"/>
        </w:numPr>
        <w:spacing w:after="100" w:afterAutospacing="1"/>
        <w:ind w:left="2880"/>
        <w:contextualSpacing/>
        <w:rPr>
          <w:rFonts w:ascii="Calibri" w:eastAsia="Calibri" w:hAnsi="Calibri" w:cs="Calibri"/>
          <w:iCs/>
          <w:szCs w:val="26"/>
        </w:rPr>
      </w:pPr>
      <w:bookmarkStart w:id="17" w:name="_Hlk44510353"/>
      <w:r w:rsidRPr="00F76BFD">
        <w:rPr>
          <w:rFonts w:ascii="Calibri" w:eastAsia="Calibri" w:hAnsi="Calibri" w:cs="Calibri"/>
          <w:iCs/>
          <w:szCs w:val="26"/>
        </w:rPr>
        <w:t>Presently, all County clinic and some MH/SUD CBO partners</w:t>
      </w:r>
      <w:r w:rsidR="005A7619" w:rsidRPr="00F76BFD">
        <w:rPr>
          <w:rFonts w:ascii="Calibri" w:eastAsia="Calibri" w:hAnsi="Calibri" w:cs="Calibri"/>
          <w:iCs/>
          <w:szCs w:val="26"/>
        </w:rPr>
        <w:t>’</w:t>
      </w:r>
      <w:r w:rsidRPr="00F76BFD">
        <w:rPr>
          <w:rFonts w:ascii="Calibri" w:eastAsia="Calibri" w:hAnsi="Calibri" w:cs="Calibri"/>
          <w:iCs/>
          <w:szCs w:val="26"/>
        </w:rPr>
        <w:t xml:space="preserve"> service information is entered by the providers into the current EHR, Clinician’s Gateway system that is transferred </w:t>
      </w:r>
      <w:r w:rsidR="00E43419" w:rsidRPr="00F76BFD">
        <w:rPr>
          <w:rFonts w:ascii="Calibri" w:eastAsia="Calibri" w:hAnsi="Calibri" w:cs="Calibri"/>
          <w:iCs/>
          <w:szCs w:val="26"/>
        </w:rPr>
        <w:t xml:space="preserve">electronically </w:t>
      </w:r>
      <w:r w:rsidRPr="00F76BFD">
        <w:rPr>
          <w:rFonts w:ascii="Calibri" w:eastAsia="Calibri" w:hAnsi="Calibri" w:cs="Calibri"/>
          <w:iCs/>
          <w:szCs w:val="26"/>
        </w:rPr>
        <w:t xml:space="preserve">into InSyst </w:t>
      </w:r>
      <w:r w:rsidR="00EC7F3F" w:rsidRPr="00F76BFD">
        <w:rPr>
          <w:rFonts w:ascii="Calibri" w:eastAsia="Calibri" w:hAnsi="Calibri" w:cs="Calibri"/>
          <w:iCs/>
          <w:szCs w:val="26"/>
        </w:rPr>
        <w:t>daily</w:t>
      </w:r>
      <w:r w:rsidRPr="00F76BFD">
        <w:rPr>
          <w:rFonts w:ascii="Calibri" w:eastAsia="Calibri" w:hAnsi="Calibri" w:cs="Calibri"/>
          <w:iCs/>
          <w:szCs w:val="26"/>
        </w:rPr>
        <w:t>.</w:t>
      </w:r>
    </w:p>
    <w:bookmarkEnd w:id="17"/>
    <w:p w14:paraId="2828EC82" w14:textId="2FD00DA5" w:rsidR="00322175" w:rsidRPr="005D417B" w:rsidRDefault="00322175" w:rsidP="004B3B7E">
      <w:pPr>
        <w:numPr>
          <w:ilvl w:val="1"/>
          <w:numId w:val="16"/>
        </w:numPr>
        <w:spacing w:after="100" w:afterAutospacing="1"/>
        <w:ind w:left="2880"/>
        <w:contextualSpacing/>
        <w:rPr>
          <w:rFonts w:ascii="Calibri" w:eastAsia="Calibri" w:hAnsi="Calibri" w:cs="Calibri"/>
          <w:i/>
          <w:iCs/>
          <w:szCs w:val="26"/>
        </w:rPr>
      </w:pPr>
      <w:r w:rsidRPr="00F76BFD">
        <w:rPr>
          <w:rFonts w:ascii="Calibri" w:eastAsia="Calibri" w:hAnsi="Calibri" w:cs="Calibri"/>
          <w:iCs/>
          <w:szCs w:val="26"/>
        </w:rPr>
        <w:lastRenderedPageBreak/>
        <w:t xml:space="preserve">Presently, FFS Managed Care client data is managed through a client synch interface to InSyst and services are electronically transferred </w:t>
      </w:r>
      <w:r w:rsidR="0042508E" w:rsidRPr="00F76BFD">
        <w:rPr>
          <w:rFonts w:ascii="Calibri" w:eastAsia="Calibri" w:hAnsi="Calibri" w:cs="Calibri"/>
          <w:iCs/>
          <w:szCs w:val="26"/>
        </w:rPr>
        <w:t>into</w:t>
      </w:r>
      <w:r w:rsidRPr="00F76BFD">
        <w:rPr>
          <w:rFonts w:ascii="Calibri" w:eastAsia="Calibri" w:hAnsi="Calibri" w:cs="Calibri"/>
          <w:iCs/>
          <w:szCs w:val="26"/>
        </w:rPr>
        <w:t xml:space="preserve"> InSyst through a series of </w:t>
      </w:r>
      <w:r w:rsidR="00F53B81" w:rsidRPr="00F76BFD">
        <w:rPr>
          <w:rFonts w:ascii="Calibri" w:eastAsia="Calibri" w:hAnsi="Calibri" w:cs="Calibri"/>
          <w:iCs/>
          <w:szCs w:val="26"/>
        </w:rPr>
        <w:t xml:space="preserve">manual </w:t>
      </w:r>
      <w:r w:rsidRPr="00F76BFD">
        <w:rPr>
          <w:rFonts w:ascii="Calibri" w:eastAsia="Calibri" w:hAnsi="Calibri" w:cs="Calibri"/>
          <w:iCs/>
          <w:szCs w:val="26"/>
        </w:rPr>
        <w:t>actions.</w:t>
      </w:r>
      <w:r w:rsidRPr="0031664D">
        <w:rPr>
          <w:rFonts w:ascii="Calibri" w:eastAsia="Calibri" w:hAnsi="Calibri" w:cs="Calibri"/>
          <w:i/>
          <w:iCs/>
          <w:szCs w:val="26"/>
        </w:rPr>
        <w:t xml:space="preserve"> </w:t>
      </w:r>
      <w:r w:rsidR="00F76BFD">
        <w:rPr>
          <w:rFonts w:ascii="Calibri" w:eastAsia="Calibri" w:hAnsi="Calibri" w:cs="Calibri"/>
          <w:i/>
          <w:iCs/>
          <w:szCs w:val="26"/>
        </w:rPr>
        <w:t>(</w:t>
      </w:r>
      <w:r w:rsidRPr="0031664D">
        <w:rPr>
          <w:rFonts w:ascii="Calibri" w:eastAsia="Calibri" w:hAnsi="Calibri" w:cs="Calibri"/>
          <w:i/>
          <w:iCs/>
          <w:szCs w:val="26"/>
        </w:rPr>
        <w:t xml:space="preserve">It is paramount that the replacement system </w:t>
      </w:r>
      <w:r w:rsidR="0042508E" w:rsidRPr="005D417B">
        <w:rPr>
          <w:rFonts w:ascii="Calibri" w:eastAsia="Calibri" w:hAnsi="Calibri" w:cs="Calibri"/>
          <w:i/>
          <w:iCs/>
          <w:szCs w:val="26"/>
        </w:rPr>
        <w:t>includes</w:t>
      </w:r>
      <w:r w:rsidRPr="005D417B">
        <w:rPr>
          <w:rFonts w:ascii="Calibri" w:eastAsia="Calibri" w:hAnsi="Calibri" w:cs="Calibri"/>
          <w:i/>
          <w:iCs/>
          <w:szCs w:val="26"/>
        </w:rPr>
        <w:t xml:space="preserve"> a seamless </w:t>
      </w:r>
      <w:r w:rsidR="00015FA3" w:rsidRPr="005D417B">
        <w:rPr>
          <w:rFonts w:ascii="Calibri" w:eastAsia="Calibri" w:hAnsi="Calibri" w:cs="Calibri"/>
          <w:i/>
          <w:iCs/>
          <w:szCs w:val="26"/>
        </w:rPr>
        <w:t>transition of client data between the accounts payable system and billing system.</w:t>
      </w:r>
      <w:r w:rsidR="00F76BFD">
        <w:rPr>
          <w:rFonts w:ascii="Calibri" w:eastAsia="Calibri" w:hAnsi="Calibri" w:cs="Calibri"/>
          <w:i/>
          <w:iCs/>
          <w:szCs w:val="26"/>
        </w:rPr>
        <w:t>)</w:t>
      </w:r>
      <w:r w:rsidR="00015FA3" w:rsidRPr="005D417B">
        <w:rPr>
          <w:rFonts w:ascii="Calibri" w:eastAsia="Calibri" w:hAnsi="Calibri" w:cs="Calibri"/>
          <w:i/>
          <w:iCs/>
          <w:szCs w:val="26"/>
        </w:rPr>
        <w:t xml:space="preserve"> </w:t>
      </w:r>
    </w:p>
    <w:p w14:paraId="40F6E04C" w14:textId="5B5E0975" w:rsidR="00DB694E" w:rsidRDefault="00DB694E" w:rsidP="004B3B7E">
      <w:pPr>
        <w:numPr>
          <w:ilvl w:val="0"/>
          <w:numId w:val="16"/>
        </w:numPr>
        <w:spacing w:after="100" w:afterAutospacing="1"/>
        <w:contextualSpacing/>
        <w:rPr>
          <w:rFonts w:ascii="Calibri" w:eastAsia="Calibri" w:hAnsi="Calibri" w:cs="Calibri"/>
          <w:szCs w:val="26"/>
        </w:rPr>
      </w:pPr>
      <w:r>
        <w:rPr>
          <w:rFonts w:ascii="Calibri" w:eastAsia="Calibri" w:hAnsi="Calibri" w:cs="Calibri"/>
          <w:szCs w:val="26"/>
        </w:rPr>
        <w:t>Produces the 837</w:t>
      </w:r>
      <w:r w:rsidR="002E303E">
        <w:rPr>
          <w:rFonts w:ascii="Calibri" w:eastAsia="Calibri" w:hAnsi="Calibri" w:cs="Calibri"/>
          <w:szCs w:val="26"/>
        </w:rPr>
        <w:t xml:space="preserve"> I/P</w:t>
      </w:r>
      <w:r>
        <w:rPr>
          <w:rFonts w:ascii="Calibri" w:eastAsia="Calibri" w:hAnsi="Calibri" w:cs="Calibri"/>
          <w:szCs w:val="26"/>
        </w:rPr>
        <w:t xml:space="preserve"> billing transactions that are submitted to Medi</w:t>
      </w:r>
      <w:r w:rsidR="006E17F0">
        <w:rPr>
          <w:rFonts w:ascii="Calibri" w:eastAsia="Calibri" w:hAnsi="Calibri" w:cs="Calibri"/>
          <w:szCs w:val="26"/>
        </w:rPr>
        <w:t>-</w:t>
      </w:r>
      <w:r>
        <w:rPr>
          <w:rFonts w:ascii="Calibri" w:eastAsia="Calibri" w:hAnsi="Calibri" w:cs="Calibri"/>
          <w:szCs w:val="26"/>
        </w:rPr>
        <w:t>Cal</w:t>
      </w:r>
      <w:r w:rsidR="00895BD1">
        <w:rPr>
          <w:rFonts w:ascii="Calibri" w:eastAsia="Calibri" w:hAnsi="Calibri" w:cs="Calibri"/>
          <w:szCs w:val="26"/>
        </w:rPr>
        <w:t xml:space="preserve"> and Medicare</w:t>
      </w:r>
    </w:p>
    <w:p w14:paraId="419DB581" w14:textId="3A1D7C74" w:rsidR="00015FA3" w:rsidRDefault="00015FA3" w:rsidP="004B3B7E">
      <w:pPr>
        <w:numPr>
          <w:ilvl w:val="0"/>
          <w:numId w:val="16"/>
        </w:numPr>
        <w:spacing w:after="100" w:afterAutospacing="1"/>
        <w:contextualSpacing/>
        <w:rPr>
          <w:rFonts w:ascii="Calibri" w:eastAsia="Calibri" w:hAnsi="Calibri" w:cs="Calibri"/>
          <w:szCs w:val="26"/>
        </w:rPr>
      </w:pPr>
      <w:r>
        <w:rPr>
          <w:rFonts w:ascii="Calibri" w:eastAsia="Calibri" w:hAnsi="Calibri" w:cs="Calibri"/>
          <w:szCs w:val="26"/>
        </w:rPr>
        <w:t>Produces paper CMS1500 and UB04 insurance claims and patient statements</w:t>
      </w:r>
    </w:p>
    <w:p w14:paraId="5A079761" w14:textId="183C51A6" w:rsidR="00DB694E" w:rsidRDefault="00DB694E" w:rsidP="004B3B7E">
      <w:pPr>
        <w:numPr>
          <w:ilvl w:val="0"/>
          <w:numId w:val="16"/>
        </w:numPr>
        <w:spacing w:after="100" w:afterAutospacing="1"/>
        <w:contextualSpacing/>
        <w:rPr>
          <w:rFonts w:ascii="Calibri" w:eastAsia="Calibri" w:hAnsi="Calibri" w:cs="Calibri"/>
          <w:szCs w:val="26"/>
        </w:rPr>
      </w:pPr>
      <w:r>
        <w:rPr>
          <w:rFonts w:ascii="Calibri" w:eastAsia="Calibri" w:hAnsi="Calibri" w:cs="Calibri"/>
          <w:szCs w:val="26"/>
        </w:rPr>
        <w:t>Includes the functionality to process Medi</w:t>
      </w:r>
      <w:r w:rsidR="006E17F0">
        <w:rPr>
          <w:rFonts w:ascii="Calibri" w:eastAsia="Calibri" w:hAnsi="Calibri" w:cs="Calibri"/>
          <w:szCs w:val="26"/>
        </w:rPr>
        <w:t>-</w:t>
      </w:r>
      <w:r>
        <w:rPr>
          <w:rFonts w:ascii="Calibri" w:eastAsia="Calibri" w:hAnsi="Calibri" w:cs="Calibri"/>
          <w:szCs w:val="26"/>
        </w:rPr>
        <w:t xml:space="preserve">Cal </w:t>
      </w:r>
      <w:r w:rsidR="00015FA3">
        <w:rPr>
          <w:rFonts w:ascii="Calibri" w:eastAsia="Calibri" w:hAnsi="Calibri" w:cs="Calibri"/>
          <w:szCs w:val="26"/>
        </w:rPr>
        <w:t xml:space="preserve">and Medicare </w:t>
      </w:r>
      <w:r w:rsidR="00297C77">
        <w:rPr>
          <w:rFonts w:ascii="Calibri" w:eastAsia="Calibri" w:hAnsi="Calibri" w:cs="Calibri"/>
          <w:szCs w:val="26"/>
        </w:rPr>
        <w:t>835 I/P payments, denials, and adjustments</w:t>
      </w:r>
    </w:p>
    <w:p w14:paraId="5D15092C" w14:textId="19CD6A79" w:rsidR="00015FA3" w:rsidRDefault="00015FA3" w:rsidP="004B3B7E">
      <w:pPr>
        <w:numPr>
          <w:ilvl w:val="0"/>
          <w:numId w:val="16"/>
        </w:numPr>
        <w:spacing w:after="100" w:afterAutospacing="1"/>
        <w:contextualSpacing/>
        <w:rPr>
          <w:rFonts w:ascii="Calibri" w:eastAsia="Calibri" w:hAnsi="Calibri" w:cs="Calibri"/>
          <w:szCs w:val="26"/>
        </w:rPr>
      </w:pPr>
      <w:r>
        <w:rPr>
          <w:rFonts w:ascii="Calibri" w:eastAsia="Calibri" w:hAnsi="Calibri" w:cs="Calibri"/>
          <w:szCs w:val="26"/>
        </w:rPr>
        <w:t xml:space="preserve">Allows for manual entry of insurance and client payments, </w:t>
      </w:r>
      <w:r w:rsidR="001D6D96">
        <w:rPr>
          <w:rFonts w:ascii="Calibri" w:eastAsia="Calibri" w:hAnsi="Calibri" w:cs="Calibri"/>
          <w:szCs w:val="26"/>
        </w:rPr>
        <w:t>denials,</w:t>
      </w:r>
      <w:r>
        <w:rPr>
          <w:rFonts w:ascii="Calibri" w:eastAsia="Calibri" w:hAnsi="Calibri" w:cs="Calibri"/>
          <w:szCs w:val="26"/>
        </w:rPr>
        <w:t xml:space="preserve"> and adjustments</w:t>
      </w:r>
    </w:p>
    <w:p w14:paraId="704740EC" w14:textId="74F1106B" w:rsidR="00DB694E" w:rsidRDefault="00297C77" w:rsidP="004B3B7E">
      <w:pPr>
        <w:numPr>
          <w:ilvl w:val="0"/>
          <w:numId w:val="16"/>
        </w:numPr>
        <w:spacing w:after="100" w:afterAutospacing="1"/>
        <w:ind w:left="2160"/>
        <w:contextualSpacing/>
        <w:rPr>
          <w:rFonts w:ascii="Calibri" w:eastAsia="Calibri" w:hAnsi="Calibri" w:cs="Calibri"/>
          <w:szCs w:val="26"/>
        </w:rPr>
      </w:pPr>
      <w:r w:rsidRPr="00297C77">
        <w:rPr>
          <w:rFonts w:ascii="Calibri" w:eastAsia="Calibri" w:hAnsi="Calibri" w:cs="Calibri"/>
          <w:szCs w:val="26"/>
        </w:rPr>
        <w:t>Provide for the collection and reporting of specific client</w:t>
      </w:r>
      <w:r w:rsidR="00F53B81">
        <w:rPr>
          <w:rFonts w:ascii="Calibri" w:eastAsia="Calibri" w:hAnsi="Calibri" w:cs="Calibri"/>
          <w:szCs w:val="26"/>
        </w:rPr>
        <w:t>, service</w:t>
      </w:r>
      <w:r w:rsidR="000477ED">
        <w:rPr>
          <w:rFonts w:ascii="Calibri" w:eastAsia="Calibri" w:hAnsi="Calibri" w:cs="Calibri"/>
          <w:szCs w:val="26"/>
        </w:rPr>
        <w:t>,</w:t>
      </w:r>
      <w:r w:rsidR="00F53B81">
        <w:rPr>
          <w:rFonts w:ascii="Calibri" w:eastAsia="Calibri" w:hAnsi="Calibri" w:cs="Calibri"/>
          <w:szCs w:val="26"/>
        </w:rPr>
        <w:t xml:space="preserve"> and episodic</w:t>
      </w:r>
      <w:r w:rsidRPr="00297C77">
        <w:rPr>
          <w:rFonts w:ascii="Calibri" w:eastAsia="Calibri" w:hAnsi="Calibri" w:cs="Calibri"/>
          <w:szCs w:val="26"/>
        </w:rPr>
        <w:t xml:space="preserve"> information for state reporting such as </w:t>
      </w:r>
      <w:r w:rsidR="00DC2540">
        <w:rPr>
          <w:rFonts w:ascii="Calibri" w:eastAsia="Calibri" w:hAnsi="Calibri" w:cs="Calibri"/>
          <w:szCs w:val="26"/>
        </w:rPr>
        <w:t xml:space="preserve">Client and </w:t>
      </w:r>
      <w:r w:rsidR="00DC2540">
        <w:rPr>
          <w:rFonts w:ascii="Calibri" w:eastAsia="Calibri" w:hAnsi="Calibri" w:cs="Calibri"/>
          <w:szCs w:val="26"/>
        </w:rPr>
        <w:lastRenderedPageBreak/>
        <w:t xml:space="preserve">Service </w:t>
      </w:r>
      <w:r w:rsidR="00F53B81">
        <w:rPr>
          <w:rFonts w:ascii="Calibri" w:eastAsia="Calibri" w:hAnsi="Calibri" w:cs="Calibri"/>
          <w:szCs w:val="26"/>
        </w:rPr>
        <w:t xml:space="preserve">Information </w:t>
      </w:r>
      <w:r w:rsidR="00DC2540">
        <w:rPr>
          <w:rFonts w:ascii="Calibri" w:eastAsia="Calibri" w:hAnsi="Calibri" w:cs="Calibri"/>
          <w:szCs w:val="26"/>
        </w:rPr>
        <w:t>(</w:t>
      </w:r>
      <w:r w:rsidRPr="00297C77">
        <w:rPr>
          <w:rFonts w:ascii="Calibri" w:eastAsia="Calibri" w:hAnsi="Calibri" w:cs="Calibri"/>
          <w:szCs w:val="26"/>
        </w:rPr>
        <w:t>CSI</w:t>
      </w:r>
      <w:r w:rsidR="00DC2540">
        <w:rPr>
          <w:rFonts w:ascii="Calibri" w:eastAsia="Calibri" w:hAnsi="Calibri" w:cs="Calibri"/>
          <w:szCs w:val="26"/>
        </w:rPr>
        <w:t>)</w:t>
      </w:r>
      <w:r w:rsidRPr="00297C77">
        <w:rPr>
          <w:rFonts w:ascii="Calibri" w:eastAsia="Calibri" w:hAnsi="Calibri" w:cs="Calibri"/>
          <w:szCs w:val="26"/>
        </w:rPr>
        <w:t xml:space="preserve"> and </w:t>
      </w:r>
      <w:r w:rsidR="00363A09">
        <w:rPr>
          <w:rFonts w:ascii="Calibri" w:eastAsia="Calibri" w:hAnsi="Calibri" w:cs="Calibri"/>
          <w:szCs w:val="26"/>
        </w:rPr>
        <w:t>California Outcomes Measurement System (</w:t>
      </w:r>
      <w:r w:rsidRPr="00297C77">
        <w:rPr>
          <w:rFonts w:ascii="Calibri" w:eastAsia="Calibri" w:hAnsi="Calibri" w:cs="Calibri"/>
          <w:szCs w:val="26"/>
        </w:rPr>
        <w:t>CalOMS</w:t>
      </w:r>
      <w:r w:rsidR="00363A09">
        <w:rPr>
          <w:rFonts w:ascii="Calibri" w:eastAsia="Calibri" w:hAnsi="Calibri" w:cs="Calibri"/>
          <w:szCs w:val="26"/>
        </w:rPr>
        <w:t>)</w:t>
      </w:r>
      <w:r w:rsidR="00961CB8">
        <w:rPr>
          <w:rFonts w:ascii="Calibri" w:eastAsia="Calibri" w:hAnsi="Calibri" w:cs="Calibri"/>
          <w:szCs w:val="26"/>
        </w:rPr>
        <w:t xml:space="preserve"> </w:t>
      </w:r>
      <w:r w:rsidR="00F53B81">
        <w:rPr>
          <w:rFonts w:ascii="Calibri" w:eastAsia="Calibri" w:hAnsi="Calibri" w:cs="Calibri"/>
          <w:szCs w:val="26"/>
        </w:rPr>
        <w:t xml:space="preserve">and </w:t>
      </w:r>
      <w:r w:rsidR="0091746B">
        <w:rPr>
          <w:rFonts w:ascii="Calibri" w:eastAsia="Calibri" w:hAnsi="Calibri" w:cs="Calibri"/>
          <w:szCs w:val="26"/>
        </w:rPr>
        <w:t>other requirements as established by the Final Rul</w:t>
      </w:r>
      <w:r w:rsidR="00DB4525">
        <w:rPr>
          <w:rFonts w:ascii="Calibri" w:eastAsia="Calibri" w:hAnsi="Calibri" w:cs="Calibri"/>
          <w:szCs w:val="26"/>
        </w:rPr>
        <w:t>e</w:t>
      </w:r>
    </w:p>
    <w:p w14:paraId="78929205" w14:textId="5F0FCA50" w:rsidR="00297C77" w:rsidRDefault="00297C77" w:rsidP="004B3B7E">
      <w:pPr>
        <w:numPr>
          <w:ilvl w:val="0"/>
          <w:numId w:val="16"/>
        </w:numPr>
        <w:spacing w:after="100" w:afterAutospacing="1"/>
        <w:ind w:left="2160"/>
        <w:contextualSpacing/>
        <w:rPr>
          <w:rFonts w:ascii="Calibri" w:eastAsia="Calibri" w:hAnsi="Calibri" w:cs="Calibri"/>
          <w:szCs w:val="26"/>
        </w:rPr>
      </w:pPr>
      <w:r w:rsidRPr="00297C77">
        <w:rPr>
          <w:rFonts w:ascii="Calibri" w:eastAsia="Calibri" w:hAnsi="Calibri" w:cs="Calibri"/>
          <w:szCs w:val="26"/>
        </w:rPr>
        <w:t xml:space="preserve">Electronically load Medi-Cal eligibility and Medicare insurance records from a monthly </w:t>
      </w:r>
      <w:r w:rsidR="00F53B81">
        <w:rPr>
          <w:rFonts w:ascii="Calibri" w:eastAsia="Calibri" w:hAnsi="Calibri" w:cs="Calibri"/>
          <w:szCs w:val="26"/>
        </w:rPr>
        <w:t>State Meds Monthly Extract File (</w:t>
      </w:r>
      <w:r w:rsidRPr="00297C77">
        <w:rPr>
          <w:rFonts w:ascii="Calibri" w:eastAsia="Calibri" w:hAnsi="Calibri" w:cs="Calibri"/>
          <w:szCs w:val="26"/>
        </w:rPr>
        <w:t>MMEF</w:t>
      </w:r>
      <w:r w:rsidR="00F53B81">
        <w:rPr>
          <w:rFonts w:ascii="Calibri" w:eastAsia="Calibri" w:hAnsi="Calibri" w:cs="Calibri"/>
          <w:szCs w:val="26"/>
        </w:rPr>
        <w:t>)</w:t>
      </w:r>
      <w:r w:rsidRPr="00297C77">
        <w:rPr>
          <w:rFonts w:ascii="Calibri" w:eastAsia="Calibri" w:hAnsi="Calibri" w:cs="Calibri"/>
          <w:szCs w:val="26"/>
        </w:rPr>
        <w:t xml:space="preserve"> </w:t>
      </w:r>
    </w:p>
    <w:p w14:paraId="29F8C66D" w14:textId="77777777" w:rsidR="00660433" w:rsidRDefault="00660433" w:rsidP="00660433">
      <w:pPr>
        <w:spacing w:after="100" w:afterAutospacing="1"/>
        <w:ind w:left="1440"/>
        <w:contextualSpacing/>
        <w:rPr>
          <w:rFonts w:ascii="Calibri" w:eastAsia="Calibri" w:hAnsi="Calibri" w:cs="Calibri"/>
          <w:szCs w:val="26"/>
        </w:rPr>
      </w:pPr>
      <w:r>
        <w:rPr>
          <w:rFonts w:ascii="Calibri" w:eastAsia="Calibri" w:hAnsi="Calibri" w:cs="Calibri"/>
          <w:szCs w:val="26"/>
        </w:rPr>
        <w:t xml:space="preserve"> </w:t>
      </w:r>
    </w:p>
    <w:p w14:paraId="47E0F9C5" w14:textId="5D1E0742" w:rsidR="00BD13DE" w:rsidRDefault="00DB4525" w:rsidP="00660433">
      <w:pPr>
        <w:spacing w:after="100" w:afterAutospacing="1"/>
        <w:ind w:left="1440"/>
        <w:contextualSpacing/>
        <w:rPr>
          <w:rFonts w:ascii="Calibri" w:eastAsia="Calibri" w:hAnsi="Calibri" w:cs="Calibri"/>
          <w:szCs w:val="26"/>
        </w:rPr>
      </w:pPr>
      <w:r>
        <w:rPr>
          <w:rFonts w:ascii="Calibri" w:eastAsia="Calibri" w:hAnsi="Calibri" w:cs="Calibri"/>
          <w:szCs w:val="26"/>
        </w:rPr>
        <w:t xml:space="preserve">There are approximately 1500 </w:t>
      </w:r>
      <w:r w:rsidR="009B4362">
        <w:rPr>
          <w:rFonts w:ascii="Calibri" w:eastAsia="Calibri" w:hAnsi="Calibri" w:cs="Calibri"/>
          <w:szCs w:val="26"/>
        </w:rPr>
        <w:t xml:space="preserve">licenses in place that covers both the MHS and SUD user base. </w:t>
      </w:r>
      <w:r w:rsidR="007212B1">
        <w:rPr>
          <w:rFonts w:ascii="Calibri" w:eastAsia="Calibri" w:hAnsi="Calibri" w:cs="Calibri"/>
          <w:szCs w:val="26"/>
        </w:rPr>
        <w:t>Approximately 55% of the licenses are assigned to County staff, and the remainder are assigned to CBO users that need to interface with the system.</w:t>
      </w:r>
      <w:r w:rsidR="00F76BFD">
        <w:rPr>
          <w:rFonts w:ascii="Calibri" w:eastAsia="Calibri" w:hAnsi="Calibri" w:cs="Calibri"/>
          <w:szCs w:val="26"/>
        </w:rPr>
        <w:t xml:space="preserve"> </w:t>
      </w:r>
      <w:r w:rsidR="00734D7F" w:rsidRPr="00F76BFD">
        <w:rPr>
          <w:rFonts w:ascii="Calibri" w:eastAsia="Calibri" w:hAnsi="Calibri" w:cs="Calibri"/>
          <w:i/>
          <w:szCs w:val="26"/>
        </w:rPr>
        <w:t>(</w:t>
      </w:r>
      <w:r w:rsidR="00F76BFD">
        <w:rPr>
          <w:rFonts w:ascii="Calibri" w:eastAsia="Calibri" w:hAnsi="Calibri" w:cs="Calibri"/>
          <w:i/>
          <w:szCs w:val="26"/>
        </w:rPr>
        <w:t xml:space="preserve">Based on historical experience, the </w:t>
      </w:r>
      <w:r w:rsidR="00D928E4" w:rsidRPr="00F76BFD">
        <w:rPr>
          <w:rFonts w:ascii="Calibri" w:eastAsia="Calibri" w:hAnsi="Calibri" w:cs="Calibri"/>
          <w:i/>
          <w:szCs w:val="26"/>
        </w:rPr>
        <w:t>County estimates</w:t>
      </w:r>
      <w:r w:rsidR="00F76BFD">
        <w:rPr>
          <w:rFonts w:ascii="Calibri" w:eastAsia="Calibri" w:hAnsi="Calibri" w:cs="Calibri"/>
          <w:i/>
          <w:szCs w:val="26"/>
        </w:rPr>
        <w:t xml:space="preserve"> a</w:t>
      </w:r>
      <w:r w:rsidR="00D928E4" w:rsidRPr="00F76BFD">
        <w:rPr>
          <w:rFonts w:ascii="Calibri" w:eastAsia="Calibri" w:hAnsi="Calibri" w:cs="Calibri"/>
          <w:i/>
          <w:szCs w:val="26"/>
        </w:rPr>
        <w:t xml:space="preserve"> </w:t>
      </w:r>
      <w:r w:rsidR="00734D7F" w:rsidRPr="00F76BFD">
        <w:rPr>
          <w:rFonts w:ascii="Calibri" w:eastAsia="Calibri" w:hAnsi="Calibri" w:cs="Calibri"/>
          <w:i/>
          <w:szCs w:val="26"/>
        </w:rPr>
        <w:t xml:space="preserve">potential </w:t>
      </w:r>
      <w:r w:rsidR="00D928E4" w:rsidRPr="00F76BFD">
        <w:rPr>
          <w:rFonts w:ascii="Calibri" w:eastAsia="Calibri" w:hAnsi="Calibri" w:cs="Calibri"/>
          <w:i/>
          <w:szCs w:val="26"/>
        </w:rPr>
        <w:t xml:space="preserve">growth of 50% in users over the life of the </w:t>
      </w:r>
      <w:r w:rsidR="00F76BFD">
        <w:rPr>
          <w:rFonts w:ascii="Calibri" w:eastAsia="Calibri" w:hAnsi="Calibri" w:cs="Calibri"/>
          <w:i/>
          <w:szCs w:val="26"/>
        </w:rPr>
        <w:t>S</w:t>
      </w:r>
      <w:r w:rsidR="00D928E4" w:rsidRPr="00F76BFD">
        <w:rPr>
          <w:rFonts w:ascii="Calibri" w:eastAsia="Calibri" w:hAnsi="Calibri" w:cs="Calibri"/>
          <w:i/>
          <w:szCs w:val="26"/>
        </w:rPr>
        <w:t>ystem</w:t>
      </w:r>
      <w:r w:rsidR="00734D7F" w:rsidRPr="00F76BFD">
        <w:rPr>
          <w:rFonts w:ascii="Calibri" w:eastAsia="Calibri" w:hAnsi="Calibri" w:cs="Calibri"/>
          <w:i/>
          <w:szCs w:val="26"/>
        </w:rPr>
        <w:t xml:space="preserve"> replacement</w:t>
      </w:r>
      <w:r w:rsidR="00D928E4" w:rsidRPr="00F76BFD">
        <w:rPr>
          <w:rFonts w:ascii="Calibri" w:eastAsia="Calibri" w:hAnsi="Calibri" w:cs="Calibri"/>
          <w:i/>
          <w:szCs w:val="26"/>
        </w:rPr>
        <w:t>.</w:t>
      </w:r>
      <w:r w:rsidR="00734D7F" w:rsidRPr="00F76BFD">
        <w:rPr>
          <w:rFonts w:ascii="Calibri" w:eastAsia="Calibri" w:hAnsi="Calibri" w:cs="Calibri"/>
          <w:i/>
          <w:szCs w:val="26"/>
        </w:rPr>
        <w:t>)</w:t>
      </w:r>
      <w:r w:rsidR="00D928E4" w:rsidRPr="00D928E4">
        <w:rPr>
          <w:rFonts w:ascii="Calibri" w:eastAsia="Calibri" w:hAnsi="Calibri" w:cs="Calibri"/>
          <w:szCs w:val="26"/>
        </w:rPr>
        <w:t xml:space="preserve"> </w:t>
      </w:r>
    </w:p>
    <w:p w14:paraId="094D3D27" w14:textId="7BD13933" w:rsidR="00891FD1" w:rsidRDefault="00891FD1">
      <w:pPr>
        <w:rPr>
          <w:rFonts w:ascii="Calibri" w:eastAsia="Calibri" w:hAnsi="Calibri" w:cs="Calibri"/>
          <w:b/>
          <w:bCs/>
          <w:color w:val="000000"/>
          <w:szCs w:val="26"/>
          <w:u w:color="000000"/>
          <w:bdr w:val="nil"/>
        </w:rPr>
      </w:pPr>
    </w:p>
    <w:p w14:paraId="13F375DC" w14:textId="57483CB1" w:rsidR="008B1BA9" w:rsidRPr="008B1BA9" w:rsidRDefault="008B1BA9" w:rsidP="00660433">
      <w:pPr>
        <w:spacing w:after="100" w:afterAutospacing="1"/>
        <w:ind w:left="1440"/>
        <w:contextualSpacing/>
        <w:rPr>
          <w:rFonts w:ascii="Calibri" w:eastAsia="Calibri" w:hAnsi="Calibri" w:cs="Calibri"/>
          <w:b/>
          <w:bCs/>
          <w:color w:val="000000"/>
          <w:szCs w:val="26"/>
          <w:u w:color="000000"/>
          <w:bdr w:val="nil"/>
        </w:rPr>
      </w:pPr>
      <w:r w:rsidRPr="008B1BA9">
        <w:rPr>
          <w:rFonts w:ascii="Calibri" w:eastAsia="Calibri" w:hAnsi="Calibri" w:cs="Calibri"/>
          <w:b/>
          <w:bCs/>
          <w:color w:val="000000"/>
          <w:szCs w:val="26"/>
          <w:u w:color="000000"/>
          <w:bdr w:val="nil"/>
        </w:rPr>
        <w:t>eC</w:t>
      </w:r>
      <w:r w:rsidR="006D5AF3">
        <w:rPr>
          <w:rFonts w:ascii="Calibri" w:eastAsia="Calibri" w:hAnsi="Calibri" w:cs="Calibri"/>
          <w:b/>
          <w:bCs/>
          <w:color w:val="000000"/>
          <w:szCs w:val="26"/>
          <w:u w:color="000000"/>
          <w:bdr w:val="nil"/>
        </w:rPr>
        <w:t>ura</w:t>
      </w:r>
      <w:r w:rsidRPr="008B1BA9">
        <w:rPr>
          <w:rFonts w:ascii="Calibri" w:eastAsia="Calibri" w:hAnsi="Calibri" w:cs="Calibri"/>
          <w:b/>
          <w:bCs/>
          <w:color w:val="000000"/>
          <w:szCs w:val="26"/>
          <w:u w:color="000000"/>
          <w:bdr w:val="nil"/>
        </w:rPr>
        <w:t xml:space="preserve"> / </w:t>
      </w:r>
      <w:r w:rsidR="00B60618">
        <w:rPr>
          <w:rFonts w:ascii="Calibri" w:eastAsia="Calibri" w:hAnsi="Calibri" w:cs="Calibri"/>
          <w:b/>
          <w:bCs/>
          <w:color w:val="000000"/>
          <w:szCs w:val="26"/>
          <w:u w:color="000000"/>
          <w:bdr w:val="nil"/>
        </w:rPr>
        <w:t>I</w:t>
      </w:r>
      <w:r w:rsidRPr="008B1BA9">
        <w:rPr>
          <w:rFonts w:ascii="Calibri" w:eastAsia="Calibri" w:hAnsi="Calibri" w:cs="Calibri"/>
          <w:b/>
          <w:bCs/>
          <w:color w:val="000000"/>
          <w:szCs w:val="26"/>
          <w:u w:color="000000"/>
          <w:bdr w:val="nil"/>
        </w:rPr>
        <w:t xml:space="preserve">ncedo  </w:t>
      </w:r>
    </w:p>
    <w:p w14:paraId="54F1F14A" w14:textId="77777777" w:rsidR="00E23CCD" w:rsidRDefault="00E23CCD" w:rsidP="008B1BA9">
      <w:pPr>
        <w:spacing w:after="100" w:afterAutospacing="1"/>
        <w:ind w:left="1440"/>
        <w:contextualSpacing/>
        <w:rPr>
          <w:rFonts w:ascii="Calibri" w:eastAsia="Calibri" w:hAnsi="Calibri" w:cs="Calibri"/>
          <w:szCs w:val="26"/>
        </w:rPr>
      </w:pPr>
    </w:p>
    <w:p w14:paraId="678DBF39" w14:textId="2754C77A" w:rsidR="000477ED" w:rsidRDefault="008B1BA9" w:rsidP="0031664D">
      <w:pPr>
        <w:spacing w:after="100" w:afterAutospacing="1"/>
        <w:ind w:left="1440"/>
        <w:contextualSpacing/>
        <w:rPr>
          <w:rFonts w:ascii="Calibri" w:eastAsia="Calibri" w:hAnsi="Calibri" w:cs="Calibri"/>
          <w:szCs w:val="26"/>
        </w:rPr>
      </w:pPr>
      <w:r w:rsidRPr="008B1BA9">
        <w:rPr>
          <w:rFonts w:ascii="Calibri" w:eastAsia="Calibri" w:hAnsi="Calibri" w:cs="Calibri"/>
          <w:szCs w:val="26"/>
        </w:rPr>
        <w:t xml:space="preserve">The County’s current </w:t>
      </w:r>
      <w:r w:rsidR="00B60618">
        <w:rPr>
          <w:rFonts w:ascii="Calibri" w:eastAsia="Calibri" w:hAnsi="Calibri" w:cs="Calibri"/>
          <w:szCs w:val="26"/>
        </w:rPr>
        <w:t>Fee for Service</w:t>
      </w:r>
      <w:r w:rsidR="0080038F">
        <w:rPr>
          <w:rFonts w:ascii="Calibri" w:eastAsia="Calibri" w:hAnsi="Calibri" w:cs="Calibri"/>
          <w:szCs w:val="26"/>
        </w:rPr>
        <w:t xml:space="preserve"> Managed</w:t>
      </w:r>
      <w:r w:rsidRPr="008B1BA9">
        <w:rPr>
          <w:rFonts w:ascii="Calibri" w:eastAsia="Calibri" w:hAnsi="Calibri" w:cs="Calibri"/>
          <w:szCs w:val="26"/>
        </w:rPr>
        <w:t xml:space="preserve"> </w:t>
      </w:r>
      <w:r w:rsidR="0080038F">
        <w:rPr>
          <w:rFonts w:ascii="Calibri" w:eastAsia="Calibri" w:hAnsi="Calibri" w:cs="Calibri"/>
          <w:szCs w:val="26"/>
        </w:rPr>
        <w:t>C</w:t>
      </w:r>
      <w:r w:rsidR="0080038F" w:rsidRPr="008B1BA9">
        <w:rPr>
          <w:rFonts w:ascii="Calibri" w:eastAsia="Calibri" w:hAnsi="Calibri" w:cs="Calibri"/>
          <w:szCs w:val="26"/>
        </w:rPr>
        <w:t xml:space="preserve">are </w:t>
      </w:r>
      <w:r w:rsidRPr="008B1BA9">
        <w:rPr>
          <w:rFonts w:ascii="Calibri" w:eastAsia="Calibri" w:hAnsi="Calibri" w:cs="Calibri"/>
          <w:szCs w:val="26"/>
        </w:rPr>
        <w:t>system, eC</w:t>
      </w:r>
      <w:r w:rsidR="006D5AF3">
        <w:rPr>
          <w:rFonts w:ascii="Calibri" w:eastAsia="Calibri" w:hAnsi="Calibri" w:cs="Calibri"/>
          <w:szCs w:val="26"/>
        </w:rPr>
        <w:t>ura</w:t>
      </w:r>
      <w:r w:rsidRPr="008B1BA9">
        <w:rPr>
          <w:rFonts w:ascii="Calibri" w:eastAsia="Calibri" w:hAnsi="Calibri" w:cs="Calibri"/>
          <w:szCs w:val="26"/>
        </w:rPr>
        <w:t xml:space="preserve">, contains over </w:t>
      </w:r>
      <w:r w:rsidR="00B60618">
        <w:rPr>
          <w:rFonts w:ascii="Calibri" w:eastAsia="Calibri" w:hAnsi="Calibri" w:cs="Calibri"/>
          <w:szCs w:val="26"/>
        </w:rPr>
        <w:t>22</w:t>
      </w:r>
      <w:r w:rsidRPr="008B1BA9">
        <w:rPr>
          <w:rFonts w:ascii="Calibri" w:eastAsia="Calibri" w:hAnsi="Calibri" w:cs="Calibri"/>
          <w:szCs w:val="26"/>
        </w:rPr>
        <w:t xml:space="preserve"> years of client data, </w:t>
      </w:r>
      <w:r w:rsidR="0080038F" w:rsidRPr="008B1BA9">
        <w:rPr>
          <w:rFonts w:ascii="Calibri" w:eastAsia="Calibri" w:hAnsi="Calibri" w:cs="Calibri"/>
          <w:szCs w:val="26"/>
        </w:rPr>
        <w:lastRenderedPageBreak/>
        <w:t>billing,</w:t>
      </w:r>
      <w:r w:rsidRPr="008B1BA9">
        <w:rPr>
          <w:rFonts w:ascii="Calibri" w:eastAsia="Calibri" w:hAnsi="Calibri" w:cs="Calibri"/>
          <w:szCs w:val="26"/>
        </w:rPr>
        <w:t xml:space="preserve"> and </w:t>
      </w:r>
      <w:r w:rsidR="00B60618">
        <w:rPr>
          <w:rFonts w:ascii="Calibri" w:eastAsia="Calibri" w:hAnsi="Calibri" w:cs="Calibri"/>
          <w:szCs w:val="26"/>
        </w:rPr>
        <w:t>physician/clinician</w:t>
      </w:r>
      <w:r w:rsidR="001B52C0">
        <w:rPr>
          <w:rFonts w:ascii="Calibri" w:eastAsia="Calibri" w:hAnsi="Calibri" w:cs="Calibri"/>
          <w:szCs w:val="26"/>
        </w:rPr>
        <w:t xml:space="preserve"> payment history. </w:t>
      </w:r>
      <w:r w:rsidR="006D5AF3">
        <w:rPr>
          <w:rFonts w:ascii="Calibri" w:eastAsia="Calibri" w:hAnsi="Calibri" w:cs="Calibri"/>
          <w:szCs w:val="26"/>
        </w:rPr>
        <w:t xml:space="preserve">In 2020, the County </w:t>
      </w:r>
      <w:r w:rsidR="0094347D">
        <w:rPr>
          <w:rFonts w:ascii="Calibri" w:eastAsia="Calibri" w:hAnsi="Calibri" w:cs="Calibri"/>
          <w:szCs w:val="26"/>
        </w:rPr>
        <w:t>expects to</w:t>
      </w:r>
      <w:r w:rsidR="00161C0B">
        <w:rPr>
          <w:rFonts w:ascii="Calibri" w:eastAsia="Calibri" w:hAnsi="Calibri" w:cs="Calibri"/>
          <w:szCs w:val="26"/>
        </w:rPr>
        <w:t xml:space="preserve"> </w:t>
      </w:r>
      <w:r w:rsidR="006D5AF3">
        <w:rPr>
          <w:rFonts w:ascii="Calibri" w:eastAsia="Calibri" w:hAnsi="Calibri" w:cs="Calibri"/>
          <w:szCs w:val="26"/>
        </w:rPr>
        <w:t xml:space="preserve">upgrade </w:t>
      </w:r>
      <w:r w:rsidR="0080038F">
        <w:rPr>
          <w:rFonts w:ascii="Calibri" w:eastAsia="Calibri" w:hAnsi="Calibri" w:cs="Calibri"/>
          <w:szCs w:val="26"/>
        </w:rPr>
        <w:t xml:space="preserve">a portion of </w:t>
      </w:r>
      <w:r w:rsidR="006D5AF3">
        <w:rPr>
          <w:rFonts w:ascii="Calibri" w:eastAsia="Calibri" w:hAnsi="Calibri" w:cs="Calibri"/>
          <w:szCs w:val="26"/>
        </w:rPr>
        <w:t xml:space="preserve">the legacy eCura system to </w:t>
      </w:r>
      <w:r w:rsidR="00B5168C">
        <w:rPr>
          <w:rFonts w:ascii="Calibri" w:eastAsia="Calibri" w:hAnsi="Calibri" w:cs="Calibri"/>
          <w:szCs w:val="26"/>
        </w:rPr>
        <w:t>I</w:t>
      </w:r>
      <w:r w:rsidR="006D5AF3">
        <w:rPr>
          <w:rFonts w:ascii="Calibri" w:eastAsia="Calibri" w:hAnsi="Calibri" w:cs="Calibri"/>
          <w:szCs w:val="26"/>
        </w:rPr>
        <w:t>ncedo</w:t>
      </w:r>
      <w:r w:rsidRPr="008B1BA9">
        <w:rPr>
          <w:rFonts w:ascii="Calibri" w:eastAsia="Calibri" w:hAnsi="Calibri" w:cs="Calibri"/>
          <w:szCs w:val="26"/>
        </w:rPr>
        <w:t>.</w:t>
      </w:r>
      <w:r w:rsidR="0094347D">
        <w:rPr>
          <w:rFonts w:ascii="Calibri" w:eastAsia="Calibri" w:hAnsi="Calibri" w:cs="Calibri"/>
          <w:szCs w:val="26"/>
        </w:rPr>
        <w:t xml:space="preserve"> </w:t>
      </w:r>
      <w:r w:rsidR="0080038F">
        <w:rPr>
          <w:rFonts w:ascii="Calibri" w:eastAsia="Calibri" w:hAnsi="Calibri" w:cs="Calibri"/>
          <w:szCs w:val="26"/>
        </w:rPr>
        <w:t>T</w:t>
      </w:r>
      <w:r w:rsidR="0094347D">
        <w:rPr>
          <w:rFonts w:ascii="Calibri" w:eastAsia="Calibri" w:hAnsi="Calibri" w:cs="Calibri"/>
          <w:szCs w:val="26"/>
        </w:rPr>
        <w:t xml:space="preserve">he County </w:t>
      </w:r>
      <w:r w:rsidR="0080038F">
        <w:rPr>
          <w:rFonts w:ascii="Calibri" w:eastAsia="Calibri" w:hAnsi="Calibri" w:cs="Calibri"/>
          <w:szCs w:val="26"/>
        </w:rPr>
        <w:t xml:space="preserve">prefers </w:t>
      </w:r>
      <w:r w:rsidR="0094347D">
        <w:rPr>
          <w:rFonts w:ascii="Calibri" w:eastAsia="Calibri" w:hAnsi="Calibri" w:cs="Calibri"/>
          <w:szCs w:val="26"/>
        </w:rPr>
        <w:t xml:space="preserve">replacing the </w:t>
      </w:r>
      <w:r w:rsidR="000477ED">
        <w:rPr>
          <w:rFonts w:ascii="Calibri" w:eastAsia="Calibri" w:hAnsi="Calibri" w:cs="Calibri"/>
          <w:szCs w:val="26"/>
        </w:rPr>
        <w:t>eCura/</w:t>
      </w:r>
      <w:r w:rsidR="0094347D">
        <w:rPr>
          <w:rFonts w:ascii="Calibri" w:eastAsia="Calibri" w:hAnsi="Calibri" w:cs="Calibri"/>
          <w:szCs w:val="26"/>
        </w:rPr>
        <w:t xml:space="preserve">Incedo system with the bidder’s FFS </w:t>
      </w:r>
      <w:r w:rsidR="0080038F">
        <w:rPr>
          <w:rFonts w:ascii="Calibri" w:eastAsia="Calibri" w:hAnsi="Calibri" w:cs="Calibri"/>
          <w:szCs w:val="26"/>
        </w:rPr>
        <w:t>Managed C</w:t>
      </w:r>
      <w:r w:rsidR="0094347D">
        <w:rPr>
          <w:rFonts w:ascii="Calibri" w:eastAsia="Calibri" w:hAnsi="Calibri" w:cs="Calibri"/>
          <w:szCs w:val="26"/>
        </w:rPr>
        <w:t xml:space="preserve">are system functionality in its proposed solution. </w:t>
      </w:r>
      <w:r w:rsidR="0080038F">
        <w:rPr>
          <w:rFonts w:ascii="Calibri" w:eastAsia="Calibri" w:hAnsi="Calibri" w:cs="Calibri"/>
          <w:szCs w:val="26"/>
        </w:rPr>
        <w:t>However, t</w:t>
      </w:r>
      <w:r w:rsidR="004C7579">
        <w:rPr>
          <w:rFonts w:ascii="Calibri" w:eastAsia="Calibri" w:hAnsi="Calibri" w:cs="Calibri"/>
          <w:szCs w:val="26"/>
        </w:rPr>
        <w:t xml:space="preserve">he County will assess the efficacy of replacing </w:t>
      </w:r>
      <w:r w:rsidR="000477ED">
        <w:rPr>
          <w:rFonts w:ascii="Calibri" w:eastAsia="Calibri" w:hAnsi="Calibri" w:cs="Calibri"/>
          <w:szCs w:val="26"/>
        </w:rPr>
        <w:t>the eCura/</w:t>
      </w:r>
      <w:r w:rsidR="004C7579">
        <w:rPr>
          <w:rFonts w:ascii="Calibri" w:eastAsia="Calibri" w:hAnsi="Calibri" w:cs="Calibri"/>
          <w:szCs w:val="26"/>
        </w:rPr>
        <w:t xml:space="preserve">Incedo </w:t>
      </w:r>
      <w:r w:rsidR="00666DEE">
        <w:rPr>
          <w:rFonts w:ascii="Calibri" w:eastAsia="Calibri" w:hAnsi="Calibri" w:cs="Calibri"/>
          <w:szCs w:val="26"/>
        </w:rPr>
        <w:t>s</w:t>
      </w:r>
      <w:r w:rsidR="004C7579">
        <w:rPr>
          <w:rFonts w:ascii="Calibri" w:eastAsia="Calibri" w:hAnsi="Calibri" w:cs="Calibri"/>
          <w:szCs w:val="26"/>
        </w:rPr>
        <w:t xml:space="preserve">ystem with the </w:t>
      </w:r>
      <w:r w:rsidR="001B52C0">
        <w:rPr>
          <w:rFonts w:ascii="Calibri" w:eastAsia="Calibri" w:hAnsi="Calibri" w:cs="Calibri"/>
          <w:szCs w:val="26"/>
        </w:rPr>
        <w:t>B</w:t>
      </w:r>
      <w:r w:rsidR="004C7579">
        <w:rPr>
          <w:rFonts w:ascii="Calibri" w:eastAsia="Calibri" w:hAnsi="Calibri" w:cs="Calibri"/>
          <w:szCs w:val="26"/>
        </w:rPr>
        <w:t xml:space="preserve">idder’s FFS </w:t>
      </w:r>
      <w:r w:rsidR="0080038F">
        <w:rPr>
          <w:rFonts w:ascii="Calibri" w:eastAsia="Calibri" w:hAnsi="Calibri" w:cs="Calibri"/>
          <w:szCs w:val="26"/>
        </w:rPr>
        <w:t>Managed C</w:t>
      </w:r>
      <w:r w:rsidR="004C7579">
        <w:rPr>
          <w:rFonts w:ascii="Calibri" w:eastAsia="Calibri" w:hAnsi="Calibri" w:cs="Calibri"/>
          <w:szCs w:val="26"/>
        </w:rPr>
        <w:t>are system functionality compared with the efficacy of retaining</w:t>
      </w:r>
      <w:r w:rsidR="0094347D">
        <w:rPr>
          <w:rFonts w:ascii="Calibri" w:eastAsia="Calibri" w:hAnsi="Calibri" w:cs="Calibri"/>
          <w:szCs w:val="26"/>
        </w:rPr>
        <w:t xml:space="preserve"> the </w:t>
      </w:r>
      <w:r w:rsidR="000477ED">
        <w:rPr>
          <w:rFonts w:ascii="Calibri" w:eastAsia="Calibri" w:hAnsi="Calibri" w:cs="Calibri"/>
          <w:szCs w:val="26"/>
        </w:rPr>
        <w:t>eCura/</w:t>
      </w:r>
      <w:r w:rsidR="0094347D">
        <w:rPr>
          <w:rFonts w:ascii="Calibri" w:eastAsia="Calibri" w:hAnsi="Calibri" w:cs="Calibri"/>
          <w:szCs w:val="26"/>
        </w:rPr>
        <w:t xml:space="preserve">Incedo system. </w:t>
      </w:r>
      <w:r w:rsidR="004C7579">
        <w:rPr>
          <w:rFonts w:ascii="Calibri" w:eastAsia="Calibri" w:hAnsi="Calibri" w:cs="Calibri"/>
          <w:szCs w:val="26"/>
        </w:rPr>
        <w:t xml:space="preserve">This assessment will determine whether the scope of solution in the final negotiated contract includes a replacement of, or integration with, the </w:t>
      </w:r>
      <w:r w:rsidR="000477ED">
        <w:rPr>
          <w:rFonts w:ascii="Calibri" w:eastAsia="Calibri" w:hAnsi="Calibri" w:cs="Calibri"/>
          <w:szCs w:val="26"/>
        </w:rPr>
        <w:t>eCura/</w:t>
      </w:r>
      <w:r w:rsidR="004C7579">
        <w:rPr>
          <w:rFonts w:ascii="Calibri" w:eastAsia="Calibri" w:hAnsi="Calibri" w:cs="Calibri"/>
          <w:szCs w:val="26"/>
        </w:rPr>
        <w:t xml:space="preserve">Incedo </w:t>
      </w:r>
      <w:r w:rsidR="00015FA3">
        <w:rPr>
          <w:rFonts w:ascii="Calibri" w:eastAsia="Calibri" w:hAnsi="Calibri" w:cs="Calibri"/>
          <w:szCs w:val="26"/>
        </w:rPr>
        <w:t>s</w:t>
      </w:r>
      <w:r w:rsidR="004C7579">
        <w:rPr>
          <w:rFonts w:ascii="Calibri" w:eastAsia="Calibri" w:hAnsi="Calibri" w:cs="Calibri"/>
          <w:szCs w:val="26"/>
        </w:rPr>
        <w:t xml:space="preserve">ystem. If the latter, integration fees to the County’s </w:t>
      </w:r>
      <w:r w:rsidR="000477ED">
        <w:rPr>
          <w:rFonts w:ascii="Calibri" w:eastAsia="Calibri" w:hAnsi="Calibri" w:cs="Calibri"/>
          <w:szCs w:val="26"/>
        </w:rPr>
        <w:t>eCura/</w:t>
      </w:r>
      <w:r w:rsidR="004C7579">
        <w:rPr>
          <w:rFonts w:ascii="Calibri" w:eastAsia="Calibri" w:hAnsi="Calibri" w:cs="Calibri"/>
          <w:szCs w:val="26"/>
        </w:rPr>
        <w:t>Incedo system will be considered instead.</w:t>
      </w:r>
    </w:p>
    <w:p w14:paraId="0BCD840E" w14:textId="3342918F" w:rsidR="0080038F" w:rsidRDefault="0080038F" w:rsidP="006F5D6B">
      <w:pPr>
        <w:spacing w:after="100" w:afterAutospacing="1"/>
        <w:ind w:left="2160"/>
        <w:contextualSpacing/>
        <w:rPr>
          <w:rFonts w:ascii="Calibri" w:eastAsia="Calibri" w:hAnsi="Calibri" w:cs="Calibri"/>
          <w:szCs w:val="26"/>
        </w:rPr>
      </w:pPr>
      <w:r w:rsidRPr="0080038F">
        <w:rPr>
          <w:rFonts w:ascii="Calibri" w:eastAsia="Calibri" w:hAnsi="Calibri" w:cs="Calibri"/>
          <w:szCs w:val="26"/>
        </w:rPr>
        <w:t xml:space="preserve">  </w:t>
      </w:r>
    </w:p>
    <w:p w14:paraId="0E5E0E4E" w14:textId="6B110570" w:rsidR="00B5168C" w:rsidRDefault="000477ED" w:rsidP="00B5168C">
      <w:pPr>
        <w:spacing w:after="100" w:afterAutospacing="1"/>
        <w:ind w:left="1500"/>
        <w:contextualSpacing/>
        <w:rPr>
          <w:rFonts w:ascii="Calibri" w:eastAsia="Calibri" w:hAnsi="Calibri" w:cs="Calibri"/>
          <w:szCs w:val="26"/>
        </w:rPr>
      </w:pPr>
      <w:r>
        <w:rPr>
          <w:rFonts w:ascii="Calibri" w:eastAsia="Calibri" w:hAnsi="Calibri" w:cs="Calibri"/>
          <w:szCs w:val="26"/>
        </w:rPr>
        <w:t>eCura/</w:t>
      </w:r>
      <w:r w:rsidR="00B5168C">
        <w:rPr>
          <w:rFonts w:ascii="Calibri" w:eastAsia="Calibri" w:hAnsi="Calibri" w:cs="Calibri"/>
          <w:szCs w:val="26"/>
        </w:rPr>
        <w:t>Incedo:</w:t>
      </w:r>
    </w:p>
    <w:p w14:paraId="49577E9B" w14:textId="7D53D0A9" w:rsidR="00B5168C" w:rsidRDefault="00B5168C" w:rsidP="004B3B7E">
      <w:pPr>
        <w:numPr>
          <w:ilvl w:val="0"/>
          <w:numId w:val="16"/>
        </w:numPr>
        <w:spacing w:after="100" w:afterAutospacing="1"/>
        <w:ind w:left="2160"/>
        <w:contextualSpacing/>
        <w:rPr>
          <w:rFonts w:ascii="Calibri" w:eastAsia="Calibri" w:hAnsi="Calibri" w:cs="Calibri"/>
          <w:szCs w:val="26"/>
        </w:rPr>
      </w:pPr>
      <w:r>
        <w:rPr>
          <w:rFonts w:ascii="Calibri" w:eastAsia="Calibri" w:hAnsi="Calibri" w:cs="Calibri"/>
          <w:szCs w:val="26"/>
        </w:rPr>
        <w:t>I</w:t>
      </w:r>
      <w:r w:rsidRPr="00B5168C">
        <w:rPr>
          <w:rFonts w:ascii="Calibri" w:eastAsia="Calibri" w:hAnsi="Calibri" w:cs="Calibri"/>
          <w:szCs w:val="26"/>
        </w:rPr>
        <w:t xml:space="preserve">s interfaced for unique client registration with InSyst to prevent client duplication </w:t>
      </w:r>
    </w:p>
    <w:p w14:paraId="2549065F" w14:textId="77777777" w:rsidR="000477ED" w:rsidRDefault="000477ED" w:rsidP="000477ED">
      <w:pPr>
        <w:numPr>
          <w:ilvl w:val="0"/>
          <w:numId w:val="16"/>
        </w:numPr>
        <w:spacing w:after="100" w:afterAutospacing="1"/>
        <w:ind w:left="2160"/>
        <w:contextualSpacing/>
        <w:rPr>
          <w:rFonts w:ascii="Calibri" w:eastAsia="Calibri" w:hAnsi="Calibri" w:cs="Calibri"/>
          <w:szCs w:val="26"/>
        </w:rPr>
      </w:pPr>
      <w:r>
        <w:rPr>
          <w:rFonts w:ascii="Calibri" w:eastAsia="Calibri" w:hAnsi="Calibri" w:cs="Calibri"/>
          <w:szCs w:val="26"/>
        </w:rPr>
        <w:t>Includes a client module</w:t>
      </w:r>
    </w:p>
    <w:p w14:paraId="7D8642C6" w14:textId="77777777" w:rsidR="000477ED" w:rsidRDefault="000477ED" w:rsidP="000477ED">
      <w:pPr>
        <w:numPr>
          <w:ilvl w:val="0"/>
          <w:numId w:val="16"/>
        </w:numPr>
        <w:spacing w:after="100" w:afterAutospacing="1"/>
        <w:ind w:left="2160"/>
        <w:contextualSpacing/>
        <w:rPr>
          <w:rFonts w:ascii="Calibri" w:eastAsia="Calibri" w:hAnsi="Calibri" w:cs="Calibri"/>
          <w:szCs w:val="26"/>
        </w:rPr>
      </w:pPr>
      <w:r>
        <w:rPr>
          <w:rFonts w:ascii="Calibri" w:eastAsia="Calibri" w:hAnsi="Calibri" w:cs="Calibri"/>
          <w:szCs w:val="26"/>
        </w:rPr>
        <w:t>Includes a provider module</w:t>
      </w:r>
    </w:p>
    <w:p w14:paraId="3CA0E9F5" w14:textId="77777777" w:rsidR="00B5168C" w:rsidRPr="00B5168C" w:rsidRDefault="00B5168C" w:rsidP="004B3B7E">
      <w:pPr>
        <w:numPr>
          <w:ilvl w:val="0"/>
          <w:numId w:val="16"/>
        </w:numPr>
        <w:spacing w:after="100" w:afterAutospacing="1"/>
        <w:ind w:left="2160"/>
        <w:contextualSpacing/>
        <w:rPr>
          <w:rFonts w:ascii="Calibri" w:eastAsia="Calibri" w:hAnsi="Calibri" w:cs="Calibri"/>
          <w:szCs w:val="26"/>
        </w:rPr>
      </w:pPr>
      <w:r w:rsidRPr="00B5168C">
        <w:rPr>
          <w:rFonts w:ascii="Calibri" w:eastAsia="Calibri" w:hAnsi="Calibri" w:cs="Calibri"/>
          <w:szCs w:val="26"/>
        </w:rPr>
        <w:lastRenderedPageBreak/>
        <w:t>Includes a clinical authorization module</w:t>
      </w:r>
      <w:r>
        <w:rPr>
          <w:rFonts w:ascii="Calibri" w:eastAsia="Calibri" w:hAnsi="Calibri" w:cs="Calibri"/>
          <w:szCs w:val="26"/>
        </w:rPr>
        <w:t xml:space="preserve"> </w:t>
      </w:r>
    </w:p>
    <w:p w14:paraId="043C3A31" w14:textId="266AA8A8" w:rsidR="00B5168C" w:rsidRPr="00B5168C" w:rsidRDefault="00B5168C" w:rsidP="004B3B7E">
      <w:pPr>
        <w:numPr>
          <w:ilvl w:val="0"/>
          <w:numId w:val="16"/>
        </w:numPr>
        <w:spacing w:after="100" w:afterAutospacing="1"/>
        <w:ind w:left="2160"/>
        <w:contextualSpacing/>
        <w:rPr>
          <w:rFonts w:ascii="Calibri" w:eastAsia="Calibri" w:hAnsi="Calibri" w:cs="Calibri"/>
          <w:szCs w:val="26"/>
        </w:rPr>
      </w:pPr>
      <w:r w:rsidRPr="00B5168C">
        <w:rPr>
          <w:rFonts w:ascii="Calibri" w:eastAsia="Calibri" w:hAnsi="Calibri" w:cs="Calibri"/>
          <w:szCs w:val="26"/>
        </w:rPr>
        <w:t xml:space="preserve">Includes a provider payment module dependent on the authorization of services and </w:t>
      </w:r>
      <w:r>
        <w:rPr>
          <w:rFonts w:ascii="Calibri" w:eastAsia="Calibri" w:hAnsi="Calibri" w:cs="Calibri"/>
          <w:szCs w:val="26"/>
        </w:rPr>
        <w:t>t</w:t>
      </w:r>
      <w:r w:rsidRPr="00B5168C">
        <w:rPr>
          <w:rFonts w:ascii="Calibri" w:eastAsia="Calibri" w:hAnsi="Calibri" w:cs="Calibri"/>
          <w:szCs w:val="26"/>
        </w:rPr>
        <w:t xml:space="preserve">he verification of </w:t>
      </w:r>
      <w:r w:rsidR="000477ED">
        <w:rPr>
          <w:rFonts w:ascii="Calibri" w:eastAsia="Calibri" w:hAnsi="Calibri" w:cs="Calibri"/>
          <w:szCs w:val="26"/>
        </w:rPr>
        <w:t xml:space="preserve">client’s </w:t>
      </w:r>
      <w:r w:rsidRPr="00B5168C">
        <w:rPr>
          <w:rFonts w:ascii="Calibri" w:eastAsia="Calibri" w:hAnsi="Calibri" w:cs="Calibri"/>
          <w:szCs w:val="26"/>
        </w:rPr>
        <w:t xml:space="preserve">insurance coverage. </w:t>
      </w:r>
      <w:r>
        <w:rPr>
          <w:rFonts w:ascii="Calibri" w:eastAsia="Calibri" w:hAnsi="Calibri" w:cs="Calibri"/>
          <w:szCs w:val="26"/>
        </w:rPr>
        <w:t xml:space="preserve"> </w:t>
      </w:r>
    </w:p>
    <w:p w14:paraId="159129A5" w14:textId="3FAE9696" w:rsidR="00B5168C" w:rsidRDefault="00B5168C" w:rsidP="004B3B7E">
      <w:pPr>
        <w:numPr>
          <w:ilvl w:val="0"/>
          <w:numId w:val="16"/>
        </w:numPr>
        <w:spacing w:after="100" w:afterAutospacing="1"/>
        <w:ind w:left="2160"/>
        <w:contextualSpacing/>
        <w:rPr>
          <w:rFonts w:ascii="Calibri" w:eastAsia="Calibri" w:hAnsi="Calibri" w:cs="Calibri"/>
          <w:szCs w:val="26"/>
        </w:rPr>
      </w:pPr>
      <w:r w:rsidRPr="00B5168C">
        <w:rPr>
          <w:rFonts w:ascii="Calibri" w:eastAsia="Calibri" w:hAnsi="Calibri" w:cs="Calibri"/>
          <w:szCs w:val="26"/>
        </w:rPr>
        <w:t>Includes a check creation process of adjudicated claims including a data stream to a</w:t>
      </w:r>
      <w:r w:rsidR="000477ED">
        <w:rPr>
          <w:rFonts w:ascii="Calibri" w:eastAsia="Calibri" w:hAnsi="Calibri" w:cs="Calibri"/>
          <w:szCs w:val="26"/>
        </w:rPr>
        <w:t>n independent</w:t>
      </w:r>
      <w:r w:rsidRPr="00B5168C">
        <w:rPr>
          <w:rFonts w:ascii="Calibri" w:eastAsia="Calibri" w:hAnsi="Calibri" w:cs="Calibri"/>
          <w:szCs w:val="26"/>
        </w:rPr>
        <w:t xml:space="preserve"> check printer.  </w:t>
      </w:r>
    </w:p>
    <w:p w14:paraId="7CF7491F" w14:textId="174F77BE" w:rsidR="00C165AD" w:rsidRDefault="00C165AD" w:rsidP="008B1BA9">
      <w:pPr>
        <w:spacing w:after="100" w:afterAutospacing="1"/>
        <w:ind w:left="1440"/>
        <w:contextualSpacing/>
        <w:rPr>
          <w:rFonts w:ascii="Calibri" w:eastAsia="Calibri" w:hAnsi="Calibri" w:cs="Calibri"/>
          <w:szCs w:val="26"/>
        </w:rPr>
      </w:pPr>
    </w:p>
    <w:p w14:paraId="25412217" w14:textId="06A86FE0" w:rsidR="0031664D" w:rsidRPr="00F76BFD" w:rsidRDefault="005D033B" w:rsidP="0031664D">
      <w:pPr>
        <w:spacing w:after="100" w:afterAutospacing="1"/>
        <w:ind w:left="1440"/>
        <w:contextualSpacing/>
        <w:rPr>
          <w:rFonts w:ascii="Calibri" w:eastAsia="Calibri" w:hAnsi="Calibri" w:cs="Calibri"/>
          <w:szCs w:val="26"/>
        </w:rPr>
      </w:pPr>
      <w:r w:rsidRPr="00F76BFD">
        <w:rPr>
          <w:rFonts w:ascii="Calibri" w:eastAsia="Calibri" w:hAnsi="Calibri" w:cs="Calibri"/>
          <w:szCs w:val="26"/>
        </w:rPr>
        <w:t>Current i</w:t>
      </w:r>
      <w:r w:rsidR="00F76BFD">
        <w:rPr>
          <w:rFonts w:ascii="Calibri" w:eastAsia="Calibri" w:hAnsi="Calibri" w:cs="Calibri"/>
          <w:szCs w:val="26"/>
        </w:rPr>
        <w:t>ntegration requirements</w:t>
      </w:r>
      <w:r w:rsidR="0031664D" w:rsidRPr="00F76BFD">
        <w:rPr>
          <w:rFonts w:ascii="Calibri" w:eastAsia="Calibri" w:hAnsi="Calibri" w:cs="Calibri"/>
          <w:szCs w:val="26"/>
        </w:rPr>
        <w:t xml:space="preserve"> include the following:</w:t>
      </w:r>
    </w:p>
    <w:p w14:paraId="4EC581DB" w14:textId="77777777" w:rsidR="0031664D" w:rsidRPr="00F76BFD" w:rsidRDefault="0031664D" w:rsidP="0031664D">
      <w:pPr>
        <w:numPr>
          <w:ilvl w:val="0"/>
          <w:numId w:val="52"/>
        </w:numPr>
        <w:spacing w:after="100" w:afterAutospacing="1"/>
        <w:contextualSpacing/>
        <w:rPr>
          <w:rFonts w:ascii="Calibri" w:eastAsia="Calibri" w:hAnsi="Calibri" w:cs="Calibri"/>
          <w:szCs w:val="26"/>
        </w:rPr>
      </w:pPr>
      <w:r w:rsidRPr="00F76BFD">
        <w:rPr>
          <w:rFonts w:ascii="Calibri" w:eastAsia="Calibri" w:hAnsi="Calibri" w:cs="Calibri"/>
          <w:szCs w:val="26"/>
        </w:rPr>
        <w:t xml:space="preserve">Method for “Client Synchronization” between the main billing system and the FFS Managed Care system prior to Client Registration to ensure clients have only one client record between the two systems. </w:t>
      </w:r>
    </w:p>
    <w:p w14:paraId="0A138810" w14:textId="77777777" w:rsidR="0031664D" w:rsidRPr="00F76BFD" w:rsidRDefault="0031664D" w:rsidP="0031664D">
      <w:pPr>
        <w:numPr>
          <w:ilvl w:val="0"/>
          <w:numId w:val="52"/>
        </w:numPr>
        <w:spacing w:after="100" w:afterAutospacing="1"/>
        <w:contextualSpacing/>
        <w:rPr>
          <w:rFonts w:ascii="Calibri" w:eastAsia="Calibri" w:hAnsi="Calibri" w:cs="Calibri"/>
          <w:szCs w:val="26"/>
        </w:rPr>
      </w:pPr>
      <w:r w:rsidRPr="00F76BFD">
        <w:rPr>
          <w:rFonts w:ascii="Calibri" w:eastAsia="Calibri" w:hAnsi="Calibri" w:cs="Calibri"/>
          <w:szCs w:val="26"/>
        </w:rPr>
        <w:t>Method to share client data in both systems, such as: client demographics, CSI data and insurance eligibility.</w:t>
      </w:r>
    </w:p>
    <w:p w14:paraId="2A579359" w14:textId="77777777" w:rsidR="0031664D" w:rsidRPr="00F76BFD" w:rsidRDefault="0031664D" w:rsidP="0031664D">
      <w:pPr>
        <w:numPr>
          <w:ilvl w:val="0"/>
          <w:numId w:val="52"/>
        </w:numPr>
        <w:spacing w:after="100" w:afterAutospacing="1"/>
        <w:contextualSpacing/>
        <w:rPr>
          <w:rFonts w:ascii="Calibri" w:eastAsia="Calibri" w:hAnsi="Calibri" w:cs="Calibri"/>
          <w:szCs w:val="26"/>
        </w:rPr>
      </w:pPr>
      <w:r w:rsidRPr="00F76BFD">
        <w:rPr>
          <w:rFonts w:ascii="Calibri" w:eastAsia="Calibri" w:hAnsi="Calibri" w:cs="Calibri"/>
          <w:szCs w:val="26"/>
        </w:rPr>
        <w:t xml:space="preserve">Seamless method to move and convert paid services from the client account in FFS Managed Care system to the main billing system </w:t>
      </w:r>
      <w:r w:rsidRPr="00F76BFD">
        <w:rPr>
          <w:rFonts w:ascii="Calibri" w:eastAsia="Calibri" w:hAnsi="Calibri" w:cs="Calibri"/>
          <w:szCs w:val="26"/>
        </w:rPr>
        <w:lastRenderedPageBreak/>
        <w:t>for Medi-Cal billing. Most likely a conversion table will be needed to accomplish this process.</w:t>
      </w:r>
    </w:p>
    <w:p w14:paraId="33228431" w14:textId="77777777" w:rsidR="00F76BFD" w:rsidRDefault="0031664D" w:rsidP="00F76BFD">
      <w:pPr>
        <w:numPr>
          <w:ilvl w:val="0"/>
          <w:numId w:val="52"/>
        </w:numPr>
        <w:spacing w:after="100" w:afterAutospacing="1"/>
        <w:contextualSpacing/>
        <w:rPr>
          <w:rFonts w:ascii="Calibri" w:eastAsia="Calibri" w:hAnsi="Calibri" w:cs="Calibri"/>
          <w:szCs w:val="26"/>
        </w:rPr>
      </w:pPr>
      <w:r w:rsidRPr="00F76BFD">
        <w:rPr>
          <w:rFonts w:ascii="Calibri" w:eastAsia="Calibri" w:hAnsi="Calibri" w:cs="Calibri"/>
          <w:szCs w:val="26"/>
        </w:rPr>
        <w:t>Provide a method to process voided services performed in the billing system with or without replacement services between the main billing system and the FFS Managed Care system for services that have been moved into the main billing system.</w:t>
      </w:r>
    </w:p>
    <w:p w14:paraId="5EB17DFA" w14:textId="6036D8A8" w:rsidR="0031664D" w:rsidRPr="00F76BFD" w:rsidRDefault="0031664D" w:rsidP="00F76BFD">
      <w:pPr>
        <w:numPr>
          <w:ilvl w:val="0"/>
          <w:numId w:val="52"/>
        </w:numPr>
        <w:spacing w:after="100" w:afterAutospacing="1"/>
        <w:contextualSpacing/>
        <w:rPr>
          <w:rFonts w:ascii="Calibri" w:eastAsia="Calibri" w:hAnsi="Calibri" w:cs="Calibri"/>
          <w:szCs w:val="26"/>
        </w:rPr>
      </w:pPr>
      <w:r w:rsidRPr="00F76BFD">
        <w:rPr>
          <w:rFonts w:ascii="Calibri" w:eastAsia="Calibri" w:hAnsi="Calibri" w:cs="Calibri"/>
          <w:szCs w:val="26"/>
        </w:rPr>
        <w:t>Provide a method to process reverted services performed in the FFS Managed Care system between the FFS Managed Care system and main billing system for services that have been moved into the main billing system.  </w:t>
      </w:r>
    </w:p>
    <w:p w14:paraId="501BD9AF" w14:textId="77777777" w:rsidR="0031664D" w:rsidRDefault="0031664D" w:rsidP="008B1BA9">
      <w:pPr>
        <w:spacing w:after="100" w:afterAutospacing="1"/>
        <w:ind w:left="1440"/>
        <w:contextualSpacing/>
        <w:rPr>
          <w:rFonts w:ascii="Calibri" w:eastAsia="Calibri" w:hAnsi="Calibri" w:cs="Calibri"/>
          <w:szCs w:val="26"/>
        </w:rPr>
      </w:pPr>
    </w:p>
    <w:p w14:paraId="7A5DB887" w14:textId="68934E04" w:rsidR="008B1BA9" w:rsidRPr="008B1BA9" w:rsidRDefault="00B35D2A" w:rsidP="008B1BA9">
      <w:pPr>
        <w:pBdr>
          <w:top w:val="nil"/>
          <w:left w:val="nil"/>
          <w:bottom w:val="nil"/>
          <w:right w:val="nil"/>
          <w:between w:val="nil"/>
          <w:bar w:val="nil"/>
        </w:pBdr>
        <w:spacing w:after="100" w:afterAutospacing="1"/>
        <w:ind w:left="1440"/>
        <w:contextualSpacing/>
        <w:rPr>
          <w:rFonts w:ascii="Calibri" w:eastAsia="Calibri" w:hAnsi="Calibri" w:cs="Calibri"/>
          <w:b/>
          <w:bCs/>
          <w:color w:val="000000"/>
          <w:szCs w:val="26"/>
          <w:u w:color="000000"/>
          <w:bdr w:val="nil"/>
        </w:rPr>
      </w:pPr>
      <w:r>
        <w:rPr>
          <w:rFonts w:ascii="Calibri" w:eastAsia="Calibri" w:hAnsi="Calibri" w:cs="Calibri"/>
          <w:b/>
          <w:szCs w:val="26"/>
        </w:rPr>
        <w:t xml:space="preserve">Current Clinical EHR System </w:t>
      </w:r>
      <w:r w:rsidR="00E23CCD">
        <w:rPr>
          <w:rFonts w:ascii="Calibri" w:eastAsia="Calibri" w:hAnsi="Calibri" w:cs="Calibri"/>
          <w:b/>
          <w:szCs w:val="26"/>
        </w:rPr>
        <w:t>-</w:t>
      </w:r>
      <w:r w:rsidR="00E23CCD">
        <w:rPr>
          <w:rFonts w:ascii="Calibri" w:eastAsia="Calibri" w:hAnsi="Calibri" w:cs="Calibri"/>
          <w:b/>
          <w:bCs/>
          <w:color w:val="000000"/>
          <w:szCs w:val="26"/>
          <w:u w:color="000000"/>
          <w:bdr w:val="nil"/>
        </w:rPr>
        <w:t xml:space="preserve"> </w:t>
      </w:r>
      <w:r w:rsidR="008B1BA9" w:rsidRPr="008B1BA9">
        <w:rPr>
          <w:rFonts w:ascii="Calibri" w:eastAsia="Calibri" w:hAnsi="Calibri" w:cs="Calibri"/>
          <w:b/>
          <w:bCs/>
          <w:color w:val="000000"/>
          <w:szCs w:val="26"/>
          <w:u w:color="000000"/>
          <w:bdr w:val="nil"/>
        </w:rPr>
        <w:t xml:space="preserve">Clinician’s Gateway  </w:t>
      </w:r>
    </w:p>
    <w:p w14:paraId="787D1318" w14:textId="77777777" w:rsidR="008B1BA9" w:rsidRDefault="008B1BA9" w:rsidP="008B1BA9">
      <w:pPr>
        <w:spacing w:after="100" w:afterAutospacing="1"/>
        <w:ind w:left="1440"/>
        <w:contextualSpacing/>
        <w:rPr>
          <w:rFonts w:ascii="Calibri" w:eastAsia="Calibri" w:hAnsi="Calibri" w:cs="Calibri"/>
          <w:szCs w:val="26"/>
        </w:rPr>
      </w:pPr>
    </w:p>
    <w:p w14:paraId="715269E4" w14:textId="7624DFD8" w:rsidR="008B1BA9" w:rsidRDefault="008B1BA9" w:rsidP="008B1BA9">
      <w:pPr>
        <w:spacing w:after="100" w:afterAutospacing="1"/>
        <w:ind w:left="1440"/>
        <w:contextualSpacing/>
        <w:rPr>
          <w:rFonts w:ascii="Calibri" w:eastAsia="Calibri" w:hAnsi="Calibri" w:cs="Calibri"/>
          <w:strike/>
          <w:szCs w:val="26"/>
        </w:rPr>
      </w:pPr>
      <w:r w:rsidRPr="008B1BA9">
        <w:rPr>
          <w:rFonts w:ascii="Calibri" w:eastAsia="Calibri" w:hAnsi="Calibri" w:cs="Calibri"/>
          <w:szCs w:val="26"/>
        </w:rPr>
        <w:t xml:space="preserve">The County’s current </w:t>
      </w:r>
      <w:r w:rsidR="00B93EAF">
        <w:rPr>
          <w:rFonts w:ascii="Calibri" w:eastAsia="Calibri" w:hAnsi="Calibri" w:cs="Calibri"/>
          <w:szCs w:val="26"/>
        </w:rPr>
        <w:t>EHR</w:t>
      </w:r>
      <w:r w:rsidR="006D5AF3">
        <w:rPr>
          <w:rFonts w:ascii="Calibri" w:eastAsia="Calibri" w:hAnsi="Calibri" w:cs="Calibri"/>
          <w:szCs w:val="26"/>
        </w:rPr>
        <w:t xml:space="preserve"> system is Clinician’s Gateway. Clinician’s Gateway has been enhanced to include additional </w:t>
      </w:r>
      <w:r w:rsidRPr="008B1BA9">
        <w:rPr>
          <w:rFonts w:ascii="Calibri" w:eastAsia="Calibri" w:hAnsi="Calibri" w:cs="Calibri"/>
          <w:szCs w:val="26"/>
        </w:rPr>
        <w:t>specialized data functions</w:t>
      </w:r>
      <w:r w:rsidR="006D3D2A">
        <w:rPr>
          <w:rFonts w:ascii="Calibri" w:eastAsia="Calibri" w:hAnsi="Calibri" w:cs="Calibri"/>
          <w:szCs w:val="26"/>
        </w:rPr>
        <w:t xml:space="preserve"> t</w:t>
      </w:r>
      <w:r w:rsidR="006D3D2A" w:rsidRPr="006D3D2A">
        <w:rPr>
          <w:rFonts w:ascii="Calibri" w:eastAsia="Calibri" w:hAnsi="Calibri" w:cs="Calibri"/>
          <w:szCs w:val="26"/>
        </w:rPr>
        <w:t xml:space="preserve">o collect </w:t>
      </w:r>
      <w:r w:rsidR="006D3D2A" w:rsidRPr="006D3D2A">
        <w:rPr>
          <w:rFonts w:ascii="Calibri" w:eastAsia="Calibri" w:hAnsi="Calibri" w:cs="Calibri"/>
          <w:szCs w:val="26"/>
        </w:rPr>
        <w:lastRenderedPageBreak/>
        <w:t xml:space="preserve">and report data </w:t>
      </w:r>
      <w:r w:rsidR="006D3D2A">
        <w:rPr>
          <w:rFonts w:ascii="Calibri" w:eastAsia="Calibri" w:hAnsi="Calibri" w:cs="Calibri"/>
          <w:szCs w:val="26"/>
        </w:rPr>
        <w:t>that</w:t>
      </w:r>
      <w:r w:rsidR="006D3D2A" w:rsidRPr="006D3D2A">
        <w:rPr>
          <w:rFonts w:ascii="Calibri" w:eastAsia="Calibri" w:hAnsi="Calibri" w:cs="Calibri"/>
          <w:szCs w:val="26"/>
        </w:rPr>
        <w:t xml:space="preserve"> is not held within the InSyst system.  </w:t>
      </w:r>
      <w:r w:rsidR="006D3D2A">
        <w:rPr>
          <w:rFonts w:ascii="Calibri" w:eastAsia="Calibri" w:hAnsi="Calibri" w:cs="Calibri"/>
          <w:szCs w:val="26"/>
        </w:rPr>
        <w:t>In addition:</w:t>
      </w:r>
      <w:r w:rsidRPr="00D8169F">
        <w:rPr>
          <w:rFonts w:ascii="Calibri" w:eastAsia="Calibri" w:hAnsi="Calibri" w:cs="Calibri"/>
          <w:strike/>
          <w:szCs w:val="26"/>
        </w:rPr>
        <w:t xml:space="preserve">  </w:t>
      </w:r>
    </w:p>
    <w:p w14:paraId="20457D43" w14:textId="6B2D9502" w:rsidR="006D3D2A" w:rsidRPr="006D3D2A" w:rsidRDefault="006D3D2A" w:rsidP="004B3B7E">
      <w:pPr>
        <w:numPr>
          <w:ilvl w:val="0"/>
          <w:numId w:val="16"/>
        </w:numPr>
        <w:spacing w:after="100" w:afterAutospacing="1"/>
        <w:ind w:left="2160"/>
        <w:contextualSpacing/>
        <w:rPr>
          <w:rFonts w:ascii="Calibri" w:eastAsia="Calibri" w:hAnsi="Calibri" w:cs="Calibri"/>
          <w:szCs w:val="26"/>
        </w:rPr>
      </w:pPr>
      <w:r w:rsidRPr="006D3D2A">
        <w:rPr>
          <w:rFonts w:ascii="Calibri" w:eastAsia="Calibri" w:hAnsi="Calibri" w:cs="Calibri"/>
          <w:szCs w:val="26"/>
        </w:rPr>
        <w:t xml:space="preserve">Client </w:t>
      </w:r>
      <w:r w:rsidR="000477ED">
        <w:rPr>
          <w:rFonts w:ascii="Calibri" w:eastAsia="Calibri" w:hAnsi="Calibri" w:cs="Calibri"/>
          <w:szCs w:val="26"/>
        </w:rPr>
        <w:t xml:space="preserve">clinical </w:t>
      </w:r>
      <w:r w:rsidRPr="006D3D2A">
        <w:rPr>
          <w:rFonts w:ascii="Calibri" w:eastAsia="Calibri" w:hAnsi="Calibri" w:cs="Calibri"/>
          <w:szCs w:val="26"/>
        </w:rPr>
        <w:t>documentation is managed through custom built templates designed to meet Medi-Cal and DMC-ODS standards.  Clinicians Gateway has an active interface with InSyst which provides client data, staff, and billing rules. Service data is transferred electronically</w:t>
      </w:r>
      <w:r w:rsidR="000477ED">
        <w:rPr>
          <w:rFonts w:ascii="Calibri" w:eastAsia="Calibri" w:hAnsi="Calibri" w:cs="Calibri"/>
          <w:szCs w:val="26"/>
        </w:rPr>
        <w:t xml:space="preserve"> daily</w:t>
      </w:r>
      <w:r w:rsidRPr="006D3D2A">
        <w:rPr>
          <w:rFonts w:ascii="Calibri" w:eastAsia="Calibri" w:hAnsi="Calibri" w:cs="Calibri"/>
          <w:szCs w:val="26"/>
        </w:rPr>
        <w:t xml:space="preserve"> into InSyst.</w:t>
      </w:r>
    </w:p>
    <w:p w14:paraId="24E3495D" w14:textId="77777777" w:rsidR="006D3D2A" w:rsidRDefault="006D3D2A" w:rsidP="004B3B7E">
      <w:pPr>
        <w:numPr>
          <w:ilvl w:val="0"/>
          <w:numId w:val="16"/>
        </w:numPr>
        <w:spacing w:after="100" w:afterAutospacing="1"/>
        <w:ind w:left="2160"/>
        <w:contextualSpacing/>
        <w:rPr>
          <w:rFonts w:ascii="Calibri" w:eastAsia="Calibri" w:hAnsi="Calibri" w:cs="Calibri"/>
          <w:szCs w:val="26"/>
        </w:rPr>
      </w:pPr>
      <w:r w:rsidRPr="006D3D2A">
        <w:rPr>
          <w:rFonts w:ascii="Calibri" w:eastAsia="Calibri" w:hAnsi="Calibri" w:cs="Calibri"/>
          <w:szCs w:val="26"/>
        </w:rPr>
        <w:t>Clinicians Gateway has integrated document management and third-party e-prescribing and lab orders modules which electronically exchange client and encounter data</w:t>
      </w:r>
      <w:r>
        <w:rPr>
          <w:rFonts w:ascii="Calibri" w:eastAsia="Calibri" w:hAnsi="Calibri" w:cs="Calibri"/>
          <w:szCs w:val="26"/>
        </w:rPr>
        <w:t>.</w:t>
      </w:r>
    </w:p>
    <w:p w14:paraId="4F9D870B" w14:textId="200AF2F8" w:rsidR="000D307E" w:rsidRPr="006D3D2A" w:rsidRDefault="000B0DF0" w:rsidP="004B3B7E">
      <w:pPr>
        <w:numPr>
          <w:ilvl w:val="0"/>
          <w:numId w:val="16"/>
        </w:numPr>
        <w:spacing w:after="100" w:afterAutospacing="1"/>
        <w:ind w:left="2160"/>
        <w:contextualSpacing/>
        <w:rPr>
          <w:rFonts w:ascii="Calibri" w:eastAsia="Calibri" w:hAnsi="Calibri" w:cs="Calibri"/>
          <w:szCs w:val="26"/>
        </w:rPr>
      </w:pPr>
      <w:r w:rsidRPr="000B0DF0">
        <w:rPr>
          <w:rFonts w:ascii="Calibri" w:eastAsia="Calibri" w:hAnsi="Calibri" w:cs="Calibri"/>
          <w:szCs w:val="26"/>
        </w:rPr>
        <w:t xml:space="preserve">Clinicians Gateway electronically exchanges client, clinical and service data with the </w:t>
      </w:r>
      <w:r w:rsidR="00A738C8">
        <w:rPr>
          <w:rFonts w:ascii="Calibri" w:eastAsia="Calibri" w:hAnsi="Calibri" w:cs="Calibri"/>
          <w:szCs w:val="26"/>
        </w:rPr>
        <w:t>InSyst</w:t>
      </w:r>
      <w:r w:rsidRPr="000B0DF0">
        <w:rPr>
          <w:rFonts w:ascii="Calibri" w:eastAsia="Calibri" w:hAnsi="Calibri" w:cs="Calibri"/>
          <w:szCs w:val="26"/>
        </w:rPr>
        <w:t>, third party applications</w:t>
      </w:r>
      <w:r w:rsidR="00A738C8">
        <w:rPr>
          <w:rFonts w:ascii="Calibri" w:eastAsia="Calibri" w:hAnsi="Calibri" w:cs="Calibri"/>
          <w:szCs w:val="26"/>
        </w:rPr>
        <w:t>,</w:t>
      </w:r>
      <w:r w:rsidRPr="000B0DF0">
        <w:rPr>
          <w:rFonts w:ascii="Calibri" w:eastAsia="Calibri" w:hAnsi="Calibri" w:cs="Calibri"/>
          <w:szCs w:val="26"/>
        </w:rPr>
        <w:t xml:space="preserve"> and reporting databases</w:t>
      </w:r>
      <w:r w:rsidR="000D307E">
        <w:rPr>
          <w:rFonts w:ascii="Calibri" w:eastAsia="Calibri" w:hAnsi="Calibri" w:cs="Calibri"/>
          <w:szCs w:val="26"/>
        </w:rPr>
        <w:t>.</w:t>
      </w:r>
    </w:p>
    <w:p w14:paraId="278A8789" w14:textId="77777777" w:rsidR="000D307E" w:rsidRDefault="000B0DF0" w:rsidP="000D307E">
      <w:pPr>
        <w:numPr>
          <w:ilvl w:val="0"/>
          <w:numId w:val="16"/>
        </w:numPr>
        <w:spacing w:after="100" w:afterAutospacing="1"/>
        <w:ind w:left="2160"/>
        <w:contextualSpacing/>
        <w:rPr>
          <w:rFonts w:ascii="Calibri" w:eastAsia="Calibri" w:hAnsi="Calibri" w:cs="Calibri"/>
          <w:szCs w:val="26"/>
        </w:rPr>
      </w:pPr>
      <w:r w:rsidRPr="000B0DF0">
        <w:rPr>
          <w:rFonts w:ascii="Calibri" w:eastAsia="Calibri" w:hAnsi="Calibri" w:cs="Calibri"/>
          <w:szCs w:val="26"/>
        </w:rPr>
        <w:t>County staff and some contract providers use Clinicians Gateway</w:t>
      </w:r>
      <w:r w:rsidR="000D307E">
        <w:rPr>
          <w:rFonts w:ascii="Calibri" w:eastAsia="Calibri" w:hAnsi="Calibri" w:cs="Calibri"/>
          <w:szCs w:val="26"/>
        </w:rPr>
        <w:t>:</w:t>
      </w:r>
    </w:p>
    <w:p w14:paraId="6D1C82B6" w14:textId="79F24EAC" w:rsidR="000D307E" w:rsidRDefault="000B0DF0" w:rsidP="000D307E">
      <w:pPr>
        <w:numPr>
          <w:ilvl w:val="1"/>
          <w:numId w:val="16"/>
        </w:numPr>
        <w:spacing w:after="100" w:afterAutospacing="1"/>
        <w:contextualSpacing/>
        <w:rPr>
          <w:rFonts w:ascii="Calibri" w:eastAsia="Calibri" w:hAnsi="Calibri" w:cs="Calibri"/>
          <w:szCs w:val="26"/>
        </w:rPr>
      </w:pPr>
      <w:r w:rsidRPr="000B0DF0">
        <w:rPr>
          <w:rFonts w:ascii="Calibri" w:eastAsia="Calibri" w:hAnsi="Calibri" w:cs="Calibri"/>
          <w:szCs w:val="26"/>
        </w:rPr>
        <w:lastRenderedPageBreak/>
        <w:t xml:space="preserve">The Mental Health environment has 1150 active users contributing 460,000 notes annually.  </w:t>
      </w:r>
    </w:p>
    <w:p w14:paraId="7E10AF96" w14:textId="21E1C3AD" w:rsidR="000B0DF0" w:rsidRDefault="000B0DF0" w:rsidP="004E51C2">
      <w:pPr>
        <w:numPr>
          <w:ilvl w:val="1"/>
          <w:numId w:val="16"/>
        </w:numPr>
        <w:spacing w:after="100" w:afterAutospacing="1"/>
        <w:contextualSpacing/>
        <w:rPr>
          <w:rFonts w:ascii="Calibri" w:eastAsia="Calibri" w:hAnsi="Calibri" w:cs="Calibri"/>
          <w:szCs w:val="26"/>
        </w:rPr>
      </w:pPr>
      <w:r w:rsidRPr="000B0DF0">
        <w:rPr>
          <w:rFonts w:ascii="Calibri" w:eastAsia="Calibri" w:hAnsi="Calibri" w:cs="Calibri"/>
          <w:szCs w:val="26"/>
        </w:rPr>
        <w:t xml:space="preserve">The SUD environment currently has 400 active users writing 200,000 notes annually.   </w:t>
      </w:r>
    </w:p>
    <w:p w14:paraId="612D19AE" w14:textId="77777777" w:rsidR="006E0E61" w:rsidRDefault="006E0E61" w:rsidP="000B0DF0">
      <w:pPr>
        <w:spacing w:after="100" w:afterAutospacing="1"/>
        <w:ind w:left="1440"/>
        <w:contextualSpacing/>
        <w:rPr>
          <w:rFonts w:ascii="Calibri" w:eastAsia="Calibri" w:hAnsi="Calibri" w:cs="Calibri"/>
          <w:szCs w:val="26"/>
        </w:rPr>
      </w:pPr>
    </w:p>
    <w:p w14:paraId="51874AB9" w14:textId="2C41EC78" w:rsidR="006E3A4C" w:rsidRPr="0031664D" w:rsidRDefault="00826D41" w:rsidP="006F5D6B">
      <w:pPr>
        <w:spacing w:after="100" w:afterAutospacing="1"/>
        <w:ind w:left="1440"/>
        <w:contextualSpacing/>
        <w:rPr>
          <w:rFonts w:ascii="Calibri" w:eastAsia="Calibri" w:hAnsi="Calibri" w:cs="Calibri"/>
          <w:i/>
          <w:szCs w:val="26"/>
        </w:rPr>
      </w:pPr>
      <w:r>
        <w:rPr>
          <w:rFonts w:ascii="Calibri" w:eastAsia="Calibri" w:hAnsi="Calibri" w:cs="Calibri"/>
          <w:i/>
          <w:szCs w:val="26"/>
        </w:rPr>
        <w:t>The replacement S</w:t>
      </w:r>
      <w:r w:rsidR="006E0E61" w:rsidRPr="0031664D">
        <w:rPr>
          <w:rFonts w:ascii="Calibri" w:eastAsia="Calibri" w:hAnsi="Calibri" w:cs="Calibri"/>
          <w:i/>
          <w:szCs w:val="26"/>
        </w:rPr>
        <w:t xml:space="preserve">ystem must </w:t>
      </w:r>
      <w:r w:rsidR="00AA1A90" w:rsidRPr="0031664D">
        <w:rPr>
          <w:rFonts w:ascii="Calibri" w:eastAsia="Calibri" w:hAnsi="Calibri" w:cs="Calibri"/>
          <w:i/>
          <w:szCs w:val="26"/>
        </w:rPr>
        <w:t xml:space="preserve">interoperate </w:t>
      </w:r>
      <w:r w:rsidR="006E0E61" w:rsidRPr="0031664D">
        <w:rPr>
          <w:rFonts w:ascii="Calibri" w:eastAsia="Calibri" w:hAnsi="Calibri" w:cs="Calibri"/>
          <w:i/>
          <w:szCs w:val="26"/>
        </w:rPr>
        <w:t>with Clinician’s Gateway</w:t>
      </w:r>
      <w:r w:rsidR="00AA1A90" w:rsidRPr="0031664D">
        <w:rPr>
          <w:rFonts w:ascii="Calibri" w:eastAsia="Calibri" w:hAnsi="Calibri" w:cs="Calibri"/>
          <w:i/>
          <w:szCs w:val="26"/>
        </w:rPr>
        <w:t xml:space="preserve"> or its replacement</w:t>
      </w:r>
      <w:r w:rsidR="006E0E61" w:rsidRPr="0031664D">
        <w:rPr>
          <w:rFonts w:ascii="Calibri" w:eastAsia="Calibri" w:hAnsi="Calibri" w:cs="Calibri"/>
          <w:i/>
          <w:szCs w:val="26"/>
        </w:rPr>
        <w:t xml:space="preserve">, including the ability to </w:t>
      </w:r>
      <w:r w:rsidR="00571891" w:rsidRPr="0031664D">
        <w:rPr>
          <w:rFonts w:ascii="Calibri" w:eastAsia="Calibri" w:hAnsi="Calibri" w:cs="Calibri"/>
          <w:i/>
          <w:szCs w:val="26"/>
        </w:rPr>
        <w:t>synchronize</w:t>
      </w:r>
      <w:r w:rsidR="006E0E61" w:rsidRPr="0031664D">
        <w:rPr>
          <w:rFonts w:ascii="Calibri" w:eastAsia="Calibri" w:hAnsi="Calibri" w:cs="Calibri"/>
          <w:i/>
          <w:szCs w:val="26"/>
        </w:rPr>
        <w:t xml:space="preserve"> client and program </w:t>
      </w:r>
      <w:r w:rsidR="001E61CA" w:rsidRPr="0031664D">
        <w:rPr>
          <w:rFonts w:ascii="Calibri" w:eastAsia="Calibri" w:hAnsi="Calibri" w:cs="Calibri"/>
          <w:i/>
          <w:szCs w:val="26"/>
        </w:rPr>
        <w:t>information and</w:t>
      </w:r>
      <w:r w:rsidR="006E0E61" w:rsidRPr="0031664D">
        <w:rPr>
          <w:rFonts w:ascii="Calibri" w:eastAsia="Calibri" w:hAnsi="Calibri" w:cs="Calibri"/>
          <w:i/>
          <w:szCs w:val="26"/>
        </w:rPr>
        <w:t xml:space="preserve"> accept automated (synched) feeds of service data.</w:t>
      </w:r>
      <w:bookmarkStart w:id="18" w:name="_Toc339364438"/>
      <w:bookmarkStart w:id="19" w:name="_Toc339364699"/>
      <w:bookmarkStart w:id="20" w:name="_Toc465753900"/>
    </w:p>
    <w:p w14:paraId="0E701A6A" w14:textId="58A72376" w:rsidR="00300B87" w:rsidRPr="00EF7C68" w:rsidRDefault="00300B87" w:rsidP="00DB2483">
      <w:pPr>
        <w:pStyle w:val="Heading2"/>
        <w:numPr>
          <w:ilvl w:val="0"/>
          <w:numId w:val="44"/>
        </w:numPr>
        <w:ind w:left="1440" w:hanging="720"/>
        <w:rPr>
          <w:lang w:val="en-US"/>
        </w:rPr>
      </w:pPr>
      <w:bookmarkStart w:id="21" w:name="_Toc45175577"/>
      <w:r w:rsidRPr="005C0C78">
        <w:t>SCOPE</w:t>
      </w:r>
      <w:bookmarkEnd w:id="18"/>
      <w:bookmarkEnd w:id="19"/>
      <w:bookmarkEnd w:id="20"/>
      <w:bookmarkEnd w:id="21"/>
      <w:r w:rsidR="00EF7C68">
        <w:rPr>
          <w:lang w:val="en-US"/>
        </w:rPr>
        <w:t xml:space="preserve"> </w:t>
      </w:r>
    </w:p>
    <w:p w14:paraId="7DB20642" w14:textId="19951F08" w:rsidR="003B115F" w:rsidRDefault="003B115F" w:rsidP="003B115F">
      <w:pPr>
        <w:spacing w:after="100" w:afterAutospacing="1"/>
        <w:ind w:left="1440"/>
        <w:contextualSpacing/>
        <w:rPr>
          <w:rFonts w:ascii="Calibri" w:eastAsia="Calibri" w:hAnsi="Calibri" w:cs="Calibri"/>
          <w:szCs w:val="26"/>
        </w:rPr>
      </w:pPr>
      <w:r>
        <w:rPr>
          <w:rFonts w:ascii="Calibri" w:eastAsia="Calibri" w:hAnsi="Calibri" w:cs="Calibri"/>
          <w:szCs w:val="26"/>
        </w:rPr>
        <w:t xml:space="preserve">The Scope </w:t>
      </w:r>
      <w:r w:rsidR="00BC3B19">
        <w:rPr>
          <w:rFonts w:ascii="Calibri" w:eastAsia="Calibri" w:hAnsi="Calibri" w:cs="Calibri"/>
          <w:szCs w:val="26"/>
        </w:rPr>
        <w:t xml:space="preserve">of work in </w:t>
      </w:r>
      <w:r>
        <w:rPr>
          <w:rFonts w:ascii="Calibri" w:eastAsia="Calibri" w:hAnsi="Calibri" w:cs="Calibri"/>
          <w:szCs w:val="26"/>
        </w:rPr>
        <w:t xml:space="preserve">this RFP is </w:t>
      </w:r>
      <w:r w:rsidR="00BC3B19">
        <w:rPr>
          <w:rFonts w:ascii="Calibri" w:eastAsia="Calibri" w:hAnsi="Calibri" w:cs="Calibri"/>
          <w:szCs w:val="26"/>
        </w:rPr>
        <w:t>comprised of the following elements</w:t>
      </w:r>
      <w:r>
        <w:rPr>
          <w:rFonts w:ascii="Calibri" w:eastAsia="Calibri" w:hAnsi="Calibri" w:cs="Calibri"/>
          <w:szCs w:val="26"/>
        </w:rPr>
        <w:t>:</w:t>
      </w:r>
    </w:p>
    <w:p w14:paraId="31A71A33" w14:textId="77777777" w:rsidR="003B115F" w:rsidRDefault="003B115F" w:rsidP="003B115F">
      <w:pPr>
        <w:spacing w:after="100" w:afterAutospacing="1"/>
        <w:ind w:left="1440"/>
        <w:contextualSpacing/>
        <w:rPr>
          <w:rFonts w:ascii="Calibri" w:eastAsia="Calibri" w:hAnsi="Calibri" w:cs="Calibri"/>
          <w:szCs w:val="26"/>
        </w:rPr>
      </w:pPr>
    </w:p>
    <w:p w14:paraId="72A4D2B1" w14:textId="0F0F2AA5" w:rsidR="003B115F" w:rsidRDefault="003B115F" w:rsidP="00DB2483">
      <w:pPr>
        <w:numPr>
          <w:ilvl w:val="0"/>
          <w:numId w:val="42"/>
        </w:numPr>
        <w:spacing w:after="100" w:afterAutospacing="1"/>
        <w:contextualSpacing/>
        <w:rPr>
          <w:rFonts w:ascii="Calibri" w:eastAsia="Calibri" w:hAnsi="Calibri" w:cs="Calibri"/>
          <w:szCs w:val="26"/>
        </w:rPr>
      </w:pPr>
      <w:r>
        <w:rPr>
          <w:rFonts w:ascii="Calibri" w:eastAsia="Calibri" w:hAnsi="Calibri" w:cs="Calibri"/>
          <w:szCs w:val="26"/>
        </w:rPr>
        <w:t xml:space="preserve">Replace the InSyst </w:t>
      </w:r>
      <w:r w:rsidR="00950055">
        <w:rPr>
          <w:rFonts w:ascii="Calibri" w:eastAsia="Calibri" w:hAnsi="Calibri" w:cs="Calibri"/>
          <w:szCs w:val="26"/>
        </w:rPr>
        <w:t xml:space="preserve">billing </w:t>
      </w:r>
      <w:r w:rsidR="00E23CCD">
        <w:rPr>
          <w:rFonts w:ascii="Calibri" w:eastAsia="Calibri" w:hAnsi="Calibri" w:cs="Calibri"/>
          <w:szCs w:val="26"/>
        </w:rPr>
        <w:t>system</w:t>
      </w:r>
    </w:p>
    <w:p w14:paraId="3833CB09" w14:textId="3DB7BCB8" w:rsidR="003B115F" w:rsidRDefault="005D3079" w:rsidP="00DB2483">
      <w:pPr>
        <w:numPr>
          <w:ilvl w:val="0"/>
          <w:numId w:val="42"/>
        </w:numPr>
        <w:spacing w:after="100" w:afterAutospacing="1"/>
        <w:contextualSpacing/>
        <w:rPr>
          <w:rFonts w:ascii="Calibri" w:eastAsia="Calibri" w:hAnsi="Calibri" w:cs="Calibri"/>
          <w:szCs w:val="26"/>
        </w:rPr>
      </w:pPr>
      <w:r>
        <w:rPr>
          <w:rFonts w:ascii="Calibri" w:eastAsia="Calibri" w:hAnsi="Calibri" w:cs="Calibri"/>
          <w:szCs w:val="26"/>
        </w:rPr>
        <w:t>Either r</w:t>
      </w:r>
      <w:r w:rsidR="003B115F">
        <w:rPr>
          <w:rFonts w:ascii="Calibri" w:eastAsia="Calibri" w:hAnsi="Calibri" w:cs="Calibri"/>
          <w:szCs w:val="26"/>
        </w:rPr>
        <w:t xml:space="preserve">eplace </w:t>
      </w:r>
      <w:r w:rsidR="00CC585A">
        <w:rPr>
          <w:rFonts w:ascii="Calibri" w:eastAsia="Calibri" w:hAnsi="Calibri" w:cs="Calibri"/>
          <w:szCs w:val="26"/>
        </w:rPr>
        <w:t>or integrate with the</w:t>
      </w:r>
      <w:r w:rsidR="003B115F">
        <w:rPr>
          <w:rFonts w:ascii="Calibri" w:eastAsia="Calibri" w:hAnsi="Calibri" w:cs="Calibri"/>
          <w:szCs w:val="26"/>
        </w:rPr>
        <w:t xml:space="preserve"> </w:t>
      </w:r>
      <w:r w:rsidR="00950055">
        <w:rPr>
          <w:rFonts w:ascii="Calibri" w:eastAsia="Calibri" w:hAnsi="Calibri" w:cs="Calibri"/>
          <w:szCs w:val="26"/>
        </w:rPr>
        <w:t>eCura/</w:t>
      </w:r>
      <w:r w:rsidR="003B115F">
        <w:rPr>
          <w:rFonts w:ascii="Calibri" w:eastAsia="Calibri" w:hAnsi="Calibri" w:cs="Calibri"/>
          <w:szCs w:val="26"/>
        </w:rPr>
        <w:t>Incedo system</w:t>
      </w:r>
      <w:r>
        <w:rPr>
          <w:rFonts w:ascii="Calibri" w:eastAsia="Calibri" w:hAnsi="Calibri" w:cs="Calibri"/>
          <w:szCs w:val="26"/>
        </w:rPr>
        <w:t xml:space="preserve">, depending </w:t>
      </w:r>
      <w:r w:rsidRPr="00CC585A">
        <w:rPr>
          <w:rFonts w:ascii="Calibri" w:eastAsia="Calibri" w:hAnsi="Calibri" w:cs="Calibri"/>
          <w:szCs w:val="26"/>
        </w:rPr>
        <w:t xml:space="preserve">upon the </w:t>
      </w:r>
      <w:r w:rsidRPr="00CC585A">
        <w:rPr>
          <w:rFonts w:ascii="Calibri" w:eastAsia="Calibri" w:hAnsi="Calibri" w:cs="Calibri"/>
          <w:szCs w:val="26"/>
        </w:rPr>
        <w:lastRenderedPageBreak/>
        <w:t xml:space="preserve">County’s assessment </w:t>
      </w:r>
      <w:r w:rsidR="00826D41">
        <w:rPr>
          <w:rFonts w:ascii="Calibri" w:eastAsia="Calibri" w:hAnsi="Calibri" w:cs="Calibri"/>
          <w:szCs w:val="26"/>
        </w:rPr>
        <w:t>of the efficacy of the B</w:t>
      </w:r>
      <w:r>
        <w:rPr>
          <w:rFonts w:ascii="Calibri" w:eastAsia="Calibri" w:hAnsi="Calibri" w:cs="Calibri"/>
          <w:szCs w:val="26"/>
        </w:rPr>
        <w:t xml:space="preserve">idder’s proposed solution versus the capabilities </w:t>
      </w:r>
      <w:r w:rsidRPr="00CC585A">
        <w:rPr>
          <w:rFonts w:ascii="Calibri" w:eastAsia="Calibri" w:hAnsi="Calibri" w:cs="Calibri"/>
          <w:szCs w:val="26"/>
        </w:rPr>
        <w:t xml:space="preserve">of the </w:t>
      </w:r>
      <w:r w:rsidR="00950055">
        <w:rPr>
          <w:rFonts w:ascii="Calibri" w:eastAsia="Calibri" w:hAnsi="Calibri" w:cs="Calibri"/>
          <w:szCs w:val="26"/>
        </w:rPr>
        <w:t>eCura/</w:t>
      </w:r>
      <w:r w:rsidRPr="00CC585A">
        <w:rPr>
          <w:rFonts w:ascii="Calibri" w:eastAsia="Calibri" w:hAnsi="Calibri" w:cs="Calibri"/>
          <w:szCs w:val="26"/>
        </w:rPr>
        <w:t>Incedo system</w:t>
      </w:r>
    </w:p>
    <w:p w14:paraId="3600E020" w14:textId="42207C72" w:rsidR="003B115F" w:rsidRDefault="002F4113" w:rsidP="00DB2483">
      <w:pPr>
        <w:numPr>
          <w:ilvl w:val="0"/>
          <w:numId w:val="42"/>
        </w:numPr>
        <w:spacing w:after="100" w:afterAutospacing="1"/>
        <w:contextualSpacing/>
        <w:rPr>
          <w:rFonts w:ascii="Calibri" w:eastAsia="Calibri" w:hAnsi="Calibri" w:cs="Calibri"/>
          <w:szCs w:val="26"/>
        </w:rPr>
      </w:pPr>
      <w:r>
        <w:rPr>
          <w:rFonts w:ascii="Calibri" w:eastAsia="Calibri" w:hAnsi="Calibri" w:cs="Calibri"/>
          <w:szCs w:val="26"/>
        </w:rPr>
        <w:t>I</w:t>
      </w:r>
      <w:r w:rsidR="003B115F">
        <w:rPr>
          <w:rFonts w:ascii="Calibri" w:eastAsia="Calibri" w:hAnsi="Calibri" w:cs="Calibri"/>
          <w:szCs w:val="26"/>
        </w:rPr>
        <w:t>ntegrate with the Clinician’s Gateway EHR system</w:t>
      </w:r>
      <w:r w:rsidR="00916615">
        <w:rPr>
          <w:rFonts w:ascii="Calibri" w:eastAsia="Calibri" w:hAnsi="Calibri" w:cs="Calibri"/>
          <w:szCs w:val="26"/>
        </w:rPr>
        <w:t xml:space="preserve"> </w:t>
      </w:r>
      <w:r w:rsidR="009D5778">
        <w:rPr>
          <w:rFonts w:ascii="Calibri" w:eastAsia="Calibri" w:hAnsi="Calibri" w:cs="Calibri"/>
          <w:szCs w:val="26"/>
        </w:rPr>
        <w:t xml:space="preserve">or </w:t>
      </w:r>
      <w:r w:rsidR="00950055" w:rsidRPr="00300F12">
        <w:rPr>
          <w:rFonts w:ascii="Calibri" w:eastAsia="Calibri" w:hAnsi="Calibri" w:cs="Calibri"/>
          <w:szCs w:val="26"/>
        </w:rPr>
        <w:t xml:space="preserve">any newly acquired County EHR system, as defined in the EHR interoperability </w:t>
      </w:r>
      <w:r w:rsidR="00A60FB5">
        <w:rPr>
          <w:rFonts w:ascii="Calibri" w:eastAsia="Calibri" w:hAnsi="Calibri" w:cs="Calibri"/>
          <w:szCs w:val="26"/>
        </w:rPr>
        <w:t>tab</w:t>
      </w:r>
      <w:r w:rsidR="00950055" w:rsidRPr="00300F12">
        <w:rPr>
          <w:rFonts w:ascii="Calibri" w:eastAsia="Calibri" w:hAnsi="Calibri" w:cs="Calibri"/>
          <w:szCs w:val="26"/>
        </w:rPr>
        <w:t xml:space="preserve"> </w:t>
      </w:r>
      <w:r w:rsidR="00A60FB5">
        <w:rPr>
          <w:rFonts w:ascii="Calibri" w:eastAsia="Calibri" w:hAnsi="Calibri" w:cs="Calibri"/>
          <w:szCs w:val="26"/>
        </w:rPr>
        <w:t>of</w:t>
      </w:r>
      <w:r w:rsidR="006B120C">
        <w:rPr>
          <w:rFonts w:ascii="Calibri" w:eastAsia="Calibri" w:hAnsi="Calibri" w:cs="Calibri"/>
          <w:szCs w:val="26"/>
        </w:rPr>
        <w:t xml:space="preserve"> the</w:t>
      </w:r>
      <w:r w:rsidR="006B120C" w:rsidRPr="006B120C">
        <w:t xml:space="preserve"> </w:t>
      </w:r>
      <w:hyperlink w:anchor="Workbook" w:history="1">
        <w:r w:rsidR="006B120C" w:rsidRPr="00826D41">
          <w:rPr>
            <w:rStyle w:val="Hyperlink"/>
            <w:rFonts w:ascii="Calibri" w:eastAsia="Calibri" w:hAnsi="Calibri" w:cs="Calibri"/>
            <w:szCs w:val="26"/>
          </w:rPr>
          <w:t>Detailed Functional Specifications Workbook</w:t>
        </w:r>
      </w:hyperlink>
      <w:r w:rsidR="00950055">
        <w:rPr>
          <w:rFonts w:ascii="Calibri" w:eastAsia="Calibri" w:hAnsi="Calibri" w:cs="Calibri"/>
          <w:szCs w:val="26"/>
        </w:rPr>
        <w:t>.</w:t>
      </w:r>
    </w:p>
    <w:p w14:paraId="5AA30CE1" w14:textId="77777777" w:rsidR="003B115F" w:rsidRDefault="003B115F" w:rsidP="003B115F">
      <w:pPr>
        <w:spacing w:after="100" w:afterAutospacing="1"/>
        <w:ind w:left="1440"/>
        <w:contextualSpacing/>
        <w:rPr>
          <w:rFonts w:ascii="Calibri" w:eastAsia="Calibri" w:hAnsi="Calibri" w:cs="Calibri"/>
          <w:szCs w:val="26"/>
        </w:rPr>
      </w:pPr>
    </w:p>
    <w:p w14:paraId="3C320B19" w14:textId="7C4F06F6" w:rsidR="000D5324" w:rsidRDefault="00931B8E" w:rsidP="000D5324">
      <w:pPr>
        <w:spacing w:after="100" w:afterAutospacing="1"/>
        <w:ind w:left="1440"/>
        <w:contextualSpacing/>
        <w:rPr>
          <w:rFonts w:ascii="Calibri" w:hAnsi="Calibri" w:cs="Calibri"/>
          <w:szCs w:val="26"/>
        </w:rPr>
      </w:pPr>
      <w:r>
        <w:rPr>
          <w:rFonts w:ascii="Calibri" w:hAnsi="Calibri" w:cs="Calibri"/>
          <w:szCs w:val="26"/>
        </w:rPr>
        <w:t xml:space="preserve">The Bidder’s proposed system(s) </w:t>
      </w:r>
      <w:r w:rsidR="008C610E" w:rsidRPr="008C610E">
        <w:rPr>
          <w:rFonts w:ascii="Calibri" w:hAnsi="Calibri" w:cs="Calibri"/>
          <w:szCs w:val="26"/>
        </w:rPr>
        <w:t xml:space="preserve">shall provide all elements for </w:t>
      </w:r>
      <w:r w:rsidR="00826D41">
        <w:rPr>
          <w:rFonts w:ascii="Calibri" w:hAnsi="Calibri" w:cs="Calibri"/>
          <w:szCs w:val="26"/>
        </w:rPr>
        <w:t>the billing S</w:t>
      </w:r>
      <w:r w:rsidR="003E2BFC">
        <w:rPr>
          <w:rFonts w:ascii="Calibri" w:hAnsi="Calibri" w:cs="Calibri"/>
          <w:szCs w:val="26"/>
        </w:rPr>
        <w:t>ystem.</w:t>
      </w:r>
      <w:r w:rsidR="008C610E" w:rsidRPr="008C610E">
        <w:rPr>
          <w:rFonts w:ascii="Calibri" w:hAnsi="Calibri" w:cs="Calibri"/>
          <w:szCs w:val="26"/>
        </w:rPr>
        <w:t xml:space="preserve">  Elements include but </w:t>
      </w:r>
      <w:r w:rsidR="004E1C96">
        <w:rPr>
          <w:rFonts w:ascii="Calibri" w:hAnsi="Calibri" w:cs="Calibri"/>
          <w:szCs w:val="26"/>
        </w:rPr>
        <w:t xml:space="preserve">are </w:t>
      </w:r>
      <w:r w:rsidR="008C610E" w:rsidRPr="008C610E">
        <w:rPr>
          <w:rFonts w:ascii="Calibri" w:hAnsi="Calibri" w:cs="Calibri"/>
          <w:szCs w:val="26"/>
        </w:rPr>
        <w:t xml:space="preserve">not limited to software, hardware, </w:t>
      </w:r>
      <w:r w:rsidR="001255F0" w:rsidRPr="008C610E">
        <w:rPr>
          <w:rFonts w:ascii="Calibri" w:hAnsi="Calibri" w:cs="Calibri"/>
          <w:szCs w:val="26"/>
        </w:rPr>
        <w:t>maintenance,</w:t>
      </w:r>
      <w:r w:rsidR="008C610E" w:rsidRPr="008C610E">
        <w:rPr>
          <w:rFonts w:ascii="Calibri" w:hAnsi="Calibri" w:cs="Calibri"/>
          <w:szCs w:val="26"/>
        </w:rPr>
        <w:t xml:space="preserve"> and upgrades (the “System”) and implementation, including data migration and training (“the</w:t>
      </w:r>
      <w:r w:rsidR="00826D41">
        <w:rPr>
          <w:rFonts w:ascii="Calibri" w:hAnsi="Calibri" w:cs="Calibri"/>
          <w:szCs w:val="26"/>
        </w:rPr>
        <w:t xml:space="preserve"> Implementation</w:t>
      </w:r>
      <w:r w:rsidR="008C610E" w:rsidRPr="008C610E">
        <w:rPr>
          <w:rFonts w:ascii="Calibri" w:hAnsi="Calibri" w:cs="Calibri"/>
          <w:szCs w:val="26"/>
        </w:rPr>
        <w:t xml:space="preserve"> Project”). </w:t>
      </w:r>
    </w:p>
    <w:p w14:paraId="1E6F6B82" w14:textId="2733FED5" w:rsidR="00D00737" w:rsidRDefault="00D00737">
      <w:pPr>
        <w:rPr>
          <w:rFonts w:ascii="Calibri" w:hAnsi="Calibri"/>
          <w:lang w:eastAsia="x-none"/>
        </w:rPr>
      </w:pPr>
    </w:p>
    <w:p w14:paraId="7A3D4283" w14:textId="08F2EBA4" w:rsidR="00D00737" w:rsidRPr="000D5EF3" w:rsidRDefault="00D00737" w:rsidP="002423A5">
      <w:pPr>
        <w:pStyle w:val="Item1"/>
        <w:numPr>
          <w:ilvl w:val="0"/>
          <w:numId w:val="0"/>
        </w:numPr>
        <w:ind w:left="1440"/>
      </w:pPr>
      <w:r>
        <w:rPr>
          <w:lang w:val="en-US"/>
        </w:rPr>
        <w:t>The County seeks</w:t>
      </w:r>
      <w:r w:rsidRPr="000D5EF3">
        <w:t xml:space="preserve"> a “state-of-the-art” integrated System that includes but is not limited to the following: </w:t>
      </w:r>
    </w:p>
    <w:p w14:paraId="1B2DA190" w14:textId="0C6A38B2" w:rsidR="00D00737" w:rsidRPr="00931B8E" w:rsidRDefault="00002E50" w:rsidP="00D00737">
      <w:pPr>
        <w:pStyle w:val="Item1"/>
        <w:numPr>
          <w:ilvl w:val="2"/>
          <w:numId w:val="15"/>
        </w:numPr>
        <w:spacing w:after="120"/>
        <w:ind w:left="2894" w:hanging="547"/>
        <w:rPr>
          <w:rFonts w:eastAsia="Calibri"/>
        </w:rPr>
      </w:pPr>
      <w:r>
        <w:rPr>
          <w:rFonts w:eastAsia="Calibri"/>
          <w:lang w:val="en-US"/>
        </w:rPr>
        <w:lastRenderedPageBreak/>
        <w:t>P</w:t>
      </w:r>
      <w:r w:rsidR="00D00737" w:rsidRPr="00931B8E">
        <w:rPr>
          <w:rFonts w:eastAsia="Calibri"/>
        </w:rPr>
        <w:t xml:space="preserve">ractice management; (i.e. </w:t>
      </w:r>
      <w:r>
        <w:rPr>
          <w:rFonts w:eastAsia="Calibri"/>
          <w:lang w:val="en-US"/>
        </w:rPr>
        <w:t>c</w:t>
      </w:r>
      <w:r w:rsidR="00D00737" w:rsidRPr="00931B8E">
        <w:rPr>
          <w:rFonts w:eastAsia="Calibri"/>
        </w:rPr>
        <w:t xml:space="preserve">lient data collection, </w:t>
      </w:r>
      <w:r w:rsidR="00D00737">
        <w:rPr>
          <w:rFonts w:eastAsia="Calibri"/>
          <w:lang w:val="en-US"/>
        </w:rPr>
        <w:t>pre-consumer screening and tracking</w:t>
      </w:r>
      <w:r w:rsidR="00D00737" w:rsidRPr="00931B8E">
        <w:rPr>
          <w:rFonts w:eastAsia="Calibri"/>
        </w:rPr>
        <w:t xml:space="preserve">, appointment scheduling, admission/discharge/transfer, billing/claiming, </w:t>
      </w:r>
      <w:r w:rsidR="00D00737">
        <w:rPr>
          <w:rFonts w:eastAsia="Calibri"/>
          <w:lang w:val="en-US"/>
        </w:rPr>
        <w:t>service/payment tracking</w:t>
      </w:r>
      <w:r w:rsidR="00D00737" w:rsidRPr="00931B8E">
        <w:rPr>
          <w:rFonts w:eastAsia="Calibri"/>
        </w:rPr>
        <w:t>, cost and service reporting)</w:t>
      </w:r>
    </w:p>
    <w:p w14:paraId="409BE276" w14:textId="58FFA092" w:rsidR="00D00737" w:rsidRPr="00931B8E" w:rsidRDefault="00002E50" w:rsidP="00D00737">
      <w:pPr>
        <w:pStyle w:val="Item1"/>
        <w:numPr>
          <w:ilvl w:val="2"/>
          <w:numId w:val="15"/>
        </w:numPr>
        <w:spacing w:after="120"/>
        <w:ind w:left="2894" w:hanging="547"/>
        <w:rPr>
          <w:rFonts w:eastAsia="Calibri"/>
        </w:rPr>
      </w:pPr>
      <w:r>
        <w:rPr>
          <w:rFonts w:eastAsia="Calibri"/>
          <w:lang w:val="en-US"/>
        </w:rPr>
        <w:t>M</w:t>
      </w:r>
      <w:r w:rsidR="00D00737" w:rsidRPr="00931B8E">
        <w:rPr>
          <w:rFonts w:eastAsia="Calibri"/>
        </w:rPr>
        <w:t xml:space="preserve">anaged </w:t>
      </w:r>
      <w:r w:rsidR="003E73E8">
        <w:rPr>
          <w:rFonts w:eastAsia="Calibri"/>
          <w:lang w:val="en-US"/>
        </w:rPr>
        <w:t>C</w:t>
      </w:r>
      <w:r w:rsidR="00D00737" w:rsidRPr="00931B8E">
        <w:rPr>
          <w:rFonts w:eastAsia="Calibri"/>
        </w:rPr>
        <w:t>are</w:t>
      </w:r>
      <w:r w:rsidR="00D00737">
        <w:rPr>
          <w:rFonts w:eastAsia="Calibri"/>
          <w:lang w:val="en-US"/>
        </w:rPr>
        <w:t>, claims processing</w:t>
      </w:r>
      <w:r w:rsidR="00D00737" w:rsidRPr="00931B8E">
        <w:rPr>
          <w:rFonts w:eastAsia="Calibri"/>
        </w:rPr>
        <w:t xml:space="preserve"> (including payment</w:t>
      </w:r>
      <w:r w:rsidR="00D00737">
        <w:rPr>
          <w:rFonts w:eastAsia="Calibri"/>
          <w:lang w:val="en-US"/>
        </w:rPr>
        <w:t>/check</w:t>
      </w:r>
      <w:r w:rsidR="00D00737" w:rsidRPr="00931B8E">
        <w:rPr>
          <w:rFonts w:eastAsia="Calibri"/>
        </w:rPr>
        <w:t xml:space="preserve"> processing functionality to contracted providers) </w:t>
      </w:r>
    </w:p>
    <w:p w14:paraId="374B97D8" w14:textId="44DC5D8D" w:rsidR="00D00737" w:rsidRPr="00931B8E" w:rsidRDefault="00002E50" w:rsidP="00D00737">
      <w:pPr>
        <w:pStyle w:val="Item1"/>
        <w:numPr>
          <w:ilvl w:val="2"/>
          <w:numId w:val="15"/>
        </w:numPr>
        <w:spacing w:after="120"/>
        <w:ind w:left="2894" w:hanging="547"/>
        <w:rPr>
          <w:rFonts w:eastAsia="Calibri"/>
        </w:rPr>
      </w:pPr>
      <w:r>
        <w:rPr>
          <w:rFonts w:eastAsia="Calibri"/>
          <w:lang w:val="en-US"/>
        </w:rPr>
        <w:t>E</w:t>
      </w:r>
      <w:r w:rsidR="00D00737" w:rsidRPr="00931B8E">
        <w:rPr>
          <w:rFonts w:eastAsia="Calibri"/>
        </w:rPr>
        <w:t>ligibility verification</w:t>
      </w:r>
    </w:p>
    <w:p w14:paraId="6A0CFE2D" w14:textId="00715108" w:rsidR="00D00737" w:rsidRPr="00931B8E" w:rsidRDefault="00002E50" w:rsidP="00D00737">
      <w:pPr>
        <w:pStyle w:val="Item1"/>
        <w:numPr>
          <w:ilvl w:val="2"/>
          <w:numId w:val="15"/>
        </w:numPr>
        <w:spacing w:after="120"/>
        <w:ind w:left="2894" w:hanging="547"/>
        <w:rPr>
          <w:rFonts w:eastAsia="Calibri"/>
        </w:rPr>
      </w:pPr>
      <w:r>
        <w:rPr>
          <w:rFonts w:eastAsia="Calibri"/>
          <w:lang w:val="en-US"/>
        </w:rPr>
        <w:t>C</w:t>
      </w:r>
      <w:r w:rsidR="00D00737" w:rsidRPr="00931B8E">
        <w:rPr>
          <w:rFonts w:eastAsia="Calibri"/>
        </w:rPr>
        <w:t xml:space="preserve">oordination of Benefits (COB)/Third Party Liability (TPL) </w:t>
      </w:r>
    </w:p>
    <w:p w14:paraId="0F7FF3D8" w14:textId="20E2A0E4" w:rsidR="00D00737" w:rsidRPr="00931B8E" w:rsidRDefault="00002E50" w:rsidP="00D00737">
      <w:pPr>
        <w:pStyle w:val="Item1"/>
        <w:numPr>
          <w:ilvl w:val="2"/>
          <w:numId w:val="15"/>
        </w:numPr>
        <w:spacing w:after="120"/>
        <w:ind w:left="2894" w:hanging="547"/>
        <w:rPr>
          <w:rFonts w:eastAsia="Calibri"/>
        </w:rPr>
      </w:pPr>
      <w:r>
        <w:rPr>
          <w:rFonts w:eastAsia="Calibri"/>
          <w:lang w:val="en-US"/>
        </w:rPr>
        <w:t>F</w:t>
      </w:r>
      <w:r w:rsidR="00D00737" w:rsidRPr="00931B8E">
        <w:rPr>
          <w:rFonts w:eastAsia="Calibri"/>
        </w:rPr>
        <w:t>inancial reporting</w:t>
      </w:r>
    </w:p>
    <w:p w14:paraId="3ABA63BC" w14:textId="76083B21" w:rsidR="00D00737" w:rsidRPr="00931B8E" w:rsidRDefault="00002E50" w:rsidP="00D00737">
      <w:pPr>
        <w:pStyle w:val="Item1"/>
        <w:numPr>
          <w:ilvl w:val="2"/>
          <w:numId w:val="15"/>
        </w:numPr>
        <w:spacing w:after="120"/>
        <w:ind w:left="2894" w:hanging="547"/>
        <w:rPr>
          <w:rFonts w:eastAsia="Calibri"/>
        </w:rPr>
      </w:pPr>
      <w:r>
        <w:rPr>
          <w:rFonts w:eastAsia="Calibri"/>
          <w:lang w:val="en-US"/>
        </w:rPr>
        <w:t>D</w:t>
      </w:r>
      <w:r w:rsidR="00D00737" w:rsidRPr="00931B8E">
        <w:rPr>
          <w:rFonts w:eastAsia="Calibri"/>
        </w:rPr>
        <w:t xml:space="preserve">ata warehouse </w:t>
      </w:r>
      <w:r w:rsidR="00943E40">
        <w:rPr>
          <w:rFonts w:eastAsia="Calibri"/>
          <w:lang w:val="en-US"/>
        </w:rPr>
        <w:t>integration</w:t>
      </w:r>
    </w:p>
    <w:p w14:paraId="1B90FAF7" w14:textId="5DE3D97B" w:rsidR="00D00737" w:rsidRPr="00931B8E" w:rsidRDefault="00002E50" w:rsidP="00D00737">
      <w:pPr>
        <w:pStyle w:val="Item1"/>
        <w:numPr>
          <w:ilvl w:val="2"/>
          <w:numId w:val="15"/>
        </w:numPr>
        <w:spacing w:after="120"/>
        <w:ind w:left="2894" w:hanging="547"/>
        <w:rPr>
          <w:rFonts w:eastAsia="Calibri"/>
        </w:rPr>
      </w:pPr>
      <w:r>
        <w:rPr>
          <w:rFonts w:eastAsia="Calibri"/>
          <w:lang w:val="en-US"/>
        </w:rPr>
        <w:t>R</w:t>
      </w:r>
      <w:r w:rsidR="00D00737" w:rsidRPr="00931B8E">
        <w:rPr>
          <w:rFonts w:eastAsia="Calibri"/>
        </w:rPr>
        <w:t>eport writing</w:t>
      </w:r>
    </w:p>
    <w:p w14:paraId="23F89D24" w14:textId="74C35BBF" w:rsidR="00D00737" w:rsidRDefault="00002E50" w:rsidP="00D00737">
      <w:pPr>
        <w:pStyle w:val="Item1"/>
        <w:numPr>
          <w:ilvl w:val="2"/>
          <w:numId w:val="15"/>
        </w:numPr>
        <w:spacing w:after="120"/>
        <w:ind w:left="2894" w:hanging="547"/>
        <w:rPr>
          <w:rFonts w:eastAsia="Calibri"/>
        </w:rPr>
      </w:pPr>
      <w:r>
        <w:rPr>
          <w:rFonts w:eastAsia="Calibri"/>
          <w:lang w:val="en-US"/>
        </w:rPr>
        <w:t>I</w:t>
      </w:r>
      <w:r w:rsidR="00D00737" w:rsidRPr="00931B8E">
        <w:rPr>
          <w:rFonts w:eastAsia="Calibri"/>
        </w:rPr>
        <w:t xml:space="preserve">maging and document management </w:t>
      </w:r>
    </w:p>
    <w:p w14:paraId="13B12587" w14:textId="104B078C" w:rsidR="00D00737" w:rsidRPr="00931B8E" w:rsidRDefault="00D00737" w:rsidP="00D00737">
      <w:pPr>
        <w:pStyle w:val="Item1"/>
        <w:numPr>
          <w:ilvl w:val="2"/>
          <w:numId w:val="15"/>
        </w:numPr>
        <w:spacing w:after="120"/>
        <w:ind w:left="2880" w:hanging="540"/>
        <w:rPr>
          <w:rFonts w:eastAsia="Calibri"/>
        </w:rPr>
      </w:pPr>
      <w:r w:rsidRPr="00931B8E">
        <w:rPr>
          <w:rFonts w:eastAsia="Calibri"/>
        </w:rPr>
        <w:t xml:space="preserve">Interoperability and external system interface capabilities, specifically the </w:t>
      </w:r>
      <w:r w:rsidRPr="00931B8E">
        <w:rPr>
          <w:rFonts w:eastAsia="Calibri"/>
        </w:rPr>
        <w:lastRenderedPageBreak/>
        <w:t xml:space="preserve">ability for </w:t>
      </w:r>
      <w:r w:rsidR="00C715AE">
        <w:rPr>
          <w:rFonts w:eastAsia="Calibri"/>
          <w:lang w:val="en-US"/>
        </w:rPr>
        <w:t xml:space="preserve">a CBO </w:t>
      </w:r>
      <w:r w:rsidRPr="00931B8E">
        <w:rPr>
          <w:rFonts w:eastAsia="Calibri"/>
        </w:rPr>
        <w:t>to easily interface with the System.  This include</w:t>
      </w:r>
      <w:r>
        <w:rPr>
          <w:rFonts w:eastAsia="Calibri"/>
          <w:lang w:val="en-US"/>
        </w:rPr>
        <w:t>s</w:t>
      </w:r>
      <w:r w:rsidRPr="00931B8E">
        <w:rPr>
          <w:rFonts w:eastAsia="Calibri"/>
        </w:rPr>
        <w:t>, but is not limited to, the following:</w:t>
      </w:r>
    </w:p>
    <w:p w14:paraId="0DF96F68" w14:textId="77777777" w:rsidR="00D00737" w:rsidRPr="00931B8E" w:rsidRDefault="00D00737" w:rsidP="00D00737">
      <w:pPr>
        <w:pStyle w:val="Item1"/>
        <w:numPr>
          <w:ilvl w:val="3"/>
          <w:numId w:val="17"/>
        </w:numPr>
        <w:spacing w:after="120"/>
        <w:ind w:left="3600"/>
        <w:rPr>
          <w:rFonts w:eastAsia="Calibri"/>
        </w:rPr>
      </w:pPr>
      <w:r w:rsidRPr="00931B8E">
        <w:rPr>
          <w:rFonts w:eastAsia="Calibri"/>
        </w:rPr>
        <w:t>Standard transactions for the import and export of service, claims and payment data</w:t>
      </w:r>
      <w:r>
        <w:rPr>
          <w:rFonts w:eastAsia="Calibri"/>
          <w:lang w:val="en-US"/>
        </w:rPr>
        <w:t xml:space="preserve">; for example, 837I/P or 835 transactions </w:t>
      </w:r>
    </w:p>
    <w:p w14:paraId="3533A792" w14:textId="03A5FE4B" w:rsidR="00D00737" w:rsidRDefault="00D00737" w:rsidP="00D00737">
      <w:pPr>
        <w:pStyle w:val="Item1"/>
        <w:numPr>
          <w:ilvl w:val="3"/>
          <w:numId w:val="17"/>
        </w:numPr>
        <w:spacing w:after="120"/>
        <w:ind w:left="3600"/>
        <w:rPr>
          <w:rFonts w:eastAsia="Calibri"/>
        </w:rPr>
      </w:pPr>
      <w:r w:rsidRPr="00931B8E">
        <w:rPr>
          <w:rFonts w:eastAsia="Calibri"/>
        </w:rPr>
        <w:t>Standard methods for the exchange of clinical information</w:t>
      </w:r>
    </w:p>
    <w:p w14:paraId="6A478ABB" w14:textId="77777777" w:rsidR="00790A87" w:rsidRPr="00FA676D" w:rsidRDefault="00790A87" w:rsidP="00790A87">
      <w:pPr>
        <w:pStyle w:val="Item1"/>
        <w:numPr>
          <w:ilvl w:val="4"/>
          <w:numId w:val="17"/>
        </w:numPr>
        <w:spacing w:after="120"/>
        <w:rPr>
          <w:rFonts w:eastAsia="Calibri"/>
        </w:rPr>
      </w:pPr>
      <w:r>
        <w:rPr>
          <w:rFonts w:eastAsia="Calibri"/>
          <w:lang w:val="en-US"/>
        </w:rPr>
        <w:t>With contracted providers</w:t>
      </w:r>
    </w:p>
    <w:p w14:paraId="55A21015" w14:textId="77777777" w:rsidR="00790A87" w:rsidRPr="000C382A" w:rsidRDefault="00790A87" w:rsidP="00790A87">
      <w:pPr>
        <w:pStyle w:val="Item1"/>
        <w:numPr>
          <w:ilvl w:val="4"/>
          <w:numId w:val="17"/>
        </w:numPr>
        <w:spacing w:after="120"/>
        <w:rPr>
          <w:rFonts w:eastAsia="Calibri"/>
        </w:rPr>
      </w:pPr>
      <w:r>
        <w:rPr>
          <w:rFonts w:eastAsia="Calibri"/>
          <w:lang w:val="en-US"/>
        </w:rPr>
        <w:t>With California Health Information Exchanges (HIE)</w:t>
      </w:r>
    </w:p>
    <w:p w14:paraId="454FE1E6" w14:textId="77777777" w:rsidR="00790A87" w:rsidRDefault="00790A87" w:rsidP="00790A87">
      <w:pPr>
        <w:pStyle w:val="Item1"/>
        <w:numPr>
          <w:ilvl w:val="4"/>
          <w:numId w:val="17"/>
        </w:numPr>
        <w:spacing w:after="120"/>
        <w:rPr>
          <w:rFonts w:eastAsia="Calibri"/>
        </w:rPr>
      </w:pPr>
      <w:r>
        <w:rPr>
          <w:rFonts w:eastAsia="Calibri"/>
          <w:lang w:val="en-US"/>
        </w:rPr>
        <w:t>With other data trading partners, as needed</w:t>
      </w:r>
    </w:p>
    <w:p w14:paraId="19B06E1F" w14:textId="77777777" w:rsidR="00D00737" w:rsidRDefault="00D00737" w:rsidP="00D00737">
      <w:pPr>
        <w:pStyle w:val="Item1"/>
        <w:numPr>
          <w:ilvl w:val="2"/>
          <w:numId w:val="15"/>
        </w:numPr>
        <w:spacing w:after="120"/>
        <w:ind w:left="2880" w:hanging="540"/>
        <w:rPr>
          <w:rFonts w:eastAsia="Calibri"/>
        </w:rPr>
      </w:pPr>
      <w:r>
        <w:rPr>
          <w:rFonts w:eastAsia="Calibri"/>
          <w:lang w:val="en-US"/>
        </w:rPr>
        <w:lastRenderedPageBreak/>
        <w:t>I</w:t>
      </w:r>
      <w:r w:rsidRPr="00CE066F">
        <w:rPr>
          <w:rFonts w:eastAsia="Calibri"/>
        </w:rPr>
        <w:t>ntegrated Financial Management and Clinical systems</w:t>
      </w:r>
    </w:p>
    <w:p w14:paraId="207D6C30" w14:textId="77777777" w:rsidR="00D00737" w:rsidRPr="004D3B67" w:rsidRDefault="00D00737" w:rsidP="00DB2483">
      <w:pPr>
        <w:pStyle w:val="Item1"/>
        <w:numPr>
          <w:ilvl w:val="0"/>
          <w:numId w:val="36"/>
        </w:numPr>
        <w:spacing w:after="120"/>
        <w:ind w:left="3600"/>
        <w:rPr>
          <w:rFonts w:eastAsia="Calibri"/>
        </w:rPr>
      </w:pPr>
      <w:r>
        <w:rPr>
          <w:rFonts w:eastAsia="Calibri"/>
          <w:lang w:val="en-US"/>
        </w:rPr>
        <w:t>Ability to sync client, staff, provider, and procedure information between billing system and Clinicians Gateway Clinical EHR or its replacement</w:t>
      </w:r>
    </w:p>
    <w:p w14:paraId="06AC2783" w14:textId="77777777" w:rsidR="00D00737" w:rsidRPr="00931B8E" w:rsidRDefault="00D00737" w:rsidP="00DB2483">
      <w:pPr>
        <w:pStyle w:val="Item1"/>
        <w:numPr>
          <w:ilvl w:val="0"/>
          <w:numId w:val="36"/>
        </w:numPr>
        <w:spacing w:after="120"/>
        <w:ind w:left="3600"/>
        <w:rPr>
          <w:rFonts w:eastAsia="Calibri"/>
        </w:rPr>
      </w:pPr>
      <w:r>
        <w:rPr>
          <w:rFonts w:eastAsia="Calibri"/>
          <w:lang w:val="en-US"/>
        </w:rPr>
        <w:t>Ability to integrate with / accept automated feeds of service data from Clinicians Gateway Clinical EHR or its replacement</w:t>
      </w:r>
    </w:p>
    <w:p w14:paraId="1574774D" w14:textId="71D4F3F8" w:rsidR="00D00737" w:rsidRPr="00E8493B" w:rsidRDefault="00D00737" w:rsidP="00DB2483">
      <w:pPr>
        <w:pStyle w:val="Item1"/>
        <w:numPr>
          <w:ilvl w:val="0"/>
          <w:numId w:val="36"/>
        </w:numPr>
        <w:spacing w:after="120"/>
        <w:ind w:left="3600"/>
        <w:rPr>
          <w:rFonts w:eastAsia="Calibri"/>
        </w:rPr>
      </w:pPr>
      <w:r w:rsidRPr="00E8493B">
        <w:rPr>
          <w:rFonts w:eastAsia="Calibri"/>
          <w:lang w:val="en-US"/>
        </w:rPr>
        <w:t xml:space="preserve">Ability to interface FFS Managed Care check write information with existing ACBH Taylor Communications check printer software as formatted in the </w:t>
      </w:r>
      <w:r>
        <w:rPr>
          <w:rFonts w:eastAsia="Calibri"/>
          <w:lang w:val="en-US"/>
        </w:rPr>
        <w:t xml:space="preserve">FFS </w:t>
      </w:r>
      <w:r w:rsidRPr="00E8493B">
        <w:rPr>
          <w:rFonts w:eastAsia="Calibri"/>
          <w:lang w:val="en-US"/>
        </w:rPr>
        <w:t xml:space="preserve">Managed </w:t>
      </w:r>
      <w:r w:rsidR="00F13364" w:rsidRPr="00E8493B">
        <w:rPr>
          <w:rFonts w:eastAsia="Calibri"/>
          <w:lang w:val="en-US"/>
        </w:rPr>
        <w:t>Care systems</w:t>
      </w:r>
      <w:r w:rsidRPr="00E8493B">
        <w:rPr>
          <w:rFonts w:eastAsia="Calibri"/>
          <w:lang w:val="en-US"/>
        </w:rPr>
        <w:t xml:space="preserve"> weekly check write</w:t>
      </w:r>
    </w:p>
    <w:p w14:paraId="30118CFB" w14:textId="77777777" w:rsidR="00D00737" w:rsidRPr="00931B8E" w:rsidRDefault="00D00737" w:rsidP="00D00737">
      <w:pPr>
        <w:pStyle w:val="Item1"/>
        <w:numPr>
          <w:ilvl w:val="2"/>
          <w:numId w:val="15"/>
        </w:numPr>
        <w:spacing w:after="120"/>
        <w:ind w:left="2880" w:hanging="540"/>
        <w:rPr>
          <w:rFonts w:eastAsia="Calibri"/>
        </w:rPr>
      </w:pPr>
      <w:r w:rsidRPr="00931B8E">
        <w:rPr>
          <w:rFonts w:eastAsia="Calibri"/>
        </w:rPr>
        <w:lastRenderedPageBreak/>
        <w:t xml:space="preserve">A distributive data process that shares data bi-directionally including but not limited to: </w:t>
      </w:r>
    </w:p>
    <w:p w14:paraId="2C5A4204" w14:textId="77777777" w:rsidR="00D00737" w:rsidRPr="00931B8E" w:rsidRDefault="00D00737" w:rsidP="00D00737">
      <w:pPr>
        <w:pStyle w:val="Item1"/>
        <w:numPr>
          <w:ilvl w:val="0"/>
          <w:numId w:val="18"/>
        </w:numPr>
        <w:spacing w:after="120"/>
        <w:ind w:left="3600"/>
        <w:rPr>
          <w:rFonts w:eastAsia="Calibri"/>
        </w:rPr>
      </w:pPr>
      <w:r w:rsidRPr="00931B8E">
        <w:rPr>
          <w:rFonts w:eastAsia="Calibri"/>
        </w:rPr>
        <w:t>report repository;</w:t>
      </w:r>
    </w:p>
    <w:p w14:paraId="1DA35C36" w14:textId="77777777" w:rsidR="00D00737" w:rsidRPr="00931B8E" w:rsidRDefault="00D00737" w:rsidP="00D00737">
      <w:pPr>
        <w:pStyle w:val="Item1"/>
        <w:numPr>
          <w:ilvl w:val="0"/>
          <w:numId w:val="18"/>
        </w:numPr>
        <w:spacing w:after="120"/>
        <w:ind w:left="3600"/>
        <w:rPr>
          <w:rFonts w:eastAsia="Calibri"/>
        </w:rPr>
      </w:pPr>
      <w:r w:rsidRPr="00931B8E">
        <w:rPr>
          <w:rFonts w:eastAsia="Calibri"/>
        </w:rPr>
        <w:t xml:space="preserve">web services; </w:t>
      </w:r>
    </w:p>
    <w:p w14:paraId="1F154568" w14:textId="77777777" w:rsidR="00D00737" w:rsidRPr="00931B8E" w:rsidRDefault="00D00737" w:rsidP="00D00737">
      <w:pPr>
        <w:pStyle w:val="Item1"/>
        <w:numPr>
          <w:ilvl w:val="0"/>
          <w:numId w:val="18"/>
        </w:numPr>
        <w:spacing w:after="120"/>
        <w:ind w:left="3600"/>
        <w:rPr>
          <w:rFonts w:eastAsia="Calibri"/>
        </w:rPr>
      </w:pPr>
      <w:r w:rsidRPr="00931B8E">
        <w:rPr>
          <w:rFonts w:eastAsia="Calibri"/>
        </w:rPr>
        <w:t xml:space="preserve">data mining services; and </w:t>
      </w:r>
    </w:p>
    <w:p w14:paraId="0E146CB1" w14:textId="77777777" w:rsidR="00D00737" w:rsidRDefault="00D00737" w:rsidP="00D00737">
      <w:pPr>
        <w:pStyle w:val="Item1"/>
        <w:numPr>
          <w:ilvl w:val="0"/>
          <w:numId w:val="18"/>
        </w:numPr>
        <w:spacing w:after="120"/>
        <w:ind w:left="3600"/>
        <w:rPr>
          <w:rFonts w:eastAsia="Calibri"/>
        </w:rPr>
      </w:pPr>
      <w:r w:rsidRPr="00931B8E">
        <w:rPr>
          <w:rFonts w:eastAsia="Calibri"/>
        </w:rPr>
        <w:t>analytical modeling services</w:t>
      </w:r>
    </w:p>
    <w:p w14:paraId="2D1246BC" w14:textId="77777777" w:rsidR="00C55E87" w:rsidRPr="002423A5" w:rsidRDefault="00C55E87" w:rsidP="002423A5">
      <w:pPr>
        <w:pStyle w:val="Item1"/>
        <w:numPr>
          <w:ilvl w:val="0"/>
          <w:numId w:val="0"/>
        </w:numPr>
        <w:ind w:left="1440"/>
      </w:pPr>
      <w:r w:rsidRPr="002423A5">
        <w:rPr>
          <w:lang w:val="en-US"/>
        </w:rPr>
        <w:t>The proposed system must be one of the following:</w:t>
      </w:r>
    </w:p>
    <w:p w14:paraId="313077A9" w14:textId="77777777" w:rsidR="00C55E87" w:rsidRPr="0032031A" w:rsidRDefault="00C55E87" w:rsidP="00C55E87">
      <w:pPr>
        <w:pStyle w:val="Item1"/>
        <w:numPr>
          <w:ilvl w:val="0"/>
          <w:numId w:val="19"/>
        </w:numPr>
        <w:spacing w:after="120"/>
        <w:ind w:left="2700"/>
        <w:rPr>
          <w:rFonts w:eastAsia="Calibri"/>
        </w:rPr>
      </w:pPr>
      <w:r w:rsidRPr="0032031A">
        <w:rPr>
          <w:rFonts w:eastAsia="Calibri"/>
        </w:rPr>
        <w:t xml:space="preserve">A web-based hosted solution, where the </w:t>
      </w:r>
      <w:r>
        <w:rPr>
          <w:rFonts w:eastAsia="Calibri"/>
        </w:rPr>
        <w:t>Bidder</w:t>
      </w:r>
      <w:r w:rsidRPr="0032031A">
        <w:rPr>
          <w:rFonts w:eastAsia="Calibri"/>
        </w:rPr>
        <w:t xml:space="preserve"> is fully responsible for maintaining the data center (referred to as ‘hosted’ throughout the remainder of this document); or</w:t>
      </w:r>
    </w:p>
    <w:p w14:paraId="2B6B4E4F" w14:textId="77777777" w:rsidR="00C55E87" w:rsidRPr="0032031A" w:rsidRDefault="00C55E87" w:rsidP="00C55E87">
      <w:pPr>
        <w:pStyle w:val="Item1"/>
        <w:numPr>
          <w:ilvl w:val="0"/>
          <w:numId w:val="19"/>
        </w:numPr>
        <w:spacing w:after="120"/>
        <w:ind w:left="2700"/>
        <w:rPr>
          <w:rFonts w:eastAsia="Calibri"/>
        </w:rPr>
      </w:pPr>
      <w:r w:rsidRPr="0032031A">
        <w:rPr>
          <w:rFonts w:eastAsia="Calibri"/>
        </w:rPr>
        <w:t>An on-premise solution where the requisite software is installed in a County data center and managed by County staff (referred to as ‘On- Premise’ throughout the remainder of this document)</w:t>
      </w:r>
    </w:p>
    <w:p w14:paraId="4EA80437" w14:textId="3798BA9E" w:rsidR="00C55E87" w:rsidRPr="00B908AF" w:rsidRDefault="00D85FFD" w:rsidP="00B908AF">
      <w:pPr>
        <w:pStyle w:val="Item1"/>
        <w:numPr>
          <w:ilvl w:val="0"/>
          <w:numId w:val="64"/>
        </w:numPr>
        <w:spacing w:after="120"/>
        <w:rPr>
          <w:rFonts w:eastAsia="Calibri"/>
        </w:rPr>
      </w:pPr>
      <w:r>
        <w:rPr>
          <w:rFonts w:eastAsia="Calibri"/>
        </w:rPr>
        <w:lastRenderedPageBreak/>
        <w:t>If the proposed solution is on-p</w:t>
      </w:r>
      <w:r w:rsidR="00C55E87" w:rsidRPr="00B908AF">
        <w:rPr>
          <w:rFonts w:eastAsia="Calibri"/>
        </w:rPr>
        <w:t xml:space="preserve">remise, Bidder shall install hardware adequate to meet the County’s current and projected needs.  </w:t>
      </w:r>
    </w:p>
    <w:p w14:paraId="5D04BE9D" w14:textId="46EA6B90" w:rsidR="00C55E87" w:rsidRPr="00B908AF" w:rsidRDefault="00C55E87" w:rsidP="00B908AF">
      <w:pPr>
        <w:pStyle w:val="Item1"/>
        <w:numPr>
          <w:ilvl w:val="0"/>
          <w:numId w:val="64"/>
        </w:numPr>
        <w:spacing w:after="120"/>
        <w:rPr>
          <w:rFonts w:eastAsia="Calibri"/>
        </w:rPr>
      </w:pPr>
      <w:r w:rsidRPr="00B908AF">
        <w:rPr>
          <w:rFonts w:eastAsia="Calibri"/>
        </w:rPr>
        <w:t xml:space="preserve">Bidder will provide </w:t>
      </w:r>
      <w:r w:rsidR="00544204" w:rsidRPr="00B908AF">
        <w:rPr>
          <w:rFonts w:eastAsia="Calibri"/>
        </w:rPr>
        <w:t xml:space="preserve">specifications for all </w:t>
      </w:r>
      <w:r w:rsidR="00912BC1" w:rsidRPr="00B908AF">
        <w:rPr>
          <w:rFonts w:eastAsia="Calibri"/>
        </w:rPr>
        <w:t>requisite</w:t>
      </w:r>
      <w:r w:rsidRPr="00B908AF">
        <w:rPr>
          <w:rFonts w:eastAsia="Calibri"/>
        </w:rPr>
        <w:t xml:space="preserve"> hardware </w:t>
      </w:r>
      <w:r w:rsidR="00544204" w:rsidRPr="00B908AF">
        <w:rPr>
          <w:rFonts w:eastAsia="Calibri"/>
        </w:rPr>
        <w:t>necessary to run the proposed solutions</w:t>
      </w:r>
      <w:r w:rsidRPr="00B908AF">
        <w:rPr>
          <w:rFonts w:eastAsia="Calibri"/>
        </w:rPr>
        <w:t xml:space="preserve">.   </w:t>
      </w:r>
    </w:p>
    <w:p w14:paraId="5A3DE1EE" w14:textId="77777777" w:rsidR="007E654C" w:rsidRDefault="007E654C" w:rsidP="000D5324">
      <w:pPr>
        <w:spacing w:after="100" w:afterAutospacing="1"/>
        <w:ind w:left="1440"/>
        <w:contextualSpacing/>
        <w:rPr>
          <w:rFonts w:ascii="Calibri" w:hAnsi="Calibri" w:cs="Calibri"/>
          <w:szCs w:val="26"/>
        </w:rPr>
      </w:pPr>
    </w:p>
    <w:p w14:paraId="533952FF" w14:textId="00F7C8A6" w:rsidR="001D3457" w:rsidRDefault="00756B52" w:rsidP="000D5324">
      <w:pPr>
        <w:spacing w:after="100" w:afterAutospacing="1"/>
        <w:ind w:left="1440"/>
        <w:contextualSpacing/>
        <w:rPr>
          <w:rFonts w:ascii="Calibri" w:hAnsi="Calibri" w:cs="Calibri"/>
          <w:szCs w:val="26"/>
        </w:rPr>
      </w:pPr>
      <w:r>
        <w:rPr>
          <w:rFonts w:ascii="Calibri" w:hAnsi="Calibri" w:cs="Calibri"/>
          <w:szCs w:val="26"/>
        </w:rPr>
        <w:t>T</w:t>
      </w:r>
      <w:r w:rsidR="00CC2AFF">
        <w:rPr>
          <w:rFonts w:ascii="Calibri" w:hAnsi="Calibri" w:cs="Calibri"/>
          <w:szCs w:val="26"/>
        </w:rPr>
        <w:t xml:space="preserve">he </w:t>
      </w:r>
      <w:hyperlink w:anchor="Workbook" w:history="1">
        <w:r w:rsidR="00CC2AFF" w:rsidRPr="00826D41">
          <w:rPr>
            <w:rStyle w:val="Hyperlink"/>
            <w:rFonts w:ascii="Calibri" w:hAnsi="Calibri" w:cs="Calibri"/>
            <w:szCs w:val="26"/>
          </w:rPr>
          <w:t xml:space="preserve">Detailed Functional </w:t>
        </w:r>
        <w:r w:rsidR="0087637C" w:rsidRPr="00826D41">
          <w:rPr>
            <w:rStyle w:val="Hyperlink"/>
            <w:rFonts w:ascii="Calibri" w:hAnsi="Calibri" w:cs="Calibri"/>
            <w:szCs w:val="26"/>
          </w:rPr>
          <w:t>Specifications</w:t>
        </w:r>
        <w:r w:rsidR="00950055" w:rsidRPr="00826D41">
          <w:rPr>
            <w:rStyle w:val="Hyperlink"/>
            <w:rFonts w:ascii="Calibri" w:hAnsi="Calibri" w:cs="Calibri"/>
            <w:szCs w:val="26"/>
          </w:rPr>
          <w:t xml:space="preserve"> </w:t>
        </w:r>
        <w:r w:rsidR="00CC2AFF" w:rsidRPr="00826D41">
          <w:rPr>
            <w:rStyle w:val="Hyperlink"/>
            <w:rFonts w:ascii="Calibri" w:hAnsi="Calibri" w:cs="Calibri"/>
            <w:szCs w:val="26"/>
          </w:rPr>
          <w:t>Workbook</w:t>
        </w:r>
      </w:hyperlink>
      <w:r w:rsidR="00CC2AFF">
        <w:rPr>
          <w:rFonts w:ascii="Calibri" w:hAnsi="Calibri" w:cs="Calibri"/>
          <w:szCs w:val="26"/>
        </w:rPr>
        <w:t xml:space="preserve"> of this RFP</w:t>
      </w:r>
      <w:r w:rsidR="001D3457">
        <w:rPr>
          <w:rFonts w:ascii="Calibri" w:hAnsi="Calibri" w:cs="Calibri"/>
          <w:szCs w:val="26"/>
        </w:rPr>
        <w:t xml:space="preserve"> </w:t>
      </w:r>
      <w:r w:rsidR="00F17105">
        <w:rPr>
          <w:rFonts w:ascii="Calibri" w:hAnsi="Calibri" w:cs="Calibri"/>
          <w:szCs w:val="26"/>
        </w:rPr>
        <w:t>describes</w:t>
      </w:r>
      <w:r w:rsidR="001D3457">
        <w:rPr>
          <w:rFonts w:ascii="Calibri" w:hAnsi="Calibri" w:cs="Calibri"/>
          <w:szCs w:val="26"/>
        </w:rPr>
        <w:t xml:space="preserve"> the specific </w:t>
      </w:r>
      <w:r w:rsidR="00950055">
        <w:rPr>
          <w:rFonts w:ascii="Calibri" w:hAnsi="Calibri" w:cs="Calibri"/>
          <w:szCs w:val="26"/>
        </w:rPr>
        <w:t xml:space="preserve">functional needs </w:t>
      </w:r>
      <w:r w:rsidR="00E959B5">
        <w:rPr>
          <w:rFonts w:ascii="Calibri" w:hAnsi="Calibri" w:cs="Calibri"/>
          <w:szCs w:val="26"/>
        </w:rPr>
        <w:t xml:space="preserve">the County </w:t>
      </w:r>
      <w:r w:rsidR="0015013B">
        <w:rPr>
          <w:rFonts w:ascii="Calibri" w:hAnsi="Calibri" w:cs="Calibri"/>
          <w:szCs w:val="26"/>
        </w:rPr>
        <w:t>requires and</w:t>
      </w:r>
      <w:r w:rsidR="009F5E49">
        <w:rPr>
          <w:rFonts w:ascii="Calibri" w:hAnsi="Calibri" w:cs="Calibri"/>
          <w:szCs w:val="26"/>
        </w:rPr>
        <w:t xml:space="preserve"> </w:t>
      </w:r>
      <w:r w:rsidR="00E959B5">
        <w:rPr>
          <w:rFonts w:ascii="Calibri" w:hAnsi="Calibri" w:cs="Calibri"/>
          <w:szCs w:val="26"/>
        </w:rPr>
        <w:t xml:space="preserve">desires to be </w:t>
      </w:r>
      <w:r w:rsidR="00F01E61">
        <w:rPr>
          <w:rFonts w:ascii="Calibri" w:hAnsi="Calibri" w:cs="Calibri"/>
          <w:szCs w:val="26"/>
        </w:rPr>
        <w:t xml:space="preserve">included in the Bidders </w:t>
      </w:r>
      <w:r w:rsidR="00173A4C">
        <w:rPr>
          <w:rFonts w:ascii="Calibri" w:hAnsi="Calibri" w:cs="Calibri"/>
          <w:szCs w:val="26"/>
        </w:rPr>
        <w:t xml:space="preserve">solution.   </w:t>
      </w:r>
    </w:p>
    <w:p w14:paraId="5931EF61" w14:textId="77777777" w:rsidR="00867250" w:rsidRDefault="00867250" w:rsidP="000D5324">
      <w:pPr>
        <w:spacing w:after="100" w:afterAutospacing="1"/>
        <w:ind w:left="1440"/>
        <w:contextualSpacing/>
        <w:rPr>
          <w:rFonts w:ascii="Calibri" w:hAnsi="Calibri" w:cs="Calibri"/>
          <w:szCs w:val="26"/>
        </w:rPr>
      </w:pPr>
    </w:p>
    <w:p w14:paraId="6BB947E8" w14:textId="41F4E926" w:rsidR="003E2BFC" w:rsidRDefault="004C7A37" w:rsidP="00867250">
      <w:pPr>
        <w:autoSpaceDE w:val="0"/>
        <w:autoSpaceDN w:val="0"/>
        <w:adjustRightInd w:val="0"/>
        <w:spacing w:after="100" w:afterAutospacing="1"/>
        <w:ind w:left="1440"/>
        <w:contextualSpacing/>
        <w:rPr>
          <w:rFonts w:ascii="Calibri" w:eastAsia="Calibri" w:hAnsi="Calibri" w:cs="Calibri"/>
          <w:szCs w:val="26"/>
        </w:rPr>
      </w:pPr>
      <w:r>
        <w:rPr>
          <w:rFonts w:ascii="Calibri" w:eastAsia="Calibri" w:hAnsi="Calibri" w:cs="Calibri"/>
          <w:szCs w:val="26"/>
        </w:rPr>
        <w:t>The</w:t>
      </w:r>
      <w:r w:rsidR="00867250" w:rsidRPr="00931B8E">
        <w:rPr>
          <w:rFonts w:ascii="Calibri" w:eastAsia="Calibri" w:hAnsi="Calibri" w:cs="Calibri"/>
          <w:szCs w:val="26"/>
        </w:rPr>
        <w:t xml:space="preserve"> </w:t>
      </w:r>
      <w:r w:rsidR="008638D7">
        <w:rPr>
          <w:rFonts w:ascii="Calibri" w:eastAsia="Calibri" w:hAnsi="Calibri" w:cs="Calibri"/>
          <w:szCs w:val="26"/>
        </w:rPr>
        <w:t xml:space="preserve">bid </w:t>
      </w:r>
      <w:r w:rsidR="00867250" w:rsidRPr="00931B8E">
        <w:rPr>
          <w:rFonts w:ascii="Calibri" w:eastAsia="Calibri" w:hAnsi="Calibri" w:cs="Calibri"/>
          <w:szCs w:val="26"/>
        </w:rPr>
        <w:t xml:space="preserve">response to this RFP </w:t>
      </w:r>
      <w:r w:rsidR="00867250">
        <w:rPr>
          <w:rFonts w:ascii="Calibri" w:eastAsia="Calibri" w:hAnsi="Calibri" w:cs="Calibri"/>
          <w:szCs w:val="26"/>
        </w:rPr>
        <w:t>requires</w:t>
      </w:r>
      <w:r w:rsidR="00867250" w:rsidRPr="00931B8E">
        <w:rPr>
          <w:rFonts w:ascii="Calibri" w:eastAsia="Calibri" w:hAnsi="Calibri" w:cs="Calibri"/>
          <w:szCs w:val="26"/>
        </w:rPr>
        <w:t xml:space="preserve"> the </w:t>
      </w:r>
      <w:r w:rsidR="008638D7">
        <w:rPr>
          <w:rFonts w:ascii="Calibri" w:eastAsia="Calibri" w:hAnsi="Calibri" w:cs="Calibri"/>
          <w:szCs w:val="26"/>
        </w:rPr>
        <w:t>Bidder</w:t>
      </w:r>
      <w:r w:rsidR="00867250" w:rsidRPr="00931B8E">
        <w:rPr>
          <w:rFonts w:ascii="Calibri" w:eastAsia="Calibri" w:hAnsi="Calibri" w:cs="Calibri"/>
          <w:szCs w:val="26"/>
        </w:rPr>
        <w:t xml:space="preserve"> </w:t>
      </w:r>
      <w:r w:rsidR="00867250">
        <w:rPr>
          <w:rFonts w:ascii="Calibri" w:eastAsia="Calibri" w:hAnsi="Calibri" w:cs="Calibri"/>
          <w:szCs w:val="26"/>
        </w:rPr>
        <w:t xml:space="preserve">to </w:t>
      </w:r>
      <w:r w:rsidR="00867250" w:rsidRPr="00931B8E">
        <w:rPr>
          <w:rFonts w:ascii="Calibri" w:eastAsia="Calibri" w:hAnsi="Calibri" w:cs="Calibri"/>
          <w:szCs w:val="26"/>
        </w:rPr>
        <w:t xml:space="preserve">note which items in </w:t>
      </w:r>
      <w:r w:rsidR="00CC2AFF">
        <w:rPr>
          <w:rFonts w:ascii="Calibri" w:eastAsia="Calibri" w:hAnsi="Calibri" w:cs="Calibri"/>
          <w:szCs w:val="26"/>
        </w:rPr>
        <w:t xml:space="preserve">the </w:t>
      </w:r>
      <w:hyperlink w:anchor="Workbook" w:history="1">
        <w:r w:rsidR="00CC2AFF" w:rsidRPr="00826D41">
          <w:rPr>
            <w:rStyle w:val="Hyperlink"/>
            <w:rFonts w:ascii="Calibri" w:hAnsi="Calibri" w:cs="Calibri"/>
            <w:szCs w:val="26"/>
          </w:rPr>
          <w:t xml:space="preserve">Detailed </w:t>
        </w:r>
        <w:r w:rsidR="007E4CBB" w:rsidRPr="00826D41">
          <w:rPr>
            <w:rStyle w:val="Hyperlink"/>
            <w:rFonts w:ascii="Calibri" w:hAnsi="Calibri" w:cs="Calibri"/>
            <w:szCs w:val="26"/>
          </w:rPr>
          <w:t>Functional Specifications</w:t>
        </w:r>
        <w:r w:rsidR="00CC2AFF" w:rsidRPr="00826D41">
          <w:rPr>
            <w:rStyle w:val="Hyperlink"/>
            <w:rFonts w:ascii="Calibri" w:hAnsi="Calibri" w:cs="Calibri"/>
            <w:szCs w:val="26"/>
          </w:rPr>
          <w:t xml:space="preserve"> Workbook</w:t>
        </w:r>
      </w:hyperlink>
      <w:r w:rsidR="00CC2AFF" w:rsidRPr="00931B8E" w:rsidDel="00CC2AFF">
        <w:rPr>
          <w:rFonts w:ascii="Calibri" w:eastAsia="Calibri" w:hAnsi="Calibri" w:cs="Calibri"/>
          <w:szCs w:val="26"/>
        </w:rPr>
        <w:t xml:space="preserve"> </w:t>
      </w:r>
      <w:r w:rsidR="00867250" w:rsidRPr="00931B8E">
        <w:rPr>
          <w:rFonts w:ascii="Calibri" w:eastAsia="Calibri" w:hAnsi="Calibri" w:cs="Calibri"/>
          <w:szCs w:val="26"/>
        </w:rPr>
        <w:t>are already availab</w:t>
      </w:r>
      <w:r w:rsidR="00B52B7B">
        <w:rPr>
          <w:rFonts w:ascii="Calibri" w:eastAsia="Calibri" w:hAnsi="Calibri" w:cs="Calibri"/>
          <w:szCs w:val="26"/>
        </w:rPr>
        <w:t>le via the proposed solutions</w:t>
      </w:r>
      <w:r w:rsidR="008638D7">
        <w:rPr>
          <w:rFonts w:ascii="Calibri" w:eastAsia="Calibri" w:hAnsi="Calibri" w:cs="Calibri"/>
          <w:szCs w:val="26"/>
        </w:rPr>
        <w:t>;</w:t>
      </w:r>
      <w:r w:rsidR="00B52B7B">
        <w:rPr>
          <w:rFonts w:ascii="Calibri" w:eastAsia="Calibri" w:hAnsi="Calibri" w:cs="Calibri"/>
          <w:szCs w:val="26"/>
        </w:rPr>
        <w:t xml:space="preserve"> </w:t>
      </w:r>
      <w:r w:rsidR="00867250" w:rsidRPr="00931B8E">
        <w:rPr>
          <w:rFonts w:ascii="Calibri" w:eastAsia="Calibri" w:hAnsi="Calibri" w:cs="Calibri"/>
          <w:szCs w:val="26"/>
        </w:rPr>
        <w:t xml:space="preserve">which items will be included later in the solution </w:t>
      </w:r>
      <w:r w:rsidR="00F9384F">
        <w:rPr>
          <w:rFonts w:ascii="Calibri" w:eastAsia="Calibri" w:hAnsi="Calibri" w:cs="Calibri"/>
          <w:szCs w:val="26"/>
        </w:rPr>
        <w:t xml:space="preserve">(pre- or post-implementation) </w:t>
      </w:r>
      <w:r w:rsidR="00867250" w:rsidRPr="00931B8E">
        <w:rPr>
          <w:rFonts w:ascii="Calibri" w:eastAsia="Calibri" w:hAnsi="Calibri" w:cs="Calibri"/>
          <w:szCs w:val="26"/>
        </w:rPr>
        <w:t xml:space="preserve">at no </w:t>
      </w:r>
      <w:r w:rsidR="00867250" w:rsidRPr="00931B8E">
        <w:rPr>
          <w:rFonts w:ascii="Calibri" w:eastAsia="Calibri" w:hAnsi="Calibri" w:cs="Calibri"/>
          <w:szCs w:val="26"/>
        </w:rPr>
        <w:lastRenderedPageBreak/>
        <w:t>cost</w:t>
      </w:r>
      <w:r w:rsidR="008638D7">
        <w:rPr>
          <w:rFonts w:ascii="Calibri" w:eastAsia="Calibri" w:hAnsi="Calibri" w:cs="Calibri"/>
          <w:szCs w:val="26"/>
        </w:rPr>
        <w:t>;</w:t>
      </w:r>
      <w:r w:rsidR="00867250" w:rsidRPr="00931B8E">
        <w:rPr>
          <w:rFonts w:ascii="Calibri" w:eastAsia="Calibri" w:hAnsi="Calibri" w:cs="Calibri"/>
          <w:szCs w:val="26"/>
        </w:rPr>
        <w:t xml:space="preserve"> which items can be added via a change order / fee</w:t>
      </w:r>
      <w:r w:rsidR="00F9384F">
        <w:rPr>
          <w:rFonts w:ascii="Calibri" w:eastAsia="Calibri" w:hAnsi="Calibri" w:cs="Calibri"/>
          <w:szCs w:val="26"/>
        </w:rPr>
        <w:t xml:space="preserve"> (also pre- or post-implementation)</w:t>
      </w:r>
      <w:r w:rsidR="008638D7">
        <w:rPr>
          <w:rFonts w:ascii="Calibri" w:eastAsia="Calibri" w:hAnsi="Calibri" w:cs="Calibri"/>
          <w:szCs w:val="26"/>
        </w:rPr>
        <w:t>;</w:t>
      </w:r>
      <w:r w:rsidR="00867250" w:rsidRPr="00931B8E">
        <w:rPr>
          <w:rFonts w:ascii="Calibri" w:eastAsia="Calibri" w:hAnsi="Calibri" w:cs="Calibri"/>
          <w:szCs w:val="26"/>
        </w:rPr>
        <w:t xml:space="preserve"> and which items are not expected to be offered or supported by the </w:t>
      </w:r>
      <w:r w:rsidR="008638D7">
        <w:rPr>
          <w:rFonts w:ascii="Calibri" w:eastAsia="Calibri" w:hAnsi="Calibri" w:cs="Calibri"/>
          <w:szCs w:val="26"/>
        </w:rPr>
        <w:t>Bidder</w:t>
      </w:r>
      <w:r w:rsidR="00867250" w:rsidRPr="00931B8E">
        <w:rPr>
          <w:rFonts w:ascii="Calibri" w:eastAsia="Calibri" w:hAnsi="Calibri" w:cs="Calibri"/>
          <w:szCs w:val="26"/>
        </w:rPr>
        <w:t xml:space="preserve"> </w:t>
      </w:r>
      <w:r w:rsidR="00186B4F">
        <w:rPr>
          <w:rFonts w:ascii="Calibri" w:eastAsia="Calibri" w:hAnsi="Calibri" w:cs="Calibri"/>
          <w:szCs w:val="26"/>
        </w:rPr>
        <w:t>with</w:t>
      </w:r>
      <w:r w:rsidR="00950055">
        <w:rPr>
          <w:rFonts w:ascii="Calibri" w:eastAsia="Calibri" w:hAnsi="Calibri" w:cs="Calibri"/>
          <w:szCs w:val="26"/>
        </w:rPr>
        <w:t>in the next two years</w:t>
      </w:r>
      <w:r w:rsidR="00867250" w:rsidRPr="00931B8E">
        <w:rPr>
          <w:rFonts w:ascii="Calibri" w:eastAsia="Calibri" w:hAnsi="Calibri" w:cs="Calibri"/>
          <w:szCs w:val="26"/>
        </w:rPr>
        <w:t>.</w:t>
      </w:r>
    </w:p>
    <w:p w14:paraId="3E089029" w14:textId="77777777" w:rsidR="00867250" w:rsidRDefault="00867250" w:rsidP="00867250">
      <w:pPr>
        <w:autoSpaceDE w:val="0"/>
        <w:autoSpaceDN w:val="0"/>
        <w:adjustRightInd w:val="0"/>
        <w:spacing w:after="100" w:afterAutospacing="1"/>
        <w:ind w:left="1440"/>
        <w:contextualSpacing/>
        <w:rPr>
          <w:rFonts w:ascii="Calibri" w:eastAsia="Calibri" w:hAnsi="Calibri" w:cs="Calibri"/>
          <w:szCs w:val="26"/>
        </w:rPr>
      </w:pPr>
    </w:p>
    <w:p w14:paraId="6D53BAD8" w14:textId="11A05B28" w:rsidR="00184313" w:rsidRDefault="00931B8E" w:rsidP="00931B8E">
      <w:pPr>
        <w:autoSpaceDE w:val="0"/>
        <w:autoSpaceDN w:val="0"/>
        <w:adjustRightInd w:val="0"/>
        <w:spacing w:after="100" w:afterAutospacing="1"/>
        <w:ind w:left="1440"/>
        <w:contextualSpacing/>
        <w:rPr>
          <w:rFonts w:ascii="Calibri" w:eastAsia="Calibri" w:hAnsi="Calibri" w:cs="Calibri"/>
          <w:szCs w:val="26"/>
        </w:rPr>
      </w:pPr>
      <w:r>
        <w:rPr>
          <w:rFonts w:ascii="Calibri" w:eastAsia="Calibri" w:hAnsi="Calibri" w:cs="Calibri"/>
          <w:szCs w:val="26"/>
        </w:rPr>
        <w:t>The Bidder</w:t>
      </w:r>
      <w:r w:rsidRPr="00931B8E">
        <w:rPr>
          <w:rFonts w:ascii="Calibri" w:eastAsia="Calibri" w:hAnsi="Calibri" w:cs="Calibri"/>
          <w:szCs w:val="26"/>
        </w:rPr>
        <w:t xml:space="preserve"> shall provide a </w:t>
      </w:r>
      <w:r w:rsidR="00246561">
        <w:rPr>
          <w:rFonts w:ascii="Calibri" w:eastAsia="Calibri" w:hAnsi="Calibri" w:cs="Calibri"/>
          <w:szCs w:val="26"/>
        </w:rPr>
        <w:t>product or solution</w:t>
      </w:r>
      <w:r w:rsidR="00246561" w:rsidRPr="00931B8E">
        <w:rPr>
          <w:rFonts w:ascii="Calibri" w:eastAsia="Calibri" w:hAnsi="Calibri" w:cs="Calibri"/>
          <w:szCs w:val="26"/>
        </w:rPr>
        <w:t xml:space="preserve"> </w:t>
      </w:r>
      <w:r w:rsidRPr="00931B8E">
        <w:rPr>
          <w:rFonts w:ascii="Calibri" w:eastAsia="Calibri" w:hAnsi="Calibri" w:cs="Calibri"/>
          <w:szCs w:val="26"/>
        </w:rPr>
        <w:t xml:space="preserve">that meets </w:t>
      </w:r>
      <w:r w:rsidR="00877DF8">
        <w:rPr>
          <w:rFonts w:ascii="Calibri" w:eastAsia="Calibri" w:hAnsi="Calibri" w:cs="Calibri"/>
          <w:szCs w:val="26"/>
        </w:rPr>
        <w:t xml:space="preserve">the </w:t>
      </w:r>
      <w:r w:rsidR="0051580F">
        <w:rPr>
          <w:rFonts w:ascii="Calibri" w:eastAsia="Calibri" w:hAnsi="Calibri" w:cs="Calibri"/>
          <w:szCs w:val="26"/>
        </w:rPr>
        <w:t>needs</w:t>
      </w:r>
      <w:r w:rsidR="00877DF8">
        <w:rPr>
          <w:rFonts w:ascii="Calibri" w:eastAsia="Calibri" w:hAnsi="Calibri" w:cs="Calibri"/>
          <w:szCs w:val="26"/>
        </w:rPr>
        <w:t xml:space="preserve"> for </w:t>
      </w:r>
      <w:r w:rsidR="007E6CF6">
        <w:rPr>
          <w:rFonts w:ascii="Calibri" w:eastAsia="Calibri" w:hAnsi="Calibri" w:cs="Calibri"/>
          <w:szCs w:val="26"/>
        </w:rPr>
        <w:t>each of</w:t>
      </w:r>
      <w:r w:rsidRPr="00931B8E">
        <w:rPr>
          <w:rFonts w:ascii="Calibri" w:eastAsia="Calibri" w:hAnsi="Calibri" w:cs="Calibri"/>
          <w:szCs w:val="26"/>
        </w:rPr>
        <w:t xml:space="preserve"> the following</w:t>
      </w:r>
      <w:r w:rsidR="001575C6">
        <w:rPr>
          <w:rFonts w:ascii="Calibri" w:eastAsia="Calibri" w:hAnsi="Calibri" w:cs="Calibri"/>
          <w:szCs w:val="26"/>
        </w:rPr>
        <w:t xml:space="preserve"> functional areas.  </w:t>
      </w:r>
      <w:r w:rsidR="000B00B9">
        <w:rPr>
          <w:rFonts w:ascii="Calibri" w:eastAsia="Calibri" w:hAnsi="Calibri" w:cs="Calibri"/>
          <w:szCs w:val="26"/>
        </w:rPr>
        <w:t>Specifications</w:t>
      </w:r>
      <w:r w:rsidR="001575C6">
        <w:rPr>
          <w:rFonts w:ascii="Calibri" w:eastAsia="Calibri" w:hAnsi="Calibri" w:cs="Calibri"/>
          <w:szCs w:val="26"/>
        </w:rPr>
        <w:t xml:space="preserve"> for each</w:t>
      </w:r>
      <w:r w:rsidR="006867A5">
        <w:rPr>
          <w:rFonts w:ascii="Calibri" w:eastAsia="Calibri" w:hAnsi="Calibri" w:cs="Calibri"/>
          <w:szCs w:val="26"/>
        </w:rPr>
        <w:t xml:space="preserve"> of these</w:t>
      </w:r>
      <w:r w:rsidR="001575C6">
        <w:rPr>
          <w:rFonts w:ascii="Calibri" w:eastAsia="Calibri" w:hAnsi="Calibri" w:cs="Calibri"/>
          <w:szCs w:val="26"/>
        </w:rPr>
        <w:t xml:space="preserve"> area</w:t>
      </w:r>
      <w:r w:rsidR="006867A5">
        <w:rPr>
          <w:rFonts w:ascii="Calibri" w:eastAsia="Calibri" w:hAnsi="Calibri" w:cs="Calibri"/>
          <w:szCs w:val="26"/>
        </w:rPr>
        <w:t>s (and more)</w:t>
      </w:r>
      <w:r w:rsidR="001575C6">
        <w:rPr>
          <w:rFonts w:ascii="Calibri" w:eastAsia="Calibri" w:hAnsi="Calibri" w:cs="Calibri"/>
          <w:szCs w:val="26"/>
        </w:rPr>
        <w:t xml:space="preserve"> for Bidder response are included </w:t>
      </w:r>
      <w:r w:rsidR="001F35FC">
        <w:rPr>
          <w:rFonts w:ascii="Calibri" w:hAnsi="Calibri" w:cs="Calibri"/>
          <w:szCs w:val="26"/>
        </w:rPr>
        <w:t xml:space="preserve">in the </w:t>
      </w:r>
      <w:hyperlink w:anchor="Workbook" w:history="1">
        <w:r w:rsidR="001F35FC" w:rsidRPr="00614AAC">
          <w:rPr>
            <w:rStyle w:val="Hyperlink"/>
            <w:rFonts w:ascii="Calibri" w:hAnsi="Calibri" w:cs="Calibri"/>
            <w:szCs w:val="26"/>
          </w:rPr>
          <w:t xml:space="preserve">Detailed Functional </w:t>
        </w:r>
        <w:r w:rsidR="004A2231" w:rsidRPr="00614AAC">
          <w:rPr>
            <w:rStyle w:val="Hyperlink"/>
            <w:rFonts w:ascii="Calibri" w:hAnsi="Calibri" w:cs="Calibri"/>
            <w:szCs w:val="26"/>
          </w:rPr>
          <w:t>Spe</w:t>
        </w:r>
        <w:r w:rsidR="0051580F" w:rsidRPr="00614AAC">
          <w:rPr>
            <w:rStyle w:val="Hyperlink"/>
            <w:rFonts w:ascii="Calibri" w:hAnsi="Calibri" w:cs="Calibri"/>
            <w:szCs w:val="26"/>
          </w:rPr>
          <w:t>cifications</w:t>
        </w:r>
        <w:r w:rsidR="001F35FC" w:rsidRPr="00614AAC">
          <w:rPr>
            <w:rStyle w:val="Hyperlink"/>
            <w:rFonts w:ascii="Calibri" w:hAnsi="Calibri" w:cs="Calibri"/>
            <w:szCs w:val="26"/>
          </w:rPr>
          <w:t xml:space="preserve"> Workbook</w:t>
        </w:r>
      </w:hyperlink>
      <w:r w:rsidR="00EB0293">
        <w:rPr>
          <w:rFonts w:ascii="Calibri" w:hAnsi="Calibri" w:cs="Calibri"/>
          <w:szCs w:val="26"/>
        </w:rPr>
        <w:t>.</w:t>
      </w:r>
      <w:r w:rsidRPr="00931B8E">
        <w:rPr>
          <w:rFonts w:ascii="Calibri" w:eastAsia="Calibri" w:hAnsi="Calibri" w:cs="Calibri"/>
          <w:szCs w:val="26"/>
        </w:rPr>
        <w:t xml:space="preserve"> </w:t>
      </w:r>
      <w:r w:rsidR="00EB0293">
        <w:rPr>
          <w:rFonts w:ascii="Calibri" w:eastAsia="Calibri" w:hAnsi="Calibri" w:cs="Calibri"/>
          <w:szCs w:val="26"/>
        </w:rPr>
        <w:t xml:space="preserve">The </w:t>
      </w:r>
      <w:r w:rsidR="00EB0293" w:rsidRPr="00EB0293">
        <w:rPr>
          <w:rFonts w:ascii="Calibri" w:eastAsia="Calibri" w:hAnsi="Calibri" w:cs="Calibri"/>
          <w:szCs w:val="26"/>
        </w:rPr>
        <w:t xml:space="preserve">Bidder </w:t>
      </w:r>
      <w:r w:rsidR="00D641E9">
        <w:rPr>
          <w:rFonts w:ascii="Calibri" w:eastAsia="Calibri" w:hAnsi="Calibri" w:cs="Calibri"/>
          <w:szCs w:val="26"/>
        </w:rPr>
        <w:t xml:space="preserve">should examine the Workbook carefully </w:t>
      </w:r>
      <w:r w:rsidR="00F13364">
        <w:rPr>
          <w:rFonts w:ascii="Calibri" w:eastAsia="Calibri" w:hAnsi="Calibri" w:cs="Calibri"/>
          <w:szCs w:val="26"/>
        </w:rPr>
        <w:t>and, in their response,</w:t>
      </w:r>
      <w:r w:rsidR="00D641E9">
        <w:rPr>
          <w:rFonts w:ascii="Calibri" w:eastAsia="Calibri" w:hAnsi="Calibri" w:cs="Calibri"/>
          <w:szCs w:val="26"/>
        </w:rPr>
        <w:t xml:space="preserve">, Bidder </w:t>
      </w:r>
      <w:r w:rsidR="00EB0293" w:rsidRPr="00EB0293">
        <w:rPr>
          <w:rFonts w:ascii="Calibri" w:eastAsia="Calibri" w:hAnsi="Calibri" w:cs="Calibri"/>
          <w:szCs w:val="26"/>
        </w:rPr>
        <w:t>will propose, plan, and execute all infrastructure and software applications to support th</w:t>
      </w:r>
      <w:r w:rsidR="00EB0293">
        <w:rPr>
          <w:rFonts w:ascii="Calibri" w:eastAsia="Calibri" w:hAnsi="Calibri" w:cs="Calibri"/>
          <w:szCs w:val="26"/>
        </w:rPr>
        <w:t xml:space="preserve">is scope of work. </w:t>
      </w:r>
      <w:r w:rsidR="009F5E49" w:rsidRPr="00F01E61">
        <w:rPr>
          <w:rFonts w:ascii="Calibri" w:hAnsi="Calibri" w:cs="Calibri"/>
          <w:i/>
          <w:iCs/>
          <w:szCs w:val="26"/>
        </w:rPr>
        <w:t>The remainder of this Scope section is informational only and intended to provide a high-level summary of the major functional areas that are expected to comprise the proposed replacement system</w:t>
      </w:r>
      <w:r w:rsidR="009F5E49">
        <w:rPr>
          <w:rFonts w:ascii="Calibri" w:hAnsi="Calibri" w:cs="Calibri"/>
          <w:szCs w:val="26"/>
        </w:rPr>
        <w:t xml:space="preserve">. </w:t>
      </w:r>
    </w:p>
    <w:p w14:paraId="4033E941" w14:textId="77777777" w:rsidR="00184313" w:rsidRDefault="00184313" w:rsidP="00931B8E">
      <w:pPr>
        <w:autoSpaceDE w:val="0"/>
        <w:autoSpaceDN w:val="0"/>
        <w:adjustRightInd w:val="0"/>
        <w:spacing w:after="100" w:afterAutospacing="1"/>
        <w:ind w:left="1440"/>
        <w:contextualSpacing/>
        <w:rPr>
          <w:rFonts w:ascii="Calibri" w:eastAsia="Calibri" w:hAnsi="Calibri" w:cs="Calibri"/>
          <w:szCs w:val="26"/>
        </w:rPr>
      </w:pPr>
    </w:p>
    <w:p w14:paraId="228834F6" w14:textId="6A2456AE" w:rsidR="00184313" w:rsidRPr="00CF2DC5" w:rsidRDefault="00CE1B9F" w:rsidP="00CF2DC5">
      <w:pPr>
        <w:tabs>
          <w:tab w:val="right" w:pos="10800"/>
        </w:tabs>
        <w:spacing w:after="100" w:afterAutospacing="1"/>
        <w:ind w:left="1440"/>
        <w:contextualSpacing/>
        <w:rPr>
          <w:rFonts w:ascii="Calibri" w:eastAsia="Calibri" w:hAnsi="Calibri" w:cs="Calibri"/>
          <w:b/>
          <w:bCs/>
          <w:color w:val="000000"/>
          <w:szCs w:val="26"/>
          <w:u w:color="000000"/>
          <w:bdr w:val="nil"/>
        </w:rPr>
      </w:pPr>
      <w:r w:rsidRPr="00CF2DC5">
        <w:rPr>
          <w:rFonts w:ascii="Calibri" w:eastAsia="Calibri" w:hAnsi="Calibri" w:cs="Calibri"/>
          <w:b/>
          <w:bCs/>
          <w:color w:val="000000"/>
          <w:szCs w:val="26"/>
          <w:u w:color="000000"/>
          <w:bdr w:val="nil"/>
        </w:rPr>
        <w:t>Primary Functionality</w:t>
      </w:r>
    </w:p>
    <w:p w14:paraId="5E648CBE" w14:textId="06A83A4E" w:rsidR="00184313" w:rsidRPr="004E51C2" w:rsidRDefault="00184313" w:rsidP="004E51C2">
      <w:pPr>
        <w:pStyle w:val="Item1"/>
        <w:rPr>
          <w:rFonts w:eastAsia="Calibri"/>
          <w:b/>
          <w:bCs/>
          <w:u w:color="000000"/>
          <w:bdr w:val="nil"/>
        </w:rPr>
      </w:pPr>
      <w:r w:rsidRPr="004E51C2">
        <w:rPr>
          <w:rFonts w:eastAsia="Calibri"/>
          <w:b/>
          <w:bCs/>
          <w:u w:color="000000"/>
          <w:bdr w:val="nil"/>
        </w:rPr>
        <w:lastRenderedPageBreak/>
        <w:t>Client Look-up</w:t>
      </w:r>
    </w:p>
    <w:p w14:paraId="544C6695" w14:textId="27EDCAA7" w:rsidR="00BC3B19" w:rsidRPr="002423A5" w:rsidRDefault="00184313" w:rsidP="002423A5">
      <w:pPr>
        <w:spacing w:after="100" w:afterAutospacing="1"/>
        <w:ind w:left="1440"/>
        <w:contextualSpacing/>
        <w:rPr>
          <w:rFonts w:ascii="Calibri" w:eastAsia="Calibri" w:hAnsi="Calibri" w:cs="Calibri"/>
          <w:szCs w:val="26"/>
        </w:rPr>
      </w:pPr>
      <w:r w:rsidRPr="00AA7B07">
        <w:rPr>
          <w:rFonts w:ascii="Calibri" w:eastAsia="Calibri" w:hAnsi="Calibri" w:cs="Calibri"/>
          <w:szCs w:val="26"/>
        </w:rPr>
        <w:t>A Client Look-Up search process is required to search for a client in the Pre-Consumer and/or the Client Registration modules prior to creating a new client in Pre-Consumer or Client Registration modules, the search will be based on the user’s county security access level.</w:t>
      </w:r>
      <w:r w:rsidRPr="002423A5">
        <w:rPr>
          <w:rFonts w:ascii="Calibri" w:eastAsia="Calibri" w:hAnsi="Calibri" w:cs="Calibri"/>
          <w:szCs w:val="26"/>
        </w:rPr>
        <w:tab/>
      </w:r>
    </w:p>
    <w:p w14:paraId="338C3481" w14:textId="6F1F2E83" w:rsidR="00184313" w:rsidRPr="004E51C2" w:rsidRDefault="00184313" w:rsidP="004E51C2">
      <w:pPr>
        <w:pStyle w:val="Item1"/>
        <w:rPr>
          <w:rFonts w:eastAsia="Calibri"/>
          <w:b/>
          <w:bCs/>
          <w:u w:color="000000"/>
          <w:bdr w:val="nil"/>
        </w:rPr>
      </w:pPr>
      <w:r w:rsidRPr="004E51C2">
        <w:rPr>
          <w:rFonts w:eastAsia="Calibri"/>
          <w:b/>
          <w:bCs/>
          <w:u w:color="000000"/>
          <w:bdr w:val="nil"/>
        </w:rPr>
        <w:t>Contact Tracking</w:t>
      </w:r>
      <w:r w:rsidR="009D65F1" w:rsidRPr="004E51C2">
        <w:rPr>
          <w:rFonts w:eastAsia="Calibri"/>
          <w:b/>
          <w:bCs/>
          <w:u w:color="000000"/>
          <w:bdr w:val="nil"/>
        </w:rPr>
        <w:t xml:space="preserve"> –</w:t>
      </w:r>
      <w:r w:rsidRPr="004E51C2">
        <w:rPr>
          <w:rFonts w:eastAsia="Calibri"/>
          <w:b/>
          <w:bCs/>
          <w:u w:color="000000"/>
          <w:bdr w:val="nil"/>
        </w:rPr>
        <w:t xml:space="preserve"> Pre</w:t>
      </w:r>
      <w:r w:rsidR="009D65F1" w:rsidRPr="004E51C2">
        <w:rPr>
          <w:rFonts w:eastAsia="Calibri"/>
          <w:b/>
          <w:bCs/>
          <w:u w:color="000000"/>
          <w:bdr w:val="nil"/>
        </w:rPr>
        <w:t>-</w:t>
      </w:r>
      <w:r w:rsidRPr="004E51C2">
        <w:rPr>
          <w:rFonts w:eastAsia="Calibri"/>
          <w:b/>
          <w:bCs/>
          <w:u w:color="000000"/>
          <w:bdr w:val="nil"/>
        </w:rPr>
        <w:t>Consumer</w:t>
      </w:r>
    </w:p>
    <w:p w14:paraId="24C6F9D4" w14:textId="77777777" w:rsidR="00184313" w:rsidRDefault="00184313" w:rsidP="00184313">
      <w:pPr>
        <w:spacing w:after="100" w:afterAutospacing="1"/>
        <w:ind w:left="1440"/>
        <w:contextualSpacing/>
        <w:rPr>
          <w:rFonts w:ascii="Calibri" w:eastAsia="Calibri" w:hAnsi="Calibri" w:cs="Calibri"/>
          <w:szCs w:val="26"/>
        </w:rPr>
      </w:pPr>
      <w:r w:rsidRPr="00AA7B07">
        <w:rPr>
          <w:rFonts w:ascii="Calibri" w:eastAsia="Calibri" w:hAnsi="Calibri" w:cs="Calibri"/>
          <w:szCs w:val="26"/>
        </w:rPr>
        <w:t xml:space="preserve">This area </w:t>
      </w:r>
      <w:r w:rsidR="00796B9A">
        <w:rPr>
          <w:rFonts w:ascii="Calibri" w:eastAsia="Calibri" w:hAnsi="Calibri" w:cs="Calibri"/>
          <w:szCs w:val="26"/>
        </w:rPr>
        <w:t>is</w:t>
      </w:r>
      <w:r w:rsidRPr="00AA7B07">
        <w:rPr>
          <w:rFonts w:ascii="Calibri" w:eastAsia="Calibri" w:hAnsi="Calibri" w:cs="Calibri"/>
          <w:szCs w:val="26"/>
        </w:rPr>
        <w:t xml:space="preserve"> the beginning stage of consumer contact, </w:t>
      </w:r>
      <w:r w:rsidR="00BD0D9D" w:rsidRPr="00AA7B07">
        <w:rPr>
          <w:rFonts w:ascii="Calibri" w:eastAsia="Calibri" w:hAnsi="Calibri" w:cs="Calibri"/>
          <w:szCs w:val="26"/>
        </w:rPr>
        <w:t>disposition,</w:t>
      </w:r>
      <w:r w:rsidRPr="00AA7B07">
        <w:rPr>
          <w:rFonts w:ascii="Calibri" w:eastAsia="Calibri" w:hAnsi="Calibri" w:cs="Calibri"/>
          <w:szCs w:val="26"/>
        </w:rPr>
        <w:t xml:space="preserve"> or referral. The recording of Consumer calls may involve requesting MH or SUD services or any other assistance. The State requires tracking of all calls and the disposition of the call. The call may or may not result in a referral of service. Consumer may not be officially registered in the system if a service referral is not completed. History of all calls and the disposition must be retained for reporting purposes.  This module includes Pre-Consumer contact information for clients who are NOT registered in the </w:t>
      </w:r>
      <w:r w:rsidRPr="00AA7B07">
        <w:rPr>
          <w:rFonts w:ascii="Calibri" w:eastAsia="Calibri" w:hAnsi="Calibri" w:cs="Calibri"/>
          <w:szCs w:val="26"/>
        </w:rPr>
        <w:lastRenderedPageBreak/>
        <w:t>system. Pre-consumer information would reside in this module until they are referred for service when they will be fully registered, certain information in this module should be able to default to the Client Registration screens.</w:t>
      </w:r>
    </w:p>
    <w:p w14:paraId="23EBCC81" w14:textId="48860A22" w:rsidR="00184313" w:rsidRPr="004E51C2" w:rsidRDefault="00184313" w:rsidP="004E51C2">
      <w:pPr>
        <w:pStyle w:val="Item1"/>
        <w:rPr>
          <w:rFonts w:eastAsia="Calibri"/>
          <w:b/>
          <w:bCs/>
          <w:u w:color="000000"/>
          <w:bdr w:val="nil"/>
        </w:rPr>
      </w:pPr>
      <w:r w:rsidRPr="004E51C2">
        <w:rPr>
          <w:rFonts w:eastAsia="Calibri"/>
          <w:b/>
          <w:bCs/>
          <w:u w:color="000000"/>
          <w:bdr w:val="nil"/>
        </w:rPr>
        <w:t>Client Registration</w:t>
      </w:r>
    </w:p>
    <w:p w14:paraId="281135CD" w14:textId="1D86F4DE" w:rsidR="00184313" w:rsidRDefault="00C23990" w:rsidP="00184313">
      <w:pPr>
        <w:spacing w:after="100" w:afterAutospacing="1"/>
        <w:ind w:left="1440"/>
        <w:contextualSpacing/>
        <w:rPr>
          <w:rFonts w:ascii="Calibri" w:eastAsia="Calibri" w:hAnsi="Calibri" w:cs="Calibri"/>
          <w:szCs w:val="26"/>
        </w:rPr>
      </w:pPr>
      <w:r>
        <w:rPr>
          <w:rFonts w:ascii="Calibri" w:eastAsia="Calibri" w:hAnsi="Calibri" w:cs="Calibri"/>
          <w:szCs w:val="26"/>
        </w:rPr>
        <w:t xml:space="preserve">The </w:t>
      </w:r>
      <w:r w:rsidR="00D641E9">
        <w:rPr>
          <w:rFonts w:ascii="Calibri" w:eastAsia="Calibri" w:hAnsi="Calibri" w:cs="Calibri"/>
          <w:szCs w:val="26"/>
        </w:rPr>
        <w:t>S</w:t>
      </w:r>
      <w:r>
        <w:rPr>
          <w:rFonts w:ascii="Calibri" w:eastAsia="Calibri" w:hAnsi="Calibri" w:cs="Calibri"/>
          <w:szCs w:val="26"/>
        </w:rPr>
        <w:t xml:space="preserve">ystem must support </w:t>
      </w:r>
      <w:r w:rsidR="00184313" w:rsidRPr="00AA7B07">
        <w:rPr>
          <w:rFonts w:ascii="Calibri" w:eastAsia="Calibri" w:hAnsi="Calibri" w:cs="Calibri"/>
          <w:szCs w:val="26"/>
        </w:rPr>
        <w:t xml:space="preserve">client registration process and safeguard duplication of clients. Registration information may include </w:t>
      </w:r>
      <w:r w:rsidR="00950055">
        <w:rPr>
          <w:rFonts w:ascii="Calibri" w:eastAsia="Calibri" w:hAnsi="Calibri" w:cs="Calibri"/>
          <w:szCs w:val="26"/>
        </w:rPr>
        <w:t>State and billing</w:t>
      </w:r>
      <w:r w:rsidR="008A01A5" w:rsidRPr="00AA7B07" w:rsidDel="008A01A5">
        <w:rPr>
          <w:rFonts w:ascii="Calibri" w:eastAsia="Calibri" w:hAnsi="Calibri" w:cs="Calibri"/>
          <w:szCs w:val="26"/>
        </w:rPr>
        <w:t xml:space="preserve"> </w:t>
      </w:r>
      <w:r w:rsidR="00184313" w:rsidRPr="00AA7B07">
        <w:rPr>
          <w:rFonts w:ascii="Calibri" w:eastAsia="Calibri" w:hAnsi="Calibri" w:cs="Calibri"/>
          <w:szCs w:val="26"/>
        </w:rPr>
        <w:t>requirements. Also included in this section is the requirement to report Client contact information and to maintain an episode of care tied to a facility/program/FFS Managed Care provider identifier with required and non-required fields</w:t>
      </w:r>
      <w:r w:rsidR="00950055">
        <w:rPr>
          <w:rFonts w:ascii="Calibri" w:eastAsia="Calibri" w:hAnsi="Calibri" w:cs="Calibri"/>
          <w:szCs w:val="26"/>
        </w:rPr>
        <w:t xml:space="preserve"> and flexibility to allow county defined tables</w:t>
      </w:r>
      <w:r w:rsidR="00184313" w:rsidRPr="00AA7B07">
        <w:rPr>
          <w:rFonts w:ascii="Calibri" w:eastAsia="Calibri" w:hAnsi="Calibri" w:cs="Calibri"/>
          <w:szCs w:val="26"/>
        </w:rPr>
        <w:t>.</w:t>
      </w:r>
    </w:p>
    <w:p w14:paraId="22D6ECDC" w14:textId="5D4CEE9C" w:rsidR="00184313" w:rsidRPr="004E51C2" w:rsidRDefault="008D0A30" w:rsidP="004E51C2">
      <w:pPr>
        <w:pStyle w:val="Item1"/>
        <w:rPr>
          <w:rFonts w:eastAsia="Calibri"/>
          <w:b/>
          <w:bCs/>
          <w:u w:color="000000"/>
          <w:bdr w:val="nil"/>
        </w:rPr>
      </w:pPr>
      <w:r>
        <w:rPr>
          <w:rFonts w:eastAsia="Calibri"/>
          <w:b/>
          <w:bCs/>
          <w:u w:color="000000"/>
          <w:bdr w:val="nil"/>
          <w:lang w:val="en-US"/>
        </w:rPr>
        <w:t xml:space="preserve">Client </w:t>
      </w:r>
      <w:r w:rsidR="009D65F1" w:rsidRPr="004E51C2">
        <w:rPr>
          <w:rFonts w:eastAsia="Calibri"/>
          <w:b/>
          <w:bCs/>
          <w:u w:color="000000"/>
          <w:bdr w:val="nil"/>
        </w:rPr>
        <w:t>R</w:t>
      </w:r>
      <w:r w:rsidR="00184313" w:rsidRPr="004E51C2">
        <w:rPr>
          <w:rFonts w:eastAsia="Calibri"/>
          <w:b/>
          <w:bCs/>
          <w:u w:color="000000"/>
          <w:bdr w:val="nil"/>
        </w:rPr>
        <w:t>eferral</w:t>
      </w:r>
    </w:p>
    <w:p w14:paraId="2A4966BA" w14:textId="4FD5D889" w:rsidR="00184313" w:rsidRDefault="008D0A30" w:rsidP="00184313">
      <w:pPr>
        <w:spacing w:after="100" w:afterAutospacing="1"/>
        <w:ind w:left="1440"/>
        <w:contextualSpacing/>
        <w:rPr>
          <w:rFonts w:ascii="Calibri" w:eastAsia="Calibri" w:hAnsi="Calibri" w:cs="Calibri"/>
          <w:szCs w:val="26"/>
        </w:rPr>
      </w:pPr>
      <w:r>
        <w:rPr>
          <w:rFonts w:ascii="Calibri" w:eastAsia="Calibri" w:hAnsi="Calibri" w:cs="Calibri"/>
          <w:szCs w:val="26"/>
        </w:rPr>
        <w:lastRenderedPageBreak/>
        <w:t xml:space="preserve">Client </w:t>
      </w:r>
      <w:r w:rsidR="00BB652F">
        <w:rPr>
          <w:rFonts w:ascii="Calibri" w:eastAsia="Calibri" w:hAnsi="Calibri" w:cs="Calibri"/>
          <w:szCs w:val="26"/>
        </w:rPr>
        <w:t>r</w:t>
      </w:r>
      <w:r w:rsidR="00C0191C">
        <w:rPr>
          <w:rFonts w:ascii="Calibri" w:eastAsia="Calibri" w:hAnsi="Calibri" w:cs="Calibri"/>
          <w:szCs w:val="26"/>
        </w:rPr>
        <w:t>eferrals include processing</w:t>
      </w:r>
      <w:r w:rsidR="00184313" w:rsidRPr="00AA7B07">
        <w:rPr>
          <w:rFonts w:ascii="Calibri" w:eastAsia="Calibri" w:hAnsi="Calibri" w:cs="Calibri"/>
          <w:szCs w:val="26"/>
        </w:rPr>
        <w:t xml:space="preserve"> the data needed in the </w:t>
      </w:r>
      <w:r w:rsidR="00D641E9">
        <w:rPr>
          <w:rFonts w:ascii="Calibri" w:eastAsia="Calibri" w:hAnsi="Calibri" w:cs="Calibri"/>
          <w:szCs w:val="26"/>
        </w:rPr>
        <w:t>S</w:t>
      </w:r>
      <w:r w:rsidR="00184313" w:rsidRPr="00AA7B07">
        <w:rPr>
          <w:rFonts w:ascii="Calibri" w:eastAsia="Calibri" w:hAnsi="Calibri" w:cs="Calibri"/>
          <w:szCs w:val="26"/>
        </w:rPr>
        <w:t xml:space="preserve">ystem for Mental Health, Substance Use Disorder or FFS Managed Care referrals to match a client’s service needs with an appropriate provider by acuity level, service location, specialty service, ethnicity, language spoken, ease of transportation, client insurance plan and other criteria. </w:t>
      </w:r>
      <w:r w:rsidR="00C0191C">
        <w:rPr>
          <w:rFonts w:ascii="Calibri" w:eastAsia="Calibri" w:hAnsi="Calibri" w:cs="Calibri"/>
          <w:szCs w:val="26"/>
        </w:rPr>
        <w:t xml:space="preserve"> </w:t>
      </w:r>
      <w:r w:rsidR="00184313" w:rsidRPr="00AA7B07">
        <w:rPr>
          <w:rFonts w:ascii="Calibri" w:eastAsia="Calibri" w:hAnsi="Calibri" w:cs="Calibri"/>
          <w:szCs w:val="26"/>
        </w:rPr>
        <w:t>All clients will be screened through the Pre-Consumer module prior to the determination of performing a referral to either MH, SUD or FFS Managed Care providers. All referred clients must be Registered in the appropriate level of care (MH/</w:t>
      </w:r>
      <w:r w:rsidR="00D32C29">
        <w:rPr>
          <w:rFonts w:ascii="Calibri" w:eastAsia="Calibri" w:hAnsi="Calibri" w:cs="Calibri"/>
          <w:szCs w:val="26"/>
        </w:rPr>
        <w:t>FFS</w:t>
      </w:r>
      <w:r w:rsidR="00F13364">
        <w:rPr>
          <w:rFonts w:ascii="Calibri" w:eastAsia="Calibri" w:hAnsi="Calibri" w:cs="Calibri"/>
          <w:szCs w:val="26"/>
        </w:rPr>
        <w:t xml:space="preserve"> </w:t>
      </w:r>
      <w:r w:rsidR="00184313" w:rsidRPr="00AA7B07">
        <w:rPr>
          <w:rFonts w:ascii="Calibri" w:eastAsia="Calibri" w:hAnsi="Calibri" w:cs="Calibri"/>
          <w:szCs w:val="26"/>
        </w:rPr>
        <w:t>M</w:t>
      </w:r>
      <w:r w:rsidR="00F13364">
        <w:rPr>
          <w:rFonts w:ascii="Calibri" w:eastAsia="Calibri" w:hAnsi="Calibri" w:cs="Calibri"/>
          <w:szCs w:val="26"/>
        </w:rPr>
        <w:t xml:space="preserve">anaged  </w:t>
      </w:r>
      <w:r w:rsidR="00184313" w:rsidRPr="00AA7B07">
        <w:rPr>
          <w:rFonts w:ascii="Calibri" w:eastAsia="Calibri" w:hAnsi="Calibri" w:cs="Calibri"/>
          <w:szCs w:val="26"/>
        </w:rPr>
        <w:t>Care/SUD) for the services they are to receive.</w:t>
      </w:r>
    </w:p>
    <w:p w14:paraId="7D6D50F1" w14:textId="328882F7" w:rsidR="00184313" w:rsidRPr="004E51C2" w:rsidRDefault="00184313" w:rsidP="004E51C2">
      <w:pPr>
        <w:pStyle w:val="Item1"/>
        <w:rPr>
          <w:rFonts w:eastAsia="Calibri"/>
          <w:b/>
          <w:bCs/>
          <w:u w:color="000000"/>
          <w:bdr w:val="nil"/>
        </w:rPr>
      </w:pPr>
      <w:r w:rsidRPr="004E51C2">
        <w:rPr>
          <w:rFonts w:eastAsia="Calibri"/>
          <w:b/>
          <w:bCs/>
          <w:u w:color="000000"/>
          <w:bdr w:val="nil"/>
        </w:rPr>
        <w:t>Appointment Scheduling</w:t>
      </w:r>
    </w:p>
    <w:p w14:paraId="0C3A4BC9" w14:textId="2F75B594" w:rsidR="00D32C29" w:rsidRPr="00E00F8A" w:rsidRDefault="00107834" w:rsidP="002423A5">
      <w:pPr>
        <w:spacing w:after="100" w:afterAutospacing="1"/>
        <w:ind w:left="1440"/>
        <w:contextualSpacing/>
        <w:rPr>
          <w:rFonts w:eastAsia="Calibri" w:cs="Calibri"/>
          <w:szCs w:val="26"/>
        </w:rPr>
      </w:pPr>
      <w:r>
        <w:rPr>
          <w:rFonts w:ascii="Calibri" w:eastAsia="Calibri" w:hAnsi="Calibri" w:cs="Calibri"/>
          <w:szCs w:val="26"/>
        </w:rPr>
        <w:t>The County desires</w:t>
      </w:r>
      <w:r w:rsidR="00F20C53" w:rsidRPr="002423A5">
        <w:rPr>
          <w:rFonts w:ascii="Calibri" w:eastAsia="Calibri" w:hAnsi="Calibri" w:cs="Calibri"/>
          <w:szCs w:val="26"/>
        </w:rPr>
        <w:t xml:space="preserve"> a full scheduling system that allows for rapid entry and retrieval of client appointments based on ACBH business rules and to meet Federal and State requirements, </w:t>
      </w:r>
      <w:r w:rsidR="00332686" w:rsidRPr="002423A5">
        <w:rPr>
          <w:rFonts w:ascii="Calibri" w:eastAsia="Calibri" w:hAnsi="Calibri" w:cs="Calibri"/>
          <w:szCs w:val="26"/>
        </w:rPr>
        <w:t>flexibility</w:t>
      </w:r>
      <w:r w:rsidR="00F20C53" w:rsidRPr="002423A5">
        <w:rPr>
          <w:rFonts w:ascii="Calibri" w:eastAsia="Calibri" w:hAnsi="Calibri" w:cs="Calibri"/>
          <w:szCs w:val="26"/>
        </w:rPr>
        <w:t xml:space="preserve"> to allow </w:t>
      </w:r>
      <w:r w:rsidR="00F20C53" w:rsidRPr="002423A5">
        <w:rPr>
          <w:rFonts w:ascii="Calibri" w:eastAsia="Calibri" w:hAnsi="Calibri" w:cs="Calibri"/>
          <w:szCs w:val="26"/>
        </w:rPr>
        <w:lastRenderedPageBreak/>
        <w:t xml:space="preserve">county defined tables, county defined messages, system access based on user </w:t>
      </w:r>
      <w:r w:rsidR="00332686" w:rsidRPr="002423A5">
        <w:rPr>
          <w:rFonts w:ascii="Calibri" w:eastAsia="Calibri" w:hAnsi="Calibri" w:cs="Calibri"/>
          <w:szCs w:val="26"/>
        </w:rPr>
        <w:t>security</w:t>
      </w:r>
      <w:r w:rsidR="00F20C53" w:rsidRPr="002423A5">
        <w:rPr>
          <w:rFonts w:ascii="Calibri" w:eastAsia="Calibri" w:hAnsi="Calibri" w:cs="Calibri"/>
          <w:szCs w:val="26"/>
        </w:rPr>
        <w:t xml:space="preserve"> level, system </w:t>
      </w:r>
      <w:r w:rsidR="00332686" w:rsidRPr="002423A5">
        <w:rPr>
          <w:rFonts w:ascii="Calibri" w:eastAsia="Calibri" w:hAnsi="Calibri" w:cs="Calibri"/>
          <w:szCs w:val="26"/>
        </w:rPr>
        <w:t>flexibility</w:t>
      </w:r>
      <w:r w:rsidR="00F20C53" w:rsidRPr="002423A5">
        <w:rPr>
          <w:rFonts w:ascii="Calibri" w:eastAsia="Calibri" w:hAnsi="Calibri" w:cs="Calibri"/>
          <w:szCs w:val="26"/>
        </w:rPr>
        <w:t xml:space="preserve"> to allow county identified</w:t>
      </w:r>
      <w:r w:rsidR="00D641E9">
        <w:rPr>
          <w:rFonts w:ascii="Calibri" w:eastAsia="Calibri" w:hAnsi="Calibri" w:cs="Calibri"/>
          <w:szCs w:val="26"/>
        </w:rPr>
        <w:t xml:space="preserve"> fields as optional or required. </w:t>
      </w:r>
      <w:r w:rsidR="00CD33A2">
        <w:rPr>
          <w:rFonts w:ascii="Calibri" w:eastAsia="Calibri" w:hAnsi="Calibri" w:cs="Calibri"/>
          <w:szCs w:val="26"/>
        </w:rPr>
        <w:t xml:space="preserve">Absence of an appointment scheduling in the Bidder’s proposed system, however, is not </w:t>
      </w:r>
      <w:r w:rsidR="00615069">
        <w:rPr>
          <w:rFonts w:ascii="Calibri" w:eastAsia="Calibri" w:hAnsi="Calibri" w:cs="Calibri"/>
          <w:szCs w:val="26"/>
        </w:rPr>
        <w:t xml:space="preserve">a reason to exclude the </w:t>
      </w:r>
      <w:r w:rsidR="000E7F6B">
        <w:rPr>
          <w:rFonts w:ascii="Calibri" w:eastAsia="Calibri" w:hAnsi="Calibri" w:cs="Calibri"/>
          <w:szCs w:val="26"/>
        </w:rPr>
        <w:t>B</w:t>
      </w:r>
      <w:r w:rsidR="00615069">
        <w:rPr>
          <w:rFonts w:ascii="Calibri" w:eastAsia="Calibri" w:hAnsi="Calibri" w:cs="Calibri"/>
          <w:szCs w:val="26"/>
        </w:rPr>
        <w:t xml:space="preserve">idder from further evaluation. </w:t>
      </w:r>
    </w:p>
    <w:p w14:paraId="22F430BA" w14:textId="4DFA59C2" w:rsidR="00184313" w:rsidRPr="004E51C2" w:rsidRDefault="00D32C29" w:rsidP="002F11DC">
      <w:pPr>
        <w:pStyle w:val="Item1"/>
        <w:numPr>
          <w:ilvl w:val="0"/>
          <w:numId w:val="0"/>
        </w:numPr>
        <w:ind w:left="2340" w:hanging="630"/>
        <w:rPr>
          <w:rFonts w:eastAsia="Calibri"/>
          <w:b/>
          <w:bCs/>
          <w:u w:color="000000"/>
          <w:bdr w:val="nil"/>
        </w:rPr>
      </w:pPr>
      <w:r>
        <w:rPr>
          <w:rFonts w:eastAsia="Calibri" w:cs="Calibri"/>
          <w:szCs w:val="26"/>
          <w:lang w:val="en-US"/>
        </w:rPr>
        <w:t xml:space="preserve">6. </w:t>
      </w:r>
      <w:r>
        <w:rPr>
          <w:rFonts w:eastAsia="Calibri" w:cs="Calibri"/>
          <w:szCs w:val="26"/>
          <w:lang w:val="en-US"/>
        </w:rPr>
        <w:tab/>
      </w:r>
      <w:r w:rsidR="00184313" w:rsidRPr="004E51C2">
        <w:rPr>
          <w:rFonts w:eastAsia="Calibri"/>
          <w:b/>
          <w:bCs/>
          <w:u w:color="000000"/>
          <w:bdr w:val="nil"/>
        </w:rPr>
        <w:t xml:space="preserve">Client Insurance Benefits/Policy </w:t>
      </w:r>
    </w:p>
    <w:p w14:paraId="0CFE1C27" w14:textId="5E57D801" w:rsidR="00184313" w:rsidRDefault="00332686" w:rsidP="00184313">
      <w:pPr>
        <w:spacing w:after="100" w:afterAutospacing="1"/>
        <w:ind w:left="1440"/>
        <w:contextualSpacing/>
        <w:rPr>
          <w:rFonts w:ascii="Calibri" w:eastAsia="Calibri" w:hAnsi="Calibri" w:cs="Calibri"/>
          <w:szCs w:val="26"/>
        </w:rPr>
      </w:pPr>
      <w:r>
        <w:rPr>
          <w:rFonts w:ascii="Calibri" w:eastAsia="Calibri" w:hAnsi="Calibri" w:cs="Calibri"/>
          <w:szCs w:val="26"/>
        </w:rPr>
        <w:t xml:space="preserve">The replacement </w:t>
      </w:r>
      <w:r w:rsidR="00D641E9">
        <w:rPr>
          <w:rFonts w:ascii="Calibri" w:eastAsia="Calibri" w:hAnsi="Calibri" w:cs="Calibri"/>
          <w:szCs w:val="26"/>
        </w:rPr>
        <w:t>S</w:t>
      </w:r>
      <w:r>
        <w:rPr>
          <w:rFonts w:ascii="Calibri" w:eastAsia="Calibri" w:hAnsi="Calibri" w:cs="Calibri"/>
          <w:szCs w:val="26"/>
        </w:rPr>
        <w:t xml:space="preserve">ystem must </w:t>
      </w:r>
      <w:r w:rsidR="00E4557D">
        <w:rPr>
          <w:rFonts w:ascii="Calibri" w:eastAsia="Calibri" w:hAnsi="Calibri" w:cs="Calibri"/>
          <w:szCs w:val="26"/>
        </w:rPr>
        <w:t>support</w:t>
      </w:r>
      <w:r w:rsidR="00184313" w:rsidRPr="00AA7B07">
        <w:rPr>
          <w:rFonts w:ascii="Calibri" w:eastAsia="Calibri" w:hAnsi="Calibri" w:cs="Calibri"/>
          <w:szCs w:val="26"/>
        </w:rPr>
        <w:t xml:space="preserve"> Master Insurance Plan requirement set up for Federal, State and private insurance plans and the appropriate interface for billing services. Also, in this section are the requirements for the specific client insurance policy benefits for</w:t>
      </w:r>
      <w:r w:rsidR="00E4557D">
        <w:rPr>
          <w:rFonts w:ascii="Calibri" w:eastAsia="Calibri" w:hAnsi="Calibri" w:cs="Calibri"/>
          <w:szCs w:val="26"/>
        </w:rPr>
        <w:t>:</w:t>
      </w:r>
      <w:r w:rsidR="00184313" w:rsidRPr="00AA7B07">
        <w:rPr>
          <w:rFonts w:ascii="Calibri" w:eastAsia="Calibri" w:hAnsi="Calibri" w:cs="Calibri"/>
          <w:szCs w:val="26"/>
        </w:rPr>
        <w:t xml:space="preserve"> co-pay, co-insurance, deductibles etc. In addition, this section covers the Medi-Cal Eligibility Plan Management.</w:t>
      </w:r>
    </w:p>
    <w:p w14:paraId="619D5EAB" w14:textId="6F582883" w:rsidR="00043638" w:rsidRPr="00D641E9" w:rsidRDefault="00043638" w:rsidP="00D641E9">
      <w:pPr>
        <w:pStyle w:val="Item1"/>
        <w:numPr>
          <w:ilvl w:val="2"/>
          <w:numId w:val="68"/>
        </w:numPr>
        <w:rPr>
          <w:rFonts w:eastAsia="Calibri"/>
          <w:b/>
          <w:u w:color="000000"/>
          <w:bdr w:val="nil"/>
        </w:rPr>
      </w:pPr>
      <w:r w:rsidRPr="00D641E9">
        <w:rPr>
          <w:rFonts w:eastAsia="Calibri"/>
          <w:b/>
          <w:u w:color="000000"/>
          <w:bdr w:val="nil"/>
        </w:rPr>
        <w:t>Billing, Services, Claims Production and Payment Posting</w:t>
      </w:r>
    </w:p>
    <w:p w14:paraId="6D459EC2" w14:textId="2B7C0036" w:rsidR="00043638" w:rsidRDefault="00043638" w:rsidP="00043638">
      <w:pPr>
        <w:spacing w:after="100" w:afterAutospacing="1"/>
        <w:ind w:left="1440"/>
        <w:contextualSpacing/>
        <w:rPr>
          <w:rFonts w:ascii="Calibri" w:eastAsia="Calibri" w:hAnsi="Calibri" w:cs="Calibri"/>
          <w:szCs w:val="26"/>
        </w:rPr>
      </w:pPr>
      <w:r>
        <w:rPr>
          <w:rFonts w:ascii="Calibri" w:eastAsia="Calibri" w:hAnsi="Calibri" w:cs="Calibri"/>
          <w:szCs w:val="26"/>
        </w:rPr>
        <w:lastRenderedPageBreak/>
        <w:t xml:space="preserve">The </w:t>
      </w:r>
      <w:r w:rsidR="00D641E9">
        <w:rPr>
          <w:rFonts w:ascii="Calibri" w:eastAsia="Calibri" w:hAnsi="Calibri" w:cs="Calibri"/>
          <w:szCs w:val="26"/>
        </w:rPr>
        <w:t>S</w:t>
      </w:r>
      <w:r>
        <w:rPr>
          <w:rFonts w:ascii="Calibri" w:eastAsia="Calibri" w:hAnsi="Calibri" w:cs="Calibri"/>
          <w:szCs w:val="26"/>
        </w:rPr>
        <w:t>ystem must enable and process</w:t>
      </w:r>
      <w:r w:rsidRPr="00AA7B07">
        <w:rPr>
          <w:rFonts w:ascii="Calibri" w:eastAsia="Calibri" w:hAnsi="Calibri" w:cs="Calibri"/>
          <w:szCs w:val="26"/>
        </w:rPr>
        <w:t xml:space="preserve"> the required information needed for service entry/service maintenance, the billing of specific insurance plans for MH, SUD and FFS Managed Care services and for payment/denial/adjustment maintenance. </w:t>
      </w:r>
      <w:r w:rsidR="00950055">
        <w:rPr>
          <w:rFonts w:ascii="Calibri" w:eastAsia="Calibri" w:hAnsi="Calibri" w:cs="Calibri"/>
          <w:szCs w:val="26"/>
        </w:rPr>
        <w:t xml:space="preserve"> </w:t>
      </w:r>
      <w:r w:rsidR="00950055" w:rsidRPr="00307698">
        <w:rPr>
          <w:rFonts w:ascii="Calibri" w:eastAsia="Calibri" w:hAnsi="Calibri" w:cs="Calibri"/>
          <w:szCs w:val="26"/>
        </w:rPr>
        <w:t xml:space="preserve">The </w:t>
      </w:r>
      <w:r w:rsidR="00D641E9">
        <w:rPr>
          <w:rFonts w:ascii="Calibri" w:eastAsia="Calibri" w:hAnsi="Calibri" w:cs="Calibri"/>
          <w:szCs w:val="26"/>
        </w:rPr>
        <w:t>S</w:t>
      </w:r>
      <w:r w:rsidR="00950055" w:rsidRPr="00307698">
        <w:rPr>
          <w:rFonts w:ascii="Calibri" w:eastAsia="Calibri" w:hAnsi="Calibri" w:cs="Calibri"/>
          <w:szCs w:val="26"/>
        </w:rPr>
        <w:t xml:space="preserve">ystem </w:t>
      </w:r>
      <w:r w:rsidR="00950055">
        <w:rPr>
          <w:rFonts w:ascii="Calibri" w:eastAsia="Calibri" w:hAnsi="Calibri" w:cs="Calibri"/>
          <w:szCs w:val="26"/>
        </w:rPr>
        <w:t>must</w:t>
      </w:r>
      <w:r w:rsidR="00950055" w:rsidRPr="00307698">
        <w:rPr>
          <w:rFonts w:ascii="Calibri" w:eastAsia="Calibri" w:hAnsi="Calibri" w:cs="Calibri"/>
          <w:szCs w:val="26"/>
        </w:rPr>
        <w:t xml:space="preserve"> contain a </w:t>
      </w:r>
      <w:r w:rsidR="00950055">
        <w:rPr>
          <w:rFonts w:ascii="Calibri" w:eastAsia="Calibri" w:hAnsi="Calibri" w:cs="Calibri"/>
          <w:szCs w:val="26"/>
        </w:rPr>
        <w:t>billing</w:t>
      </w:r>
      <w:r w:rsidR="00950055" w:rsidRPr="00307698">
        <w:rPr>
          <w:rFonts w:ascii="Calibri" w:eastAsia="Calibri" w:hAnsi="Calibri" w:cs="Calibri"/>
          <w:szCs w:val="26"/>
        </w:rPr>
        <w:t xml:space="preserve"> system that </w:t>
      </w:r>
      <w:r w:rsidR="00950055">
        <w:rPr>
          <w:rFonts w:ascii="Calibri" w:eastAsia="Calibri" w:hAnsi="Calibri" w:cs="Calibri"/>
          <w:szCs w:val="26"/>
        </w:rPr>
        <w:t>is</w:t>
      </w:r>
      <w:r w:rsidR="00950055" w:rsidRPr="00307698">
        <w:rPr>
          <w:rFonts w:ascii="Calibri" w:eastAsia="Calibri" w:hAnsi="Calibri" w:cs="Calibri"/>
          <w:szCs w:val="26"/>
        </w:rPr>
        <w:t xml:space="preserve"> based on ACBH business rules and to meet Federal and State requirements, flexibility to allow county defined tables, county defined messages, system access based on user security level, system flexibility to allow county identified fields as optional or required.</w:t>
      </w:r>
      <w:r w:rsidR="00950055" w:rsidRPr="00F20C53">
        <w:rPr>
          <w:rFonts w:eastAsia="Calibri" w:cs="Calibri"/>
          <w:szCs w:val="26"/>
        </w:rPr>
        <w:tab/>
      </w:r>
      <w:r w:rsidRPr="00AA7B07">
        <w:rPr>
          <w:rFonts w:ascii="Calibri" w:eastAsia="Calibri" w:hAnsi="Calibri" w:cs="Calibri"/>
          <w:szCs w:val="26"/>
        </w:rPr>
        <w:t xml:space="preserve"> </w:t>
      </w:r>
    </w:p>
    <w:p w14:paraId="4ABB24EC" w14:textId="1A7E7D34" w:rsidR="00043638" w:rsidRPr="004E51C2" w:rsidRDefault="00043638" w:rsidP="004E51C2">
      <w:pPr>
        <w:pStyle w:val="Item1"/>
        <w:rPr>
          <w:rFonts w:eastAsia="Calibri"/>
          <w:b/>
          <w:bCs/>
          <w:u w:color="000000"/>
          <w:bdr w:val="nil"/>
        </w:rPr>
      </w:pPr>
      <w:r w:rsidRPr="004E51C2">
        <w:rPr>
          <w:rFonts w:eastAsia="Calibri"/>
          <w:b/>
          <w:bCs/>
          <w:u w:color="000000"/>
          <w:bdr w:val="nil"/>
        </w:rPr>
        <w:t>Authorizations</w:t>
      </w:r>
    </w:p>
    <w:p w14:paraId="088447E8" w14:textId="5579100C" w:rsidR="00043638" w:rsidRDefault="00043638" w:rsidP="00043638">
      <w:pPr>
        <w:spacing w:after="100" w:afterAutospacing="1"/>
        <w:ind w:left="1440"/>
        <w:contextualSpacing/>
        <w:rPr>
          <w:rFonts w:ascii="Calibri" w:eastAsia="Calibri" w:hAnsi="Calibri" w:cs="Calibri"/>
          <w:szCs w:val="26"/>
        </w:rPr>
      </w:pPr>
      <w:r>
        <w:rPr>
          <w:rFonts w:ascii="Calibri" w:eastAsia="Calibri" w:hAnsi="Calibri" w:cs="Calibri"/>
          <w:szCs w:val="26"/>
        </w:rPr>
        <w:t xml:space="preserve">The </w:t>
      </w:r>
      <w:r w:rsidR="00D641E9">
        <w:rPr>
          <w:rFonts w:ascii="Calibri" w:eastAsia="Calibri" w:hAnsi="Calibri" w:cs="Calibri"/>
          <w:szCs w:val="26"/>
        </w:rPr>
        <w:t>S</w:t>
      </w:r>
      <w:r>
        <w:rPr>
          <w:rFonts w:ascii="Calibri" w:eastAsia="Calibri" w:hAnsi="Calibri" w:cs="Calibri"/>
          <w:szCs w:val="26"/>
        </w:rPr>
        <w:t xml:space="preserve">ystem must </w:t>
      </w:r>
      <w:r w:rsidR="00B80676">
        <w:rPr>
          <w:rFonts w:ascii="Calibri" w:eastAsia="Calibri" w:hAnsi="Calibri" w:cs="Calibri"/>
          <w:szCs w:val="26"/>
        </w:rPr>
        <w:t xml:space="preserve">address </w:t>
      </w:r>
      <w:r w:rsidR="00B80676" w:rsidRPr="00B80676">
        <w:rPr>
          <w:rFonts w:ascii="Calibri" w:eastAsia="Calibri" w:hAnsi="Calibri" w:cs="Calibri"/>
          <w:szCs w:val="26"/>
        </w:rPr>
        <w:t xml:space="preserve">requirements for managing Authorizations.  </w:t>
      </w:r>
      <w:r w:rsidR="00B57964">
        <w:rPr>
          <w:rFonts w:ascii="Calibri" w:eastAsia="Calibri" w:hAnsi="Calibri" w:cs="Calibri"/>
          <w:szCs w:val="26"/>
        </w:rPr>
        <w:t xml:space="preserve">This includes </w:t>
      </w:r>
      <w:r w:rsidR="00950055">
        <w:rPr>
          <w:rFonts w:ascii="Calibri" w:eastAsia="Calibri" w:hAnsi="Calibri" w:cs="Calibri"/>
          <w:szCs w:val="26"/>
        </w:rPr>
        <w:t>pre-</w:t>
      </w:r>
      <w:r w:rsidR="00B57964">
        <w:rPr>
          <w:rFonts w:ascii="Calibri" w:eastAsia="Calibri" w:hAnsi="Calibri" w:cs="Calibri"/>
          <w:szCs w:val="26"/>
        </w:rPr>
        <w:t>authorization</w:t>
      </w:r>
      <w:r w:rsidR="00950055">
        <w:rPr>
          <w:rFonts w:ascii="Calibri" w:eastAsia="Calibri" w:hAnsi="Calibri" w:cs="Calibri"/>
          <w:szCs w:val="26"/>
        </w:rPr>
        <w:t>, authorization and tracking of client treatment plans</w:t>
      </w:r>
      <w:r w:rsidR="00B57964">
        <w:rPr>
          <w:rFonts w:ascii="Calibri" w:eastAsia="Calibri" w:hAnsi="Calibri" w:cs="Calibri"/>
          <w:szCs w:val="26"/>
        </w:rPr>
        <w:t xml:space="preserve"> needed for </w:t>
      </w:r>
      <w:r w:rsidR="00950055">
        <w:rPr>
          <w:rFonts w:ascii="Calibri" w:eastAsia="Calibri" w:hAnsi="Calibri" w:cs="Calibri"/>
          <w:szCs w:val="26"/>
        </w:rPr>
        <w:t xml:space="preserve">MH and </w:t>
      </w:r>
      <w:r w:rsidR="00B57964">
        <w:rPr>
          <w:rFonts w:ascii="Calibri" w:eastAsia="Calibri" w:hAnsi="Calibri" w:cs="Calibri"/>
          <w:szCs w:val="26"/>
        </w:rPr>
        <w:t xml:space="preserve">SUD treatment, </w:t>
      </w:r>
      <w:r w:rsidR="001515D0">
        <w:rPr>
          <w:rFonts w:ascii="Calibri" w:eastAsia="Calibri" w:hAnsi="Calibri" w:cs="Calibri"/>
          <w:szCs w:val="26"/>
        </w:rPr>
        <w:t xml:space="preserve">FFS </w:t>
      </w:r>
      <w:r w:rsidR="00B57964">
        <w:rPr>
          <w:rFonts w:ascii="Calibri" w:eastAsia="Calibri" w:hAnsi="Calibri" w:cs="Calibri"/>
          <w:szCs w:val="26"/>
        </w:rPr>
        <w:t xml:space="preserve">Inpatient treatment, </w:t>
      </w:r>
      <w:r w:rsidR="00365724">
        <w:rPr>
          <w:rFonts w:ascii="Calibri" w:eastAsia="Calibri" w:hAnsi="Calibri" w:cs="Calibri"/>
          <w:szCs w:val="26"/>
        </w:rPr>
        <w:t xml:space="preserve">SUD residential treatment, and others as </w:t>
      </w:r>
      <w:r w:rsidR="00365724">
        <w:rPr>
          <w:rFonts w:ascii="Calibri" w:eastAsia="Calibri" w:hAnsi="Calibri" w:cs="Calibri"/>
          <w:szCs w:val="26"/>
        </w:rPr>
        <w:lastRenderedPageBreak/>
        <w:t xml:space="preserve">identified. </w:t>
      </w:r>
      <w:r w:rsidR="00B80676" w:rsidRPr="00B80676">
        <w:rPr>
          <w:rFonts w:ascii="Calibri" w:eastAsia="Calibri" w:hAnsi="Calibri" w:cs="Calibri"/>
          <w:szCs w:val="26"/>
        </w:rPr>
        <w:t xml:space="preserve">In all scenarios, </w:t>
      </w:r>
      <w:r w:rsidR="00C352EA">
        <w:rPr>
          <w:rFonts w:ascii="Calibri" w:eastAsia="Calibri" w:hAnsi="Calibri" w:cs="Calibri"/>
          <w:szCs w:val="26"/>
        </w:rPr>
        <w:t>Bidder</w:t>
      </w:r>
      <w:r w:rsidR="00B80676" w:rsidRPr="00B80676">
        <w:rPr>
          <w:rFonts w:ascii="Calibri" w:eastAsia="Calibri" w:hAnsi="Calibri" w:cs="Calibri"/>
          <w:szCs w:val="26"/>
        </w:rPr>
        <w:t xml:space="preserve"> is expected to provide and maintain functionality that is consistent with </w:t>
      </w:r>
      <w:r w:rsidR="00950055">
        <w:rPr>
          <w:rFonts w:ascii="Calibri" w:eastAsia="Calibri" w:hAnsi="Calibri" w:cs="Calibri"/>
          <w:szCs w:val="26"/>
        </w:rPr>
        <w:t>State requirements</w:t>
      </w:r>
      <w:r w:rsidR="00B80676" w:rsidRPr="00B80676">
        <w:rPr>
          <w:rFonts w:ascii="Calibri" w:eastAsia="Calibri" w:hAnsi="Calibri" w:cs="Calibri"/>
          <w:szCs w:val="26"/>
        </w:rPr>
        <w:t>.</w:t>
      </w:r>
      <w:r w:rsidRPr="00AA7B07">
        <w:rPr>
          <w:rFonts w:ascii="Calibri" w:eastAsia="Calibri" w:hAnsi="Calibri" w:cs="Calibri"/>
          <w:szCs w:val="26"/>
        </w:rPr>
        <w:t xml:space="preserve">  </w:t>
      </w:r>
    </w:p>
    <w:p w14:paraId="57B225A6" w14:textId="76AD85E5" w:rsidR="00184313" w:rsidRPr="004E51C2" w:rsidRDefault="00184313" w:rsidP="004E51C2">
      <w:pPr>
        <w:pStyle w:val="Item1"/>
        <w:rPr>
          <w:rFonts w:eastAsia="Calibri"/>
          <w:b/>
          <w:bCs/>
          <w:u w:color="000000"/>
          <w:bdr w:val="nil"/>
        </w:rPr>
      </w:pPr>
      <w:r w:rsidRPr="004E51C2">
        <w:rPr>
          <w:rFonts w:eastAsia="Calibri"/>
          <w:b/>
          <w:bCs/>
          <w:u w:color="000000"/>
          <w:bdr w:val="nil"/>
        </w:rPr>
        <w:t>Claims Administration – Managed Care</w:t>
      </w:r>
    </w:p>
    <w:p w14:paraId="685B3389" w14:textId="0CB995D9" w:rsidR="00184313" w:rsidRPr="00AA7B07" w:rsidRDefault="00A9533F" w:rsidP="00184313">
      <w:pPr>
        <w:spacing w:after="100" w:afterAutospacing="1"/>
        <w:ind w:left="1440"/>
        <w:contextualSpacing/>
        <w:rPr>
          <w:rFonts w:ascii="Calibri" w:eastAsia="Calibri" w:hAnsi="Calibri" w:cs="Calibri"/>
          <w:szCs w:val="26"/>
        </w:rPr>
      </w:pPr>
      <w:r>
        <w:rPr>
          <w:rFonts w:ascii="Calibri" w:eastAsia="Calibri" w:hAnsi="Calibri" w:cs="Calibri"/>
          <w:szCs w:val="26"/>
        </w:rPr>
        <w:t>This functionality must support</w:t>
      </w:r>
      <w:r w:rsidR="00184313" w:rsidRPr="00AA7B07">
        <w:rPr>
          <w:rFonts w:ascii="Calibri" w:eastAsia="Calibri" w:hAnsi="Calibri" w:cs="Calibri"/>
          <w:szCs w:val="26"/>
        </w:rPr>
        <w:t xml:space="preserve"> requirements of “Claims Administration” associated with the ACBH FFS Managed Care accounts payable process to pay a contracted individual or group provider for services rendered then convert the paid service into a billable service, bill and receive payment to post to the service. This process must include full tracking of service functions</w:t>
      </w:r>
      <w:r w:rsidR="00950055">
        <w:rPr>
          <w:rFonts w:ascii="Calibri" w:eastAsia="Calibri" w:hAnsi="Calibri" w:cs="Calibri"/>
          <w:szCs w:val="26"/>
        </w:rPr>
        <w:t xml:space="preserve"> between both systems</w:t>
      </w:r>
      <w:r w:rsidR="00184313" w:rsidRPr="00AA7B07">
        <w:rPr>
          <w:rFonts w:ascii="Calibri" w:eastAsia="Calibri" w:hAnsi="Calibri" w:cs="Calibri"/>
          <w:szCs w:val="26"/>
        </w:rPr>
        <w:t>. The set-up of this module may differ from the billing system set up for services as this is a fee-for-service Mental Health Plan process with DHCS.</w:t>
      </w:r>
    </w:p>
    <w:p w14:paraId="569CA43B" w14:textId="7BB06E22" w:rsidR="006765F2" w:rsidRPr="00E83B1E" w:rsidRDefault="006765F2" w:rsidP="00DB2483">
      <w:pPr>
        <w:pStyle w:val="Heading2"/>
        <w:numPr>
          <w:ilvl w:val="0"/>
          <w:numId w:val="44"/>
        </w:numPr>
        <w:ind w:left="1440" w:hanging="720"/>
      </w:pPr>
      <w:bookmarkStart w:id="22" w:name="_DELIVERABLES_/_REPORTS"/>
      <w:bookmarkStart w:id="23" w:name="_Toc506848529"/>
      <w:bookmarkStart w:id="24" w:name="_Toc45175578"/>
      <w:bookmarkStart w:id="25" w:name="_Toc440613987"/>
      <w:bookmarkEnd w:id="15"/>
      <w:bookmarkEnd w:id="16"/>
      <w:bookmarkEnd w:id="22"/>
      <w:r w:rsidRPr="00E83B1E">
        <w:t xml:space="preserve">BIDDER </w:t>
      </w:r>
      <w:r w:rsidRPr="003160D0">
        <w:t xml:space="preserve">MINIMUM </w:t>
      </w:r>
      <w:r w:rsidRPr="00E83B1E">
        <w:t>QUALIFICATIONS</w:t>
      </w:r>
      <w:bookmarkEnd w:id="23"/>
      <w:bookmarkEnd w:id="24"/>
    </w:p>
    <w:p w14:paraId="525557C7" w14:textId="77777777" w:rsidR="00575E91" w:rsidRPr="003160D0" w:rsidRDefault="00575E91" w:rsidP="00575E91">
      <w:pPr>
        <w:ind w:left="1440"/>
        <w:rPr>
          <w:rFonts w:ascii="Calibri" w:hAnsi="Calibri" w:cs="Calibri"/>
        </w:rPr>
      </w:pPr>
      <w:bookmarkStart w:id="26" w:name="_SPECIFIC_REQUIREMENTS"/>
      <w:bookmarkEnd w:id="25"/>
      <w:bookmarkEnd w:id="26"/>
      <w:r w:rsidRPr="003160D0">
        <w:rPr>
          <w:rFonts w:ascii="Calibri" w:hAnsi="Calibri" w:cs="Calibri"/>
        </w:rPr>
        <w:t xml:space="preserve">To be eligible to participate in this RFP, Bidder must meet the following Bidder Minimum Qualifications. </w:t>
      </w:r>
    </w:p>
    <w:p w14:paraId="2F156029" w14:textId="77777777" w:rsidR="00575E91" w:rsidRPr="00E83B1E" w:rsidRDefault="00575E91" w:rsidP="00575E91">
      <w:pPr>
        <w:rPr>
          <w:szCs w:val="26"/>
          <w:lang w:eastAsia="x-none"/>
        </w:rPr>
      </w:pPr>
    </w:p>
    <w:p w14:paraId="6216C9D4" w14:textId="1DB5D6DE" w:rsidR="00575E91" w:rsidRPr="00E83B1E" w:rsidRDefault="00575E91" w:rsidP="00DB2483">
      <w:pPr>
        <w:pStyle w:val="Item1"/>
        <w:numPr>
          <w:ilvl w:val="2"/>
          <w:numId w:val="38"/>
        </w:numPr>
        <w:rPr>
          <w:szCs w:val="26"/>
        </w:rPr>
      </w:pPr>
      <w:r w:rsidRPr="00E83B1E">
        <w:rPr>
          <w:szCs w:val="26"/>
        </w:rPr>
        <w:t xml:space="preserve">Bidder </w:t>
      </w:r>
      <w:r w:rsidR="00D16466">
        <w:rPr>
          <w:szCs w:val="26"/>
          <w:lang w:val="en-US"/>
        </w:rPr>
        <w:t xml:space="preserve">is </w:t>
      </w:r>
      <w:r w:rsidRPr="00B92730">
        <w:rPr>
          <w:szCs w:val="26"/>
        </w:rPr>
        <w:t>r</w:t>
      </w:r>
      <w:r w:rsidRPr="00B70FB5">
        <w:rPr>
          <w:szCs w:val="26"/>
        </w:rPr>
        <w:t>egularly</w:t>
      </w:r>
      <w:r w:rsidRPr="00E83B1E">
        <w:rPr>
          <w:szCs w:val="26"/>
        </w:rPr>
        <w:t xml:space="preserve"> and continuously engaged in the business of developing and delivering </w:t>
      </w:r>
      <w:r>
        <w:rPr>
          <w:szCs w:val="26"/>
          <w:lang w:val="en-US"/>
        </w:rPr>
        <w:t>electronic health care</w:t>
      </w:r>
      <w:r w:rsidRPr="00B67BCF">
        <w:rPr>
          <w:szCs w:val="26"/>
          <w:lang w:val="en-US"/>
        </w:rPr>
        <w:t xml:space="preserve"> systems</w:t>
      </w:r>
      <w:r w:rsidRPr="00E83B1E">
        <w:rPr>
          <w:szCs w:val="26"/>
          <w:lang w:val="en-US"/>
        </w:rPr>
        <w:t xml:space="preserve"> </w:t>
      </w:r>
      <w:r w:rsidR="002C058F">
        <w:rPr>
          <w:szCs w:val="26"/>
          <w:lang w:val="en-US"/>
        </w:rPr>
        <w:t>for</w:t>
      </w:r>
      <w:r>
        <w:rPr>
          <w:szCs w:val="26"/>
          <w:lang w:val="en-US"/>
        </w:rPr>
        <w:t xml:space="preserve"> </w:t>
      </w:r>
      <w:r w:rsidRPr="00614AAC">
        <w:rPr>
          <w:szCs w:val="26"/>
          <w:lang w:val="en-US"/>
        </w:rPr>
        <w:t xml:space="preserve">behavioral health </w:t>
      </w:r>
      <w:r w:rsidR="002C058F" w:rsidRPr="00614AAC">
        <w:rPr>
          <w:szCs w:val="26"/>
          <w:lang w:val="en-US"/>
        </w:rPr>
        <w:t>services</w:t>
      </w:r>
      <w:r w:rsidR="002C058F">
        <w:rPr>
          <w:szCs w:val="26"/>
          <w:lang w:val="en-US"/>
        </w:rPr>
        <w:t xml:space="preserve"> </w:t>
      </w:r>
      <w:r>
        <w:rPr>
          <w:szCs w:val="26"/>
          <w:lang w:val="en-US"/>
        </w:rPr>
        <w:t>(which includes but is not limited to mental health and</w:t>
      </w:r>
      <w:r w:rsidR="009E7C75">
        <w:rPr>
          <w:szCs w:val="26"/>
          <w:lang w:val="en-US"/>
        </w:rPr>
        <w:t>/or</w:t>
      </w:r>
      <w:r>
        <w:rPr>
          <w:szCs w:val="26"/>
          <w:lang w:val="en-US"/>
        </w:rPr>
        <w:t xml:space="preserve"> substance use)</w:t>
      </w:r>
      <w:r w:rsidR="00D16466">
        <w:rPr>
          <w:szCs w:val="26"/>
          <w:lang w:val="en-US"/>
        </w:rPr>
        <w:t xml:space="preserve"> for at least </w:t>
      </w:r>
      <w:r w:rsidR="002C058F">
        <w:rPr>
          <w:szCs w:val="26"/>
          <w:lang w:val="en-US"/>
        </w:rPr>
        <w:t>three</w:t>
      </w:r>
      <w:r w:rsidR="00D16466">
        <w:rPr>
          <w:szCs w:val="26"/>
          <w:lang w:val="en-US"/>
        </w:rPr>
        <w:t xml:space="preserve"> (</w:t>
      </w:r>
      <w:r w:rsidR="002C058F">
        <w:rPr>
          <w:szCs w:val="26"/>
          <w:lang w:val="en-US"/>
        </w:rPr>
        <w:t>3</w:t>
      </w:r>
      <w:r w:rsidR="00D16466">
        <w:rPr>
          <w:szCs w:val="26"/>
          <w:lang w:val="en-US"/>
        </w:rPr>
        <w:t>) years</w:t>
      </w:r>
      <w:r w:rsidR="003B4D97">
        <w:rPr>
          <w:szCs w:val="26"/>
          <w:lang w:val="en-US"/>
        </w:rPr>
        <w:t xml:space="preserve">, and </w:t>
      </w:r>
      <w:r>
        <w:rPr>
          <w:szCs w:val="26"/>
          <w:lang w:val="en-US"/>
        </w:rPr>
        <w:t>demonstrate</w:t>
      </w:r>
      <w:r w:rsidR="005C1B57">
        <w:rPr>
          <w:szCs w:val="26"/>
          <w:lang w:val="en-US"/>
        </w:rPr>
        <w:t>s</w:t>
      </w:r>
      <w:r>
        <w:rPr>
          <w:szCs w:val="26"/>
          <w:lang w:val="en-US"/>
        </w:rPr>
        <w:t xml:space="preserve"> it has the ability to provide a solution that addresses operations</w:t>
      </w:r>
      <w:r w:rsidR="002C058F">
        <w:rPr>
          <w:szCs w:val="26"/>
          <w:lang w:val="en-US"/>
        </w:rPr>
        <w:t xml:space="preserve"> and</w:t>
      </w:r>
      <w:r w:rsidR="00614AAC">
        <w:rPr>
          <w:szCs w:val="26"/>
          <w:lang w:val="en-US"/>
        </w:rPr>
        <w:t xml:space="preserve"> revenue cycle management</w:t>
      </w:r>
      <w:r w:rsidRPr="00E83B1E">
        <w:rPr>
          <w:szCs w:val="26"/>
          <w:lang w:val="en-US"/>
        </w:rPr>
        <w:t xml:space="preserve">.  </w:t>
      </w:r>
    </w:p>
    <w:p w14:paraId="1F49A80E" w14:textId="068D3CB6" w:rsidR="00575E91" w:rsidRDefault="008B03A5" w:rsidP="00DB2483">
      <w:pPr>
        <w:pStyle w:val="Item1"/>
        <w:numPr>
          <w:ilvl w:val="2"/>
          <w:numId w:val="38"/>
        </w:numPr>
        <w:rPr>
          <w:szCs w:val="26"/>
          <w:lang w:val="en-US"/>
        </w:rPr>
      </w:pPr>
      <w:r>
        <w:rPr>
          <w:szCs w:val="26"/>
          <w:lang w:val="en-US"/>
        </w:rPr>
        <w:t xml:space="preserve">Bidder </w:t>
      </w:r>
      <w:r w:rsidR="0080038F">
        <w:rPr>
          <w:szCs w:val="26"/>
          <w:lang w:val="en-US"/>
        </w:rPr>
        <w:t>currently</w:t>
      </w:r>
      <w:r>
        <w:rPr>
          <w:szCs w:val="26"/>
          <w:lang w:val="en-US"/>
        </w:rPr>
        <w:t xml:space="preserve"> has or commit</w:t>
      </w:r>
      <w:r w:rsidR="0067652C">
        <w:rPr>
          <w:szCs w:val="26"/>
          <w:lang w:val="en-US"/>
        </w:rPr>
        <w:t>s</w:t>
      </w:r>
      <w:r>
        <w:rPr>
          <w:szCs w:val="26"/>
          <w:lang w:val="en-US"/>
        </w:rPr>
        <w:t xml:space="preserve"> to completing and implementing a billing system that is fully </w:t>
      </w:r>
      <w:r w:rsidRPr="002423A5">
        <w:rPr>
          <w:szCs w:val="26"/>
          <w:lang w:val="en-US"/>
        </w:rPr>
        <w:t>compl</w:t>
      </w:r>
      <w:r w:rsidR="0080038F" w:rsidRPr="002423A5">
        <w:rPr>
          <w:szCs w:val="26"/>
          <w:lang w:val="en-US"/>
        </w:rPr>
        <w:t>ia</w:t>
      </w:r>
      <w:r w:rsidRPr="002423A5">
        <w:rPr>
          <w:szCs w:val="26"/>
          <w:lang w:val="en-US"/>
        </w:rPr>
        <w:t xml:space="preserve">nt </w:t>
      </w:r>
      <w:r>
        <w:rPr>
          <w:szCs w:val="26"/>
          <w:lang w:val="en-US"/>
        </w:rPr>
        <w:t xml:space="preserve">with California Medi-Cal Short-Doyle, </w:t>
      </w:r>
      <w:r w:rsidR="00920379">
        <w:rPr>
          <w:szCs w:val="26"/>
          <w:lang w:val="en-US"/>
        </w:rPr>
        <w:t>F</w:t>
      </w:r>
      <w:r>
        <w:rPr>
          <w:szCs w:val="26"/>
          <w:lang w:val="en-US"/>
        </w:rPr>
        <w:t xml:space="preserve">ederal CMS, and private insurance billing </w:t>
      </w:r>
      <w:r w:rsidRPr="007E468E">
        <w:rPr>
          <w:szCs w:val="26"/>
          <w:lang w:val="en-US"/>
        </w:rPr>
        <w:t xml:space="preserve">and claiming regulations, all Federal and State reporting </w:t>
      </w:r>
      <w:r>
        <w:rPr>
          <w:szCs w:val="26"/>
          <w:lang w:val="en-US"/>
        </w:rPr>
        <w:t>requirements</w:t>
      </w:r>
      <w:r w:rsidR="001F35FC">
        <w:rPr>
          <w:szCs w:val="26"/>
          <w:lang w:val="en-US"/>
        </w:rPr>
        <w:t>,</w:t>
      </w:r>
      <w:r>
        <w:rPr>
          <w:szCs w:val="26"/>
          <w:lang w:val="en-US"/>
        </w:rPr>
        <w:t xml:space="preserve"> the requirements specified in this RFP document</w:t>
      </w:r>
      <w:r w:rsidR="00DE45CD">
        <w:rPr>
          <w:szCs w:val="26"/>
          <w:lang w:val="en-US"/>
        </w:rPr>
        <w:t>,</w:t>
      </w:r>
      <w:r w:rsidR="0080038F">
        <w:rPr>
          <w:szCs w:val="26"/>
          <w:lang w:val="en-US"/>
        </w:rPr>
        <w:t xml:space="preserve"> </w:t>
      </w:r>
      <w:r w:rsidR="0080038F">
        <w:rPr>
          <w:szCs w:val="26"/>
          <w:u w:val="single"/>
          <w:lang w:val="en-US"/>
        </w:rPr>
        <w:t xml:space="preserve">and the </w:t>
      </w:r>
      <w:r w:rsidR="0080038F" w:rsidRPr="002423A5">
        <w:rPr>
          <w:szCs w:val="26"/>
          <w:u w:val="single"/>
          <w:lang w:val="en-US"/>
        </w:rPr>
        <w:t>California Short Doy</w:t>
      </w:r>
      <w:r w:rsidR="00186B4F">
        <w:rPr>
          <w:szCs w:val="26"/>
          <w:u w:val="single"/>
          <w:lang w:val="en-US"/>
        </w:rPr>
        <w:t>le Medi-Cal requirements</w:t>
      </w:r>
      <w:r w:rsidR="0080038F" w:rsidRPr="002423A5">
        <w:rPr>
          <w:szCs w:val="26"/>
          <w:u w:val="single"/>
          <w:lang w:val="en-US"/>
        </w:rPr>
        <w:t xml:space="preserve"> </w:t>
      </w:r>
      <w:r w:rsidR="003B4D97">
        <w:rPr>
          <w:szCs w:val="26"/>
          <w:u w:val="single"/>
          <w:lang w:val="en-US"/>
        </w:rPr>
        <w:lastRenderedPageBreak/>
        <w:t>(</w:t>
      </w:r>
      <w:r w:rsidR="00186B4F">
        <w:rPr>
          <w:szCs w:val="26"/>
          <w:u w:val="single"/>
          <w:lang w:val="en-US"/>
        </w:rPr>
        <w:t>published as a separate attachment to this RFP</w:t>
      </w:r>
      <w:r w:rsidR="003B4D97">
        <w:rPr>
          <w:szCs w:val="26"/>
          <w:u w:val="single"/>
          <w:lang w:val="en-US"/>
        </w:rPr>
        <w:t>)</w:t>
      </w:r>
      <w:r w:rsidR="00344275">
        <w:rPr>
          <w:szCs w:val="26"/>
          <w:u w:val="single"/>
          <w:lang w:val="en-US"/>
        </w:rPr>
        <w:t>.</w:t>
      </w:r>
      <w:r w:rsidR="00344275">
        <w:rPr>
          <w:rStyle w:val="FootnoteReference"/>
          <w:szCs w:val="26"/>
          <w:u w:val="single"/>
          <w:lang w:val="en-US"/>
        </w:rPr>
        <w:footnoteReference w:id="1"/>
      </w:r>
      <w:r w:rsidRPr="004E51C2">
        <w:rPr>
          <w:szCs w:val="26"/>
          <w:lang w:val="en-US"/>
        </w:rPr>
        <w:t xml:space="preserve">   </w:t>
      </w:r>
    </w:p>
    <w:p w14:paraId="67C0D2FC" w14:textId="21A5EE57" w:rsidR="00575E91" w:rsidRPr="00E83B1E" w:rsidRDefault="00575E91" w:rsidP="00DB2483">
      <w:pPr>
        <w:pStyle w:val="Item1"/>
        <w:numPr>
          <w:ilvl w:val="2"/>
          <w:numId w:val="38"/>
        </w:numPr>
        <w:rPr>
          <w:szCs w:val="26"/>
          <w:lang w:val="en-US"/>
        </w:rPr>
      </w:pPr>
      <w:r w:rsidRPr="00E83B1E">
        <w:rPr>
          <w:szCs w:val="26"/>
        </w:rPr>
        <w:t xml:space="preserve">Bidder </w:t>
      </w:r>
      <w:r w:rsidRPr="00B92730">
        <w:rPr>
          <w:szCs w:val="26"/>
          <w:lang w:val="en-US"/>
        </w:rPr>
        <w:t>demonstrate</w:t>
      </w:r>
      <w:r w:rsidR="0067652C">
        <w:rPr>
          <w:szCs w:val="26"/>
          <w:lang w:val="en-US"/>
        </w:rPr>
        <w:t>s</w:t>
      </w:r>
      <w:r w:rsidRPr="00B92730">
        <w:rPr>
          <w:szCs w:val="26"/>
          <w:lang w:val="en-US"/>
        </w:rPr>
        <w:t xml:space="preserve"> its ability to integrate its</w:t>
      </w:r>
      <w:r>
        <w:rPr>
          <w:szCs w:val="26"/>
          <w:lang w:val="en-US"/>
        </w:rPr>
        <w:t xml:space="preserve"> software with the County’s present Electronic Health Record system and /or any newly acquired County EHR system, as defined in the </w:t>
      </w:r>
      <w:hyperlink w:anchor="Workbook" w:history="1">
        <w:r w:rsidR="009F125E" w:rsidRPr="00614AAC">
          <w:rPr>
            <w:rStyle w:val="Hyperlink"/>
            <w:rFonts w:eastAsia="Calibri" w:cs="Calibri"/>
            <w:szCs w:val="26"/>
          </w:rPr>
          <w:t>Detailed Functional Specifications Workbook</w:t>
        </w:r>
      </w:hyperlink>
      <w:r w:rsidR="009F125E">
        <w:rPr>
          <w:rFonts w:eastAsia="Calibri" w:cs="Calibri"/>
          <w:szCs w:val="26"/>
          <w:lang w:val="en-US"/>
        </w:rPr>
        <w:t>.</w:t>
      </w:r>
      <w:r w:rsidRPr="00E83B1E">
        <w:rPr>
          <w:szCs w:val="26"/>
          <w:lang w:val="en-US"/>
        </w:rPr>
        <w:t xml:space="preserve">  </w:t>
      </w:r>
    </w:p>
    <w:p w14:paraId="6B6B0CB3" w14:textId="1CA696C1" w:rsidR="00575E91" w:rsidRPr="00E83B1E" w:rsidRDefault="00B14219" w:rsidP="00DB2483">
      <w:pPr>
        <w:pStyle w:val="Item1"/>
        <w:numPr>
          <w:ilvl w:val="2"/>
          <w:numId w:val="38"/>
        </w:numPr>
        <w:rPr>
          <w:szCs w:val="26"/>
        </w:rPr>
      </w:pPr>
      <w:r w:rsidRPr="00E83B1E">
        <w:rPr>
          <w:szCs w:val="26"/>
        </w:rPr>
        <w:t xml:space="preserve">Bidder </w:t>
      </w:r>
      <w:r w:rsidRPr="00E83B1E">
        <w:rPr>
          <w:szCs w:val="26"/>
          <w:lang w:val="en-US"/>
        </w:rPr>
        <w:t>demonstrate</w:t>
      </w:r>
      <w:r w:rsidR="00D16466">
        <w:rPr>
          <w:szCs w:val="26"/>
          <w:lang w:val="en-US"/>
        </w:rPr>
        <w:t>s</w:t>
      </w:r>
      <w:r w:rsidRPr="00E83B1E">
        <w:rPr>
          <w:szCs w:val="26"/>
          <w:lang w:val="en-US"/>
        </w:rPr>
        <w:t xml:space="preserve"> </w:t>
      </w:r>
      <w:r w:rsidRPr="00E83B1E">
        <w:rPr>
          <w:szCs w:val="26"/>
        </w:rPr>
        <w:t xml:space="preserve">experience within the past 5 years of successfully </w:t>
      </w:r>
      <w:r w:rsidR="00D70148">
        <w:rPr>
          <w:szCs w:val="26"/>
          <w:lang w:val="en-US"/>
        </w:rPr>
        <w:t>building a solution similar in sc</w:t>
      </w:r>
      <w:r w:rsidR="00D16466">
        <w:rPr>
          <w:szCs w:val="26"/>
          <w:lang w:val="en-US"/>
        </w:rPr>
        <w:t>ope</w:t>
      </w:r>
      <w:r w:rsidR="002D6978">
        <w:rPr>
          <w:szCs w:val="26"/>
          <w:lang w:val="en-US"/>
        </w:rPr>
        <w:t xml:space="preserve"> and complexity</w:t>
      </w:r>
      <w:r w:rsidR="00D70148">
        <w:rPr>
          <w:szCs w:val="26"/>
          <w:lang w:val="en-US"/>
        </w:rPr>
        <w:t xml:space="preserve"> to the one described in this RFP </w:t>
      </w:r>
      <w:r w:rsidRPr="00E83B1E">
        <w:rPr>
          <w:szCs w:val="26"/>
        </w:rPr>
        <w:t xml:space="preserve">within a </w:t>
      </w:r>
      <w:r>
        <w:rPr>
          <w:szCs w:val="26"/>
          <w:lang w:val="en-US"/>
        </w:rPr>
        <w:t>managed</w:t>
      </w:r>
      <w:r w:rsidRPr="00E83B1E">
        <w:rPr>
          <w:szCs w:val="26"/>
        </w:rPr>
        <w:t xml:space="preserve"> time frame</w:t>
      </w:r>
      <w:r w:rsidR="002D6978">
        <w:rPr>
          <w:szCs w:val="26"/>
          <w:lang w:val="en-US"/>
        </w:rPr>
        <w:t xml:space="preserve">. </w:t>
      </w:r>
      <w:r w:rsidRPr="00E83B1E">
        <w:rPr>
          <w:szCs w:val="26"/>
        </w:rPr>
        <w:t xml:space="preserve"> </w:t>
      </w:r>
    </w:p>
    <w:p w14:paraId="04D3123D" w14:textId="77777777" w:rsidR="00575E91" w:rsidRPr="00E83B1E" w:rsidRDefault="00575E91" w:rsidP="00DB2483">
      <w:pPr>
        <w:pStyle w:val="Item1"/>
        <w:numPr>
          <w:ilvl w:val="2"/>
          <w:numId w:val="38"/>
        </w:numPr>
        <w:rPr>
          <w:szCs w:val="26"/>
        </w:rPr>
      </w:pPr>
      <w:r w:rsidRPr="00E83B1E">
        <w:rPr>
          <w:szCs w:val="26"/>
        </w:rPr>
        <w:t>Bidder will possess all permits, licenses and professional credentials necessary to supply product and perform services as specified under this RFP.</w:t>
      </w:r>
    </w:p>
    <w:p w14:paraId="306F4E28" w14:textId="593BAAC8" w:rsidR="00575E91" w:rsidRPr="0031499F" w:rsidRDefault="00575E91" w:rsidP="0011798C">
      <w:pPr>
        <w:pStyle w:val="Item1"/>
        <w:numPr>
          <w:ilvl w:val="2"/>
          <w:numId w:val="38"/>
        </w:numPr>
        <w:rPr>
          <w:szCs w:val="26"/>
        </w:rPr>
      </w:pPr>
      <w:r w:rsidRPr="0011798C">
        <w:rPr>
          <w:szCs w:val="26"/>
        </w:rPr>
        <w:lastRenderedPageBreak/>
        <w:t>Bidder will meet the mandatory technical requirements as outlined in</w:t>
      </w:r>
      <w:r w:rsidRPr="0011798C">
        <w:rPr>
          <w:szCs w:val="26"/>
          <w:lang w:val="en-US"/>
        </w:rPr>
        <w:t xml:space="preserve"> the</w:t>
      </w:r>
      <w:r w:rsidRPr="0011798C">
        <w:rPr>
          <w:szCs w:val="26"/>
        </w:rPr>
        <w:t xml:space="preserve"> </w:t>
      </w:r>
      <w:hyperlink w:anchor="Workbook" w:history="1">
        <w:r w:rsidR="00D007B9" w:rsidRPr="0011798C">
          <w:rPr>
            <w:rStyle w:val="Hyperlink"/>
            <w:rFonts w:cs="Calibri"/>
            <w:szCs w:val="26"/>
          </w:rPr>
          <w:t xml:space="preserve">Detailed </w:t>
        </w:r>
        <w:r w:rsidR="007E4CBB" w:rsidRPr="0011798C">
          <w:rPr>
            <w:rStyle w:val="Hyperlink"/>
            <w:rFonts w:cs="Calibri"/>
            <w:szCs w:val="26"/>
          </w:rPr>
          <w:t>Functional Specifications</w:t>
        </w:r>
        <w:r w:rsidR="00D007B9" w:rsidRPr="0011798C">
          <w:rPr>
            <w:rStyle w:val="Hyperlink"/>
            <w:rFonts w:cs="Calibri"/>
            <w:szCs w:val="26"/>
          </w:rPr>
          <w:t xml:space="preserve"> Workbook</w:t>
        </w:r>
        <w:r w:rsidR="00D007B9" w:rsidRPr="0011798C" w:rsidDel="00D007B9">
          <w:rPr>
            <w:rStyle w:val="Hyperlink"/>
            <w:szCs w:val="26"/>
            <w:lang w:val="en-US"/>
          </w:rPr>
          <w:t xml:space="preserve"> </w:t>
        </w:r>
      </w:hyperlink>
      <w:r w:rsidRPr="0011798C">
        <w:rPr>
          <w:szCs w:val="26"/>
          <w:lang w:val="en-US"/>
        </w:rPr>
        <w:t xml:space="preserve"> with a minimum score of </w:t>
      </w:r>
      <w:r w:rsidR="00161295" w:rsidRPr="0011798C">
        <w:rPr>
          <w:szCs w:val="26"/>
          <w:lang w:val="en-US"/>
        </w:rPr>
        <w:t>3000</w:t>
      </w:r>
      <w:r w:rsidR="008C1790" w:rsidRPr="0011798C">
        <w:rPr>
          <w:szCs w:val="26"/>
          <w:lang w:val="en-US"/>
        </w:rPr>
        <w:t xml:space="preserve"> </w:t>
      </w:r>
      <w:r w:rsidRPr="0011798C">
        <w:rPr>
          <w:szCs w:val="26"/>
          <w:lang w:val="en-US"/>
        </w:rPr>
        <w:t>or more in Qualifying Points</w:t>
      </w:r>
      <w:r w:rsidRPr="0011798C">
        <w:rPr>
          <w:szCs w:val="26"/>
        </w:rPr>
        <w:t>.</w:t>
      </w:r>
      <w:r w:rsidR="0011798C" w:rsidRPr="0011798C">
        <w:rPr>
          <w:szCs w:val="26"/>
          <w:lang w:val="en-US"/>
        </w:rPr>
        <w:t xml:space="preserve"> </w:t>
      </w:r>
      <w:r w:rsidR="0011798C" w:rsidRPr="00F13364">
        <w:rPr>
          <w:szCs w:val="26"/>
          <w:lang w:val="en-US"/>
        </w:rPr>
        <w:t>Bidder must include the fully completed .XLSX workbook on a flash drive with their physical bid submission.</w:t>
      </w:r>
    </w:p>
    <w:p w14:paraId="20770149" w14:textId="7B004E01" w:rsidR="00575E91" w:rsidRPr="00E23CCD" w:rsidRDefault="00D16466" w:rsidP="00DB2483">
      <w:pPr>
        <w:pStyle w:val="Item1"/>
        <w:numPr>
          <w:ilvl w:val="2"/>
          <w:numId w:val="38"/>
        </w:numPr>
        <w:rPr>
          <w:szCs w:val="26"/>
        </w:rPr>
      </w:pPr>
      <w:r>
        <w:rPr>
          <w:szCs w:val="26"/>
          <w:lang w:val="en-US"/>
        </w:rPr>
        <w:t xml:space="preserve">Bidder’s system must be able to accept, process, and return standard health care transactions (as </w:t>
      </w:r>
      <w:r w:rsidR="00300B23">
        <w:rPr>
          <w:szCs w:val="26"/>
          <w:lang w:val="en-US"/>
        </w:rPr>
        <w:t>outlined</w:t>
      </w:r>
      <w:r>
        <w:rPr>
          <w:szCs w:val="26"/>
          <w:lang w:val="en-US"/>
        </w:rPr>
        <w:t xml:space="preserve"> in Section </w:t>
      </w:r>
      <w:r w:rsidR="00823DD6">
        <w:rPr>
          <w:szCs w:val="26"/>
          <w:lang w:val="en-US"/>
        </w:rPr>
        <w:t>T</w:t>
      </w:r>
      <w:r>
        <w:rPr>
          <w:szCs w:val="26"/>
          <w:lang w:val="en-US"/>
        </w:rPr>
        <w:t xml:space="preserve"> and </w:t>
      </w:r>
      <w:r w:rsidR="00300B23">
        <w:rPr>
          <w:szCs w:val="26"/>
          <w:lang w:val="en-US"/>
        </w:rPr>
        <w:t xml:space="preserve">included in </w:t>
      </w:r>
      <w:r>
        <w:rPr>
          <w:szCs w:val="26"/>
          <w:lang w:val="en-US"/>
        </w:rPr>
        <w:t xml:space="preserve">the </w:t>
      </w:r>
      <w:r w:rsidRPr="00CC2AFF">
        <w:rPr>
          <w:rFonts w:cs="Calibri"/>
          <w:szCs w:val="26"/>
        </w:rPr>
        <w:t xml:space="preserve">Detailed Functional </w:t>
      </w:r>
      <w:r w:rsidR="00620EDC">
        <w:rPr>
          <w:rFonts w:cs="Calibri"/>
          <w:szCs w:val="26"/>
          <w:lang w:val="en-US"/>
        </w:rPr>
        <w:t>Spe</w:t>
      </w:r>
      <w:r w:rsidR="0049448D">
        <w:rPr>
          <w:rFonts w:cs="Calibri"/>
          <w:szCs w:val="26"/>
          <w:lang w:val="en-US"/>
        </w:rPr>
        <w:t>cifications</w:t>
      </w:r>
      <w:r w:rsidR="00620EDC" w:rsidRPr="00CC2AFF">
        <w:rPr>
          <w:rFonts w:cs="Calibri"/>
          <w:szCs w:val="26"/>
        </w:rPr>
        <w:t xml:space="preserve"> </w:t>
      </w:r>
      <w:r w:rsidRPr="00CC2AFF">
        <w:rPr>
          <w:rFonts w:cs="Calibri"/>
          <w:szCs w:val="26"/>
        </w:rPr>
        <w:t>Workbook</w:t>
      </w:r>
      <w:r>
        <w:rPr>
          <w:szCs w:val="26"/>
          <w:lang w:val="en-US"/>
        </w:rPr>
        <w:t>) with external electronic health record management systems used by contracted County providers</w:t>
      </w:r>
      <w:r w:rsidRPr="0049448D">
        <w:rPr>
          <w:szCs w:val="26"/>
          <w:lang w:val="en-US"/>
        </w:rPr>
        <w:t xml:space="preserve">.   </w:t>
      </w:r>
      <w:r w:rsidRPr="002423A5">
        <w:rPr>
          <w:szCs w:val="26"/>
        </w:rPr>
        <w:t>In addition, system must provide a manual option for data entry if a contracted provider does not have the ability to interoperate electronically with the County.</w:t>
      </w:r>
    </w:p>
    <w:p w14:paraId="10790711" w14:textId="77777777" w:rsidR="00575E91" w:rsidRPr="00081777" w:rsidRDefault="00575E91" w:rsidP="00DB2483">
      <w:pPr>
        <w:pStyle w:val="Item1"/>
        <w:numPr>
          <w:ilvl w:val="2"/>
          <w:numId w:val="38"/>
        </w:numPr>
        <w:rPr>
          <w:szCs w:val="26"/>
        </w:rPr>
      </w:pPr>
      <w:r>
        <w:rPr>
          <w:szCs w:val="26"/>
          <w:lang w:val="en-US"/>
        </w:rPr>
        <w:lastRenderedPageBreak/>
        <w:t>Bidder shall make the following commitments to the County:</w:t>
      </w:r>
    </w:p>
    <w:p w14:paraId="0E10DDD6" w14:textId="274C62EA" w:rsidR="00575E91" w:rsidRPr="000304AF" w:rsidRDefault="00575E91" w:rsidP="00575E91">
      <w:pPr>
        <w:pStyle w:val="Itema"/>
      </w:pPr>
      <w:r w:rsidRPr="000304AF">
        <w:t xml:space="preserve">Bidder agrees to </w:t>
      </w:r>
      <w:r w:rsidR="008E7B33" w:rsidRPr="000304AF">
        <w:rPr>
          <w:lang w:val="en-US"/>
        </w:rPr>
        <w:t>work w</w:t>
      </w:r>
      <w:r w:rsidR="00ED6F1A" w:rsidRPr="000304AF">
        <w:rPr>
          <w:lang w:val="en-US"/>
        </w:rPr>
        <w:t>i</w:t>
      </w:r>
      <w:r w:rsidR="008E7B33" w:rsidRPr="000304AF">
        <w:rPr>
          <w:lang w:val="en-US"/>
        </w:rPr>
        <w:t xml:space="preserve">th the </w:t>
      </w:r>
      <w:r w:rsidRPr="000304AF">
        <w:t xml:space="preserve"> County</w:t>
      </w:r>
      <w:r w:rsidR="00ED6F1A" w:rsidRPr="000304AF">
        <w:rPr>
          <w:lang w:val="en-US"/>
        </w:rPr>
        <w:t xml:space="preserve"> to develop a detailed</w:t>
      </w:r>
      <w:r w:rsidRPr="000304AF">
        <w:t xml:space="preserve"> data conversion </w:t>
      </w:r>
      <w:r w:rsidR="00ED6F1A" w:rsidRPr="000304AF">
        <w:rPr>
          <w:lang w:val="en-US"/>
        </w:rPr>
        <w:t xml:space="preserve">and data validation </w:t>
      </w:r>
      <w:r w:rsidRPr="000304AF">
        <w:t xml:space="preserve">plan as </w:t>
      </w:r>
      <w:r w:rsidR="00ED6F1A" w:rsidRPr="000304AF">
        <w:rPr>
          <w:lang w:val="en-US"/>
        </w:rPr>
        <w:t>described</w:t>
      </w:r>
      <w:r w:rsidRPr="000304AF">
        <w:t xml:space="preserve"> in </w:t>
      </w:r>
      <w:hyperlink w:anchor="_T.__ADDITIONAL" w:history="1">
        <w:r w:rsidR="00920379" w:rsidRPr="00614AAC">
          <w:rPr>
            <w:rStyle w:val="Hyperlink"/>
            <w:lang w:val="en-US"/>
          </w:rPr>
          <w:t>S</w:t>
        </w:r>
        <w:r w:rsidRPr="00614AAC">
          <w:rPr>
            <w:rStyle w:val="Hyperlink"/>
            <w:lang w:val="en-US"/>
          </w:rPr>
          <w:t xml:space="preserve">ection </w:t>
        </w:r>
        <w:r w:rsidR="00823DD6" w:rsidRPr="00614AAC">
          <w:rPr>
            <w:rStyle w:val="Hyperlink"/>
            <w:lang w:val="en-US"/>
          </w:rPr>
          <w:t>T</w:t>
        </w:r>
      </w:hyperlink>
      <w:r w:rsidRPr="000304AF">
        <w:rPr>
          <w:lang w:val="en-US"/>
        </w:rPr>
        <w:t>.</w:t>
      </w:r>
    </w:p>
    <w:p w14:paraId="381B193C" w14:textId="27CD1304" w:rsidR="00575E91" w:rsidRDefault="00575E91" w:rsidP="00EF0368">
      <w:pPr>
        <w:pStyle w:val="Itema"/>
      </w:pPr>
      <w:r w:rsidRPr="00E83B1E">
        <w:t xml:space="preserve">Bidder </w:t>
      </w:r>
      <w:r w:rsidR="00C53DFA">
        <w:rPr>
          <w:lang w:val="en-US"/>
        </w:rPr>
        <w:t>must</w:t>
      </w:r>
      <w:r w:rsidR="00C53DFA">
        <w:t xml:space="preserve"> </w:t>
      </w:r>
      <w:r>
        <w:t xml:space="preserve">keep its system current with </w:t>
      </w:r>
      <w:r w:rsidR="00EF0368" w:rsidRPr="00EF0368">
        <w:t>California Short Doyle</w:t>
      </w:r>
      <w:r w:rsidR="00B5698A">
        <w:rPr>
          <w:lang w:val="en-US"/>
        </w:rPr>
        <w:t xml:space="preserve">, </w:t>
      </w:r>
      <w:r w:rsidR="00B5698A">
        <w:t>new SUD waiver billing requirements</w:t>
      </w:r>
      <w:r w:rsidR="00B5698A">
        <w:rPr>
          <w:lang w:val="en-US"/>
        </w:rPr>
        <w:t>,</w:t>
      </w:r>
      <w:r w:rsidR="00EF0368" w:rsidRPr="00EF0368">
        <w:t xml:space="preserve"> and Federal </w:t>
      </w:r>
      <w:r>
        <w:t xml:space="preserve">processing rules that evolve over time </w:t>
      </w:r>
      <w:r>
        <w:rPr>
          <w:lang w:val="en-US"/>
        </w:rPr>
        <w:t>at no additional cost to the County</w:t>
      </w:r>
      <w:r w:rsidR="000A1EDA">
        <w:rPr>
          <w:lang w:val="en-US"/>
        </w:rPr>
        <w:t xml:space="preserve"> for the duration of the contract</w:t>
      </w:r>
      <w:r w:rsidR="00AC1DD9">
        <w:rPr>
          <w:lang w:val="en-US"/>
        </w:rPr>
        <w:t>.</w:t>
      </w:r>
    </w:p>
    <w:p w14:paraId="02A3D902" w14:textId="33FCBFE9" w:rsidR="00575E91" w:rsidRPr="00E83B1E" w:rsidRDefault="00575E91" w:rsidP="00575E91">
      <w:pPr>
        <w:pStyle w:val="Item1"/>
        <w:numPr>
          <w:ilvl w:val="0"/>
          <w:numId w:val="0"/>
        </w:numPr>
        <w:ind w:left="1440"/>
        <w:rPr>
          <w:szCs w:val="26"/>
        </w:rPr>
      </w:pPr>
      <w:bookmarkStart w:id="27" w:name="_Hlk43898701"/>
      <w:r w:rsidRPr="00E83B1E">
        <w:rPr>
          <w:szCs w:val="26"/>
        </w:rPr>
        <w:t>The County will disqualify proposa</w:t>
      </w:r>
      <w:r w:rsidR="00851115">
        <w:rPr>
          <w:szCs w:val="26"/>
        </w:rPr>
        <w:t>ls that do not demonstrate the</w:t>
      </w:r>
      <w:r w:rsidRPr="00E83B1E">
        <w:rPr>
          <w:szCs w:val="26"/>
        </w:rPr>
        <w:t xml:space="preserve"> specified Bidd</w:t>
      </w:r>
      <w:r w:rsidR="00851115">
        <w:rPr>
          <w:szCs w:val="26"/>
        </w:rPr>
        <w:t>er Minimum Qualifications. T</w:t>
      </w:r>
      <w:r w:rsidRPr="00E83B1E">
        <w:rPr>
          <w:szCs w:val="26"/>
        </w:rPr>
        <w:t>hese disqualified proposals will not be evaluated by the County Selection Committee (CSC)/Evaluation Panel and will not be eligible for contract award under this RFP.</w:t>
      </w:r>
    </w:p>
    <w:p w14:paraId="62C8DCC5" w14:textId="7537C0CC" w:rsidR="005F5DE7" w:rsidRPr="005C0C78" w:rsidRDefault="005F5DE7" w:rsidP="00DB2483">
      <w:pPr>
        <w:pStyle w:val="Heading2"/>
        <w:numPr>
          <w:ilvl w:val="1"/>
          <w:numId w:val="38"/>
        </w:numPr>
      </w:pPr>
      <w:bookmarkStart w:id="28" w:name="_Toc37774457"/>
      <w:bookmarkStart w:id="29" w:name="_Toc45175579"/>
      <w:bookmarkEnd w:id="27"/>
      <w:r w:rsidRPr="005C0C78">
        <w:lastRenderedPageBreak/>
        <w:t>SPECIFIC REQUIREMENTS</w:t>
      </w:r>
      <w:bookmarkEnd w:id="28"/>
      <w:bookmarkEnd w:id="29"/>
    </w:p>
    <w:p w14:paraId="38E59DCB" w14:textId="7A51D2A9" w:rsidR="001F35FC" w:rsidRDefault="005F5DE7" w:rsidP="005F5DE7">
      <w:pPr>
        <w:spacing w:after="100" w:afterAutospacing="1"/>
        <w:ind w:left="1440"/>
        <w:contextualSpacing/>
        <w:rPr>
          <w:rFonts w:ascii="Calibri" w:hAnsi="Calibri" w:cs="Calibri"/>
          <w:szCs w:val="26"/>
        </w:rPr>
      </w:pPr>
      <w:r>
        <w:rPr>
          <w:rFonts w:ascii="Calibri" w:hAnsi="Calibri" w:cs="Calibri"/>
          <w:szCs w:val="26"/>
        </w:rPr>
        <w:t xml:space="preserve">Please refer to </w:t>
      </w:r>
      <w:r w:rsidR="001F35FC">
        <w:rPr>
          <w:rFonts w:ascii="Calibri" w:hAnsi="Calibri" w:cs="Calibri"/>
          <w:szCs w:val="26"/>
        </w:rPr>
        <w:t xml:space="preserve">the </w:t>
      </w:r>
      <w:hyperlink w:anchor="Workbook" w:history="1">
        <w:r w:rsidR="001F35FC" w:rsidRPr="00840230">
          <w:rPr>
            <w:rStyle w:val="Hyperlink"/>
            <w:rFonts w:ascii="Calibri" w:hAnsi="Calibri" w:cs="Calibri"/>
            <w:szCs w:val="26"/>
          </w:rPr>
          <w:t xml:space="preserve">Detailed </w:t>
        </w:r>
        <w:r w:rsidR="007E4CBB" w:rsidRPr="00840230">
          <w:rPr>
            <w:rStyle w:val="Hyperlink"/>
            <w:rFonts w:ascii="Calibri" w:hAnsi="Calibri" w:cs="Calibri"/>
            <w:szCs w:val="26"/>
          </w:rPr>
          <w:t>Functional Specifications</w:t>
        </w:r>
        <w:r w:rsidR="001F35FC" w:rsidRPr="00840230">
          <w:rPr>
            <w:rStyle w:val="Hyperlink"/>
            <w:rFonts w:ascii="Calibri" w:hAnsi="Calibri" w:cs="Calibri"/>
            <w:szCs w:val="26"/>
          </w:rPr>
          <w:t xml:space="preserve"> Workbook</w:t>
        </w:r>
      </w:hyperlink>
      <w:r>
        <w:rPr>
          <w:rFonts w:ascii="Calibri" w:hAnsi="Calibri" w:cs="Calibri"/>
          <w:szCs w:val="26"/>
        </w:rPr>
        <w:t xml:space="preserve"> for a description of the collective </w:t>
      </w:r>
      <w:r w:rsidR="00143E2D">
        <w:rPr>
          <w:rFonts w:ascii="Calibri" w:hAnsi="Calibri" w:cs="Calibri"/>
          <w:szCs w:val="26"/>
        </w:rPr>
        <w:t>functionality</w:t>
      </w:r>
      <w:r>
        <w:rPr>
          <w:rFonts w:ascii="Calibri" w:hAnsi="Calibri" w:cs="Calibri"/>
          <w:szCs w:val="26"/>
        </w:rPr>
        <w:t xml:space="preserve"> that the replacement billing system (and </w:t>
      </w:r>
      <w:r w:rsidR="00C352EA">
        <w:rPr>
          <w:rFonts w:ascii="Calibri" w:hAnsi="Calibri" w:cs="Calibri"/>
          <w:szCs w:val="26"/>
        </w:rPr>
        <w:t>Bidder</w:t>
      </w:r>
      <w:r>
        <w:rPr>
          <w:rFonts w:ascii="Calibri" w:hAnsi="Calibri" w:cs="Calibri"/>
          <w:szCs w:val="26"/>
        </w:rPr>
        <w:t>) is expected to provide.</w:t>
      </w:r>
      <w:r w:rsidR="00920379">
        <w:rPr>
          <w:rFonts w:ascii="Calibri" w:hAnsi="Calibri" w:cs="Calibri"/>
          <w:szCs w:val="26"/>
        </w:rPr>
        <w:t xml:space="preserve"> Please refer to </w:t>
      </w:r>
      <w:hyperlink w:anchor="_T.__ADDITIONAL" w:history="1">
        <w:r w:rsidR="00920379" w:rsidRPr="00840230">
          <w:rPr>
            <w:rStyle w:val="Hyperlink"/>
            <w:rFonts w:ascii="Calibri" w:hAnsi="Calibri" w:cs="Calibri"/>
            <w:szCs w:val="26"/>
          </w:rPr>
          <w:t>Section T</w:t>
        </w:r>
      </w:hyperlink>
      <w:r w:rsidR="00920379">
        <w:rPr>
          <w:rFonts w:ascii="Calibri" w:hAnsi="Calibri" w:cs="Calibri"/>
          <w:szCs w:val="26"/>
        </w:rPr>
        <w:t xml:space="preserve"> below which outlines the </w:t>
      </w:r>
      <w:r w:rsidR="00200E40">
        <w:rPr>
          <w:rFonts w:ascii="Calibri" w:hAnsi="Calibri" w:cs="Calibri"/>
          <w:szCs w:val="26"/>
        </w:rPr>
        <w:t xml:space="preserve">Contract </w:t>
      </w:r>
      <w:r w:rsidR="00840230">
        <w:rPr>
          <w:rFonts w:ascii="Calibri" w:hAnsi="Calibri" w:cs="Calibri"/>
          <w:szCs w:val="26"/>
        </w:rPr>
        <w:t>Expectations</w:t>
      </w:r>
      <w:r w:rsidR="00920379">
        <w:rPr>
          <w:rFonts w:ascii="Calibri" w:hAnsi="Calibri" w:cs="Calibri"/>
          <w:szCs w:val="26"/>
        </w:rPr>
        <w:t xml:space="preserve"> of the County in </w:t>
      </w:r>
      <w:r w:rsidR="00200E40">
        <w:rPr>
          <w:rFonts w:ascii="Calibri" w:hAnsi="Calibri" w:cs="Calibri"/>
          <w:szCs w:val="26"/>
        </w:rPr>
        <w:t>the PIPP and I</w:t>
      </w:r>
      <w:r w:rsidR="007022E3">
        <w:rPr>
          <w:rFonts w:ascii="Calibri" w:hAnsi="Calibri" w:cs="Calibri"/>
          <w:szCs w:val="26"/>
        </w:rPr>
        <w:t>mplementation</w:t>
      </w:r>
      <w:r w:rsidR="00270C10">
        <w:rPr>
          <w:rFonts w:ascii="Calibri" w:hAnsi="Calibri" w:cs="Calibri"/>
          <w:szCs w:val="26"/>
        </w:rPr>
        <w:t xml:space="preserve"> P</w:t>
      </w:r>
      <w:r w:rsidR="00840230">
        <w:rPr>
          <w:rFonts w:ascii="Calibri" w:hAnsi="Calibri" w:cs="Calibri"/>
          <w:szCs w:val="26"/>
        </w:rPr>
        <w:t>lan</w:t>
      </w:r>
      <w:r w:rsidR="007022E3">
        <w:rPr>
          <w:rFonts w:ascii="Calibri" w:hAnsi="Calibri" w:cs="Calibri"/>
          <w:szCs w:val="26"/>
        </w:rPr>
        <w:t xml:space="preserve"> of the System.</w:t>
      </w:r>
    </w:p>
    <w:p w14:paraId="54FDBA40" w14:textId="77777777" w:rsidR="002C7FD2" w:rsidRDefault="002C7FD2" w:rsidP="005F5DE7">
      <w:pPr>
        <w:spacing w:after="100" w:afterAutospacing="1"/>
        <w:ind w:left="1440"/>
        <w:contextualSpacing/>
        <w:rPr>
          <w:rFonts w:ascii="Calibri" w:eastAsia="Calibri" w:hAnsi="Calibri" w:cs="Calibri"/>
          <w:szCs w:val="26"/>
        </w:rPr>
      </w:pPr>
    </w:p>
    <w:p w14:paraId="23722A49" w14:textId="1EAB87CE" w:rsidR="001F35FC" w:rsidRDefault="001F35FC" w:rsidP="005F5DE7">
      <w:pPr>
        <w:spacing w:after="100" w:afterAutospacing="1"/>
        <w:ind w:left="1440"/>
        <w:contextualSpacing/>
        <w:rPr>
          <w:rFonts w:ascii="Calibri" w:hAnsi="Calibri" w:cs="Calibri"/>
          <w:szCs w:val="26"/>
        </w:rPr>
      </w:pPr>
      <w:r>
        <w:rPr>
          <w:rFonts w:ascii="Calibri" w:eastAsia="Calibri" w:hAnsi="Calibri" w:cs="Calibri"/>
          <w:szCs w:val="26"/>
        </w:rPr>
        <w:t>In addition:</w:t>
      </w:r>
    </w:p>
    <w:p w14:paraId="10168E8E" w14:textId="77777777" w:rsidR="001F35FC" w:rsidRDefault="001F35FC" w:rsidP="004E51C2">
      <w:pPr>
        <w:spacing w:after="100" w:afterAutospacing="1"/>
        <w:ind w:left="1440"/>
        <w:contextualSpacing/>
        <w:rPr>
          <w:rFonts w:ascii="Calibri" w:eastAsia="Calibri" w:hAnsi="Calibri" w:cs="Calibri"/>
          <w:szCs w:val="26"/>
        </w:rPr>
      </w:pPr>
    </w:p>
    <w:p w14:paraId="14007353" w14:textId="59897BA8" w:rsidR="00A259D9" w:rsidRPr="004E51C2" w:rsidRDefault="00A259D9" w:rsidP="004E51C2">
      <w:pPr>
        <w:numPr>
          <w:ilvl w:val="3"/>
          <w:numId w:val="10"/>
        </w:numPr>
        <w:autoSpaceDE w:val="0"/>
        <w:autoSpaceDN w:val="0"/>
        <w:adjustRightInd w:val="0"/>
        <w:spacing w:after="100" w:afterAutospacing="1"/>
        <w:ind w:left="2160"/>
        <w:contextualSpacing/>
        <w:rPr>
          <w:rFonts w:ascii="Calibri" w:eastAsia="Calibri" w:hAnsi="Calibri" w:cs="Calibri"/>
          <w:szCs w:val="26"/>
        </w:rPr>
      </w:pPr>
      <w:r w:rsidRPr="004E51C2">
        <w:rPr>
          <w:rFonts w:ascii="Calibri" w:hAnsi="Calibri" w:cs="Calibri"/>
          <w:szCs w:val="26"/>
        </w:rPr>
        <w:t xml:space="preserve">The selected Bidder will be expected to collaborate and partner with other existing contractors or vendors, HCSA, and external stakeholders. Solution must support all the legal data sharing constructs and framework to be compliant with all federal, state, and local laws and regulations that apply, including without limitation the HIPAA Rules, the regulations regarding the confidentiality of substance use </w:t>
      </w:r>
      <w:r w:rsidRPr="004E51C2">
        <w:rPr>
          <w:rFonts w:ascii="Calibri" w:hAnsi="Calibri" w:cs="Calibri"/>
          <w:szCs w:val="26"/>
        </w:rPr>
        <w:lastRenderedPageBreak/>
        <w:t xml:space="preserve">disorder patient records set forth at 42 CFR Part 2, the California Confidentiality of Medical Information Act (California Civil Code § 56 </w:t>
      </w:r>
      <w:r w:rsidRPr="004E51C2">
        <w:rPr>
          <w:rFonts w:ascii="Calibri" w:hAnsi="Calibri" w:cs="Calibri"/>
          <w:i/>
          <w:szCs w:val="26"/>
        </w:rPr>
        <w:t>et. seq.</w:t>
      </w:r>
      <w:r w:rsidRPr="004E51C2">
        <w:rPr>
          <w:rFonts w:ascii="Calibri" w:hAnsi="Calibri" w:cs="Calibri"/>
          <w:szCs w:val="26"/>
        </w:rPr>
        <w:t xml:space="preserve">), the Lanterman-Petris-Short Act (California Welfare and Institutions Code § 5238 </w:t>
      </w:r>
      <w:r w:rsidRPr="004E51C2">
        <w:rPr>
          <w:rFonts w:ascii="Calibri" w:hAnsi="Calibri" w:cs="Calibri"/>
          <w:i/>
          <w:szCs w:val="26"/>
        </w:rPr>
        <w:t>et. seq</w:t>
      </w:r>
      <w:r w:rsidRPr="004E51C2">
        <w:rPr>
          <w:rFonts w:ascii="Calibri" w:hAnsi="Calibri" w:cs="Calibri"/>
          <w:szCs w:val="26"/>
        </w:rPr>
        <w:t xml:space="preserve">.), and laws regarding the confidentiality of HIV test results (California Health and Safety Code § 120975 </w:t>
      </w:r>
      <w:r w:rsidRPr="004E51C2">
        <w:rPr>
          <w:rFonts w:ascii="Calibri" w:hAnsi="Calibri" w:cs="Calibri"/>
          <w:i/>
          <w:szCs w:val="26"/>
        </w:rPr>
        <w:t>et. seq.</w:t>
      </w:r>
      <w:r w:rsidRPr="004E51C2">
        <w:rPr>
          <w:rFonts w:ascii="Calibri" w:hAnsi="Calibri" w:cs="Calibri"/>
          <w:szCs w:val="26"/>
        </w:rPr>
        <w:t>).</w:t>
      </w:r>
    </w:p>
    <w:p w14:paraId="5FE8A4B6" w14:textId="6E1926C2" w:rsidR="00A259D9" w:rsidRPr="00B67BCF" w:rsidRDefault="001F35FC" w:rsidP="004E51C2">
      <w:pPr>
        <w:pStyle w:val="Item1"/>
        <w:numPr>
          <w:ilvl w:val="0"/>
          <w:numId w:val="0"/>
        </w:numPr>
        <w:ind w:left="2160" w:hanging="720"/>
        <w:rPr>
          <w:szCs w:val="26"/>
        </w:rPr>
      </w:pPr>
      <w:r>
        <w:rPr>
          <w:szCs w:val="26"/>
          <w:lang w:val="en-US"/>
        </w:rPr>
        <w:t>2</w:t>
      </w:r>
      <w:r w:rsidR="009538EF">
        <w:rPr>
          <w:szCs w:val="26"/>
          <w:lang w:val="en-US"/>
        </w:rPr>
        <w:t xml:space="preserve">. </w:t>
      </w:r>
      <w:r w:rsidR="009538EF">
        <w:rPr>
          <w:szCs w:val="26"/>
          <w:lang w:val="en-US"/>
        </w:rPr>
        <w:tab/>
      </w:r>
      <w:r w:rsidR="00C352EA">
        <w:rPr>
          <w:szCs w:val="26"/>
          <w:lang w:val="en-US"/>
        </w:rPr>
        <w:t>Bidder</w:t>
      </w:r>
      <w:r w:rsidR="00A259D9" w:rsidRPr="00B67BCF">
        <w:rPr>
          <w:szCs w:val="26"/>
          <w:lang w:val="en-US"/>
        </w:rPr>
        <w:t xml:space="preserve"> </w:t>
      </w:r>
      <w:r w:rsidR="00A259D9" w:rsidRPr="00B67BCF">
        <w:rPr>
          <w:szCs w:val="26"/>
        </w:rPr>
        <w:t>shall warrant that all materials and/or Products produced hereunder shall</w:t>
      </w:r>
      <w:r w:rsidR="00A259D9">
        <w:rPr>
          <w:szCs w:val="26"/>
          <w:lang w:val="en-US"/>
        </w:rPr>
        <w:t xml:space="preserve"> </w:t>
      </w:r>
      <w:r w:rsidR="00A259D9" w:rsidRPr="00B67BCF">
        <w:rPr>
          <w:szCs w:val="26"/>
        </w:rPr>
        <w:t xml:space="preserve">not infringe upon or violate any patent, copyright, trade secret, or other proprietary right of any third party. In the event of a claim by any third party against the County or HCSA, the County or HCSA </w:t>
      </w:r>
      <w:r w:rsidR="00A259D9">
        <w:rPr>
          <w:szCs w:val="26"/>
        </w:rPr>
        <w:t>shall promptly notify the</w:t>
      </w:r>
      <w:r w:rsidR="00A259D9">
        <w:rPr>
          <w:szCs w:val="26"/>
          <w:lang w:val="en-US"/>
        </w:rPr>
        <w:t xml:space="preserve"> </w:t>
      </w:r>
      <w:r w:rsidR="00C352EA">
        <w:rPr>
          <w:szCs w:val="26"/>
          <w:lang w:val="en-US"/>
        </w:rPr>
        <w:t>Bidder</w:t>
      </w:r>
      <w:r w:rsidR="00A259D9" w:rsidRPr="00B67BCF">
        <w:rPr>
          <w:szCs w:val="26"/>
        </w:rPr>
        <w:t xml:space="preserve">, and the </w:t>
      </w:r>
      <w:r w:rsidR="00C352EA">
        <w:rPr>
          <w:szCs w:val="26"/>
          <w:lang w:val="en-US"/>
        </w:rPr>
        <w:t>Bidder</w:t>
      </w:r>
      <w:r w:rsidR="00A259D9" w:rsidRPr="00B67BCF">
        <w:rPr>
          <w:szCs w:val="26"/>
        </w:rPr>
        <w:t xml:space="preserve"> shall defend such claim and the County’s name. All expenses pertaining to such defense shall be borne by the </w:t>
      </w:r>
      <w:r w:rsidR="00C352EA">
        <w:rPr>
          <w:szCs w:val="26"/>
        </w:rPr>
        <w:t>Bidder</w:t>
      </w:r>
      <w:r w:rsidR="00A259D9" w:rsidRPr="00B67BCF">
        <w:rPr>
          <w:szCs w:val="26"/>
        </w:rPr>
        <w:t>.</w:t>
      </w:r>
    </w:p>
    <w:p w14:paraId="427F34A9" w14:textId="7C3A2939" w:rsidR="005F5DE7" w:rsidRPr="00E83B1E" w:rsidRDefault="005F5DE7" w:rsidP="00DB2483">
      <w:pPr>
        <w:pStyle w:val="Heading2"/>
        <w:numPr>
          <w:ilvl w:val="1"/>
          <w:numId w:val="38"/>
        </w:numPr>
        <w:rPr>
          <w:color w:val="FFFFFF"/>
          <w:lang w:val="en-US"/>
        </w:rPr>
      </w:pPr>
      <w:bookmarkStart w:id="30" w:name="_Toc506848530"/>
      <w:bookmarkStart w:id="31" w:name="_Toc45175580"/>
      <w:r w:rsidRPr="00E83B1E">
        <w:lastRenderedPageBreak/>
        <w:t>DELIVERABLES / REPORTS</w:t>
      </w:r>
      <w:bookmarkEnd w:id="30"/>
      <w:bookmarkEnd w:id="31"/>
      <w:r w:rsidRPr="00E83B1E">
        <w:rPr>
          <w:u w:val="none"/>
          <w:lang w:val="en-US"/>
        </w:rPr>
        <w:t xml:space="preserve">  </w:t>
      </w:r>
    </w:p>
    <w:p w14:paraId="48E5FE63" w14:textId="5B015BDF" w:rsidR="004F1990" w:rsidRDefault="005F5DE7" w:rsidP="008E3164">
      <w:pPr>
        <w:spacing w:after="100" w:afterAutospacing="1"/>
        <w:ind w:left="1440"/>
        <w:contextualSpacing/>
        <w:rPr>
          <w:rFonts w:ascii="Calibri" w:hAnsi="Calibri" w:cs="Calibri"/>
          <w:szCs w:val="26"/>
        </w:rPr>
      </w:pPr>
      <w:r w:rsidRPr="004A7A15">
        <w:rPr>
          <w:rFonts w:ascii="Calibri" w:hAnsi="Calibri" w:cs="Calibri"/>
          <w:szCs w:val="26"/>
        </w:rPr>
        <w:t xml:space="preserve">During contract negotiations, the </w:t>
      </w:r>
      <w:r>
        <w:rPr>
          <w:rFonts w:ascii="Calibri" w:hAnsi="Calibri" w:cs="Calibri"/>
          <w:szCs w:val="26"/>
        </w:rPr>
        <w:t>County</w:t>
      </w:r>
      <w:r w:rsidRPr="004A7A15">
        <w:rPr>
          <w:rFonts w:ascii="Calibri" w:hAnsi="Calibri" w:cs="Calibri"/>
          <w:szCs w:val="26"/>
        </w:rPr>
        <w:t xml:space="preserve"> and the selected Bidder will finalize the deliverables and milestones for the </w:t>
      </w:r>
      <w:r w:rsidR="008E3164">
        <w:rPr>
          <w:rFonts w:ascii="Calibri" w:hAnsi="Calibri" w:cs="Calibri"/>
          <w:szCs w:val="26"/>
        </w:rPr>
        <w:t xml:space="preserve">awarded </w:t>
      </w:r>
      <w:r w:rsidRPr="004A7A15">
        <w:rPr>
          <w:rFonts w:ascii="Calibri" w:hAnsi="Calibri" w:cs="Calibri"/>
          <w:szCs w:val="26"/>
        </w:rPr>
        <w:t xml:space="preserve">scope of work.  At a minimum, </w:t>
      </w:r>
      <w:r w:rsidR="004F1990">
        <w:rPr>
          <w:rFonts w:ascii="Calibri" w:hAnsi="Calibri" w:cs="Calibri"/>
          <w:szCs w:val="26"/>
        </w:rPr>
        <w:t>Bidder shall review</w:t>
      </w:r>
      <w:r w:rsidR="00C21685">
        <w:rPr>
          <w:rFonts w:ascii="Calibri" w:hAnsi="Calibri" w:cs="Calibri"/>
          <w:szCs w:val="26"/>
        </w:rPr>
        <w:t xml:space="preserve"> </w:t>
      </w:r>
      <w:hyperlink w:anchor="_INTENT" w:history="1">
        <w:r w:rsidR="00A70D6C" w:rsidRPr="00457B0A">
          <w:rPr>
            <w:rStyle w:val="Hyperlink"/>
            <w:rFonts w:ascii="Calibri" w:hAnsi="Calibri" w:cs="Calibri"/>
            <w:szCs w:val="26"/>
          </w:rPr>
          <w:t>Section</w:t>
        </w:r>
        <w:r w:rsidR="00200E40" w:rsidRPr="00457B0A">
          <w:rPr>
            <w:rStyle w:val="Hyperlink"/>
            <w:rFonts w:ascii="Calibri" w:hAnsi="Calibri" w:cs="Calibri"/>
            <w:szCs w:val="26"/>
          </w:rPr>
          <w:t xml:space="preserve"> A</w:t>
        </w:r>
        <w:r w:rsidR="00457B0A" w:rsidRPr="00457B0A">
          <w:rPr>
            <w:rStyle w:val="Hyperlink"/>
            <w:rFonts w:ascii="Calibri" w:hAnsi="Calibri" w:cs="Calibri"/>
            <w:szCs w:val="26"/>
          </w:rPr>
          <w:t>.</w:t>
        </w:r>
        <w:r w:rsidR="00083195" w:rsidRPr="00457B0A">
          <w:rPr>
            <w:rStyle w:val="Hyperlink"/>
            <w:rFonts w:ascii="Calibri" w:hAnsi="Calibri" w:cs="Calibri"/>
            <w:szCs w:val="26"/>
          </w:rPr>
          <w:t xml:space="preserve"> Intent</w:t>
        </w:r>
      </w:hyperlink>
      <w:r w:rsidR="00457B0A">
        <w:rPr>
          <w:rFonts w:ascii="Calibri" w:hAnsi="Calibri" w:cs="Calibri"/>
          <w:szCs w:val="26"/>
        </w:rPr>
        <w:t>,</w:t>
      </w:r>
      <w:r w:rsidR="00A70D6C">
        <w:rPr>
          <w:rFonts w:ascii="Calibri" w:hAnsi="Calibri" w:cs="Calibri"/>
          <w:szCs w:val="26"/>
        </w:rPr>
        <w:t xml:space="preserve"> </w:t>
      </w:r>
      <w:hyperlink w:anchor="_T.__ADDITIONAL" w:history="1">
        <w:r w:rsidR="004F1990" w:rsidRPr="00457B0A">
          <w:rPr>
            <w:rStyle w:val="Hyperlink"/>
            <w:rFonts w:ascii="Calibri" w:hAnsi="Calibri" w:cs="Calibri"/>
            <w:szCs w:val="26"/>
          </w:rPr>
          <w:t xml:space="preserve">Section </w:t>
        </w:r>
        <w:r w:rsidR="00823DD6" w:rsidRPr="00457B0A">
          <w:rPr>
            <w:rStyle w:val="Hyperlink"/>
            <w:rFonts w:ascii="Calibri" w:hAnsi="Calibri" w:cs="Calibri"/>
            <w:szCs w:val="26"/>
          </w:rPr>
          <w:t>T</w:t>
        </w:r>
        <w:r w:rsidR="00457B0A" w:rsidRPr="00457B0A">
          <w:rPr>
            <w:rStyle w:val="Hyperlink"/>
            <w:rFonts w:ascii="Calibri" w:hAnsi="Calibri" w:cs="Calibri"/>
            <w:szCs w:val="26"/>
          </w:rPr>
          <w:t>.</w:t>
        </w:r>
        <w:r w:rsidR="00114C6F" w:rsidRPr="00457B0A">
          <w:rPr>
            <w:rStyle w:val="Hyperlink"/>
            <w:rFonts w:ascii="Calibri" w:hAnsi="Calibri" w:cs="Calibri"/>
            <w:szCs w:val="26"/>
          </w:rPr>
          <w:t xml:space="preserve"> </w:t>
        </w:r>
        <w:r w:rsidR="00200E40" w:rsidRPr="00457B0A">
          <w:rPr>
            <w:rStyle w:val="Hyperlink"/>
            <w:rFonts w:ascii="Calibri" w:hAnsi="Calibri" w:cs="Calibri"/>
            <w:szCs w:val="26"/>
          </w:rPr>
          <w:t xml:space="preserve">Contract </w:t>
        </w:r>
        <w:r w:rsidR="00457B0A" w:rsidRPr="00457B0A">
          <w:rPr>
            <w:rStyle w:val="Hyperlink"/>
            <w:rFonts w:ascii="Calibri" w:hAnsi="Calibri" w:cs="Calibri"/>
            <w:szCs w:val="26"/>
          </w:rPr>
          <w:t>Expectations</w:t>
        </w:r>
      </w:hyperlink>
      <w:r w:rsidR="008E3164">
        <w:rPr>
          <w:rFonts w:ascii="Calibri" w:hAnsi="Calibri" w:cs="Calibri"/>
          <w:szCs w:val="26"/>
        </w:rPr>
        <w:t>,</w:t>
      </w:r>
      <w:r w:rsidR="004F1990">
        <w:rPr>
          <w:rFonts w:ascii="Calibri" w:hAnsi="Calibri" w:cs="Calibri"/>
          <w:szCs w:val="26"/>
        </w:rPr>
        <w:t xml:space="preserve"> </w:t>
      </w:r>
      <w:r w:rsidR="00A70D6C">
        <w:rPr>
          <w:rFonts w:ascii="Calibri" w:hAnsi="Calibri" w:cs="Calibri"/>
          <w:szCs w:val="26"/>
        </w:rPr>
        <w:t>and</w:t>
      </w:r>
      <w:r w:rsidR="008E3164">
        <w:rPr>
          <w:rFonts w:ascii="Calibri" w:hAnsi="Calibri" w:cs="Calibri"/>
          <w:szCs w:val="26"/>
        </w:rPr>
        <w:t xml:space="preserve"> the </w:t>
      </w:r>
      <w:hyperlink w:anchor="Workbook" w:history="1">
        <w:r w:rsidR="008E3164" w:rsidRPr="00457B0A">
          <w:rPr>
            <w:rStyle w:val="Hyperlink"/>
            <w:rFonts w:ascii="Calibri" w:hAnsi="Calibri" w:cs="Calibri"/>
            <w:szCs w:val="26"/>
          </w:rPr>
          <w:t xml:space="preserve">Detailed </w:t>
        </w:r>
        <w:r w:rsidR="007E4CBB" w:rsidRPr="00457B0A">
          <w:rPr>
            <w:rStyle w:val="Hyperlink"/>
            <w:rFonts w:ascii="Calibri" w:hAnsi="Calibri" w:cs="Calibri"/>
            <w:szCs w:val="26"/>
          </w:rPr>
          <w:t>Functional Specifications</w:t>
        </w:r>
        <w:r w:rsidR="008E3164" w:rsidRPr="00457B0A">
          <w:rPr>
            <w:rStyle w:val="Hyperlink"/>
            <w:rFonts w:ascii="Calibri" w:hAnsi="Calibri" w:cs="Calibri"/>
            <w:szCs w:val="26"/>
          </w:rPr>
          <w:t xml:space="preserve"> Workbook</w:t>
        </w:r>
      </w:hyperlink>
      <w:r w:rsidR="008E3164">
        <w:rPr>
          <w:rFonts w:ascii="Calibri" w:hAnsi="Calibri" w:cs="Calibri"/>
          <w:szCs w:val="26"/>
        </w:rPr>
        <w:t xml:space="preserve"> </w:t>
      </w:r>
      <w:r w:rsidR="003C0022">
        <w:rPr>
          <w:rFonts w:ascii="Calibri" w:hAnsi="Calibri" w:cs="Calibri"/>
          <w:szCs w:val="26"/>
        </w:rPr>
        <w:t xml:space="preserve">for </w:t>
      </w:r>
      <w:r w:rsidR="004F1990">
        <w:rPr>
          <w:rFonts w:ascii="Calibri" w:hAnsi="Calibri" w:cs="Calibri"/>
          <w:szCs w:val="26"/>
        </w:rPr>
        <w:t xml:space="preserve">consideration in developing their </w:t>
      </w:r>
      <w:r w:rsidR="008E3164">
        <w:rPr>
          <w:rFonts w:ascii="Calibri" w:hAnsi="Calibri" w:cs="Calibri"/>
          <w:szCs w:val="26"/>
        </w:rPr>
        <w:t>I</w:t>
      </w:r>
      <w:r w:rsidR="004F1990">
        <w:rPr>
          <w:rFonts w:ascii="Calibri" w:hAnsi="Calibri" w:cs="Calibri"/>
          <w:szCs w:val="26"/>
        </w:rPr>
        <w:t xml:space="preserve">mplementation </w:t>
      </w:r>
      <w:r w:rsidR="008E3164">
        <w:rPr>
          <w:rFonts w:ascii="Calibri" w:hAnsi="Calibri" w:cs="Calibri"/>
          <w:szCs w:val="26"/>
        </w:rPr>
        <w:t>P</w:t>
      </w:r>
      <w:r w:rsidR="004F1990">
        <w:rPr>
          <w:rFonts w:ascii="Calibri" w:hAnsi="Calibri" w:cs="Calibri"/>
          <w:szCs w:val="26"/>
        </w:rPr>
        <w:t xml:space="preserve">lan and </w:t>
      </w:r>
      <w:r w:rsidR="008E3164">
        <w:rPr>
          <w:rFonts w:ascii="Calibri" w:hAnsi="Calibri" w:cs="Calibri"/>
          <w:szCs w:val="26"/>
        </w:rPr>
        <w:t>S</w:t>
      </w:r>
      <w:r w:rsidR="004F1990">
        <w:rPr>
          <w:rFonts w:ascii="Calibri" w:hAnsi="Calibri" w:cs="Calibri"/>
          <w:szCs w:val="26"/>
        </w:rPr>
        <w:t>chedule</w:t>
      </w:r>
      <w:r w:rsidR="008E3164">
        <w:rPr>
          <w:rFonts w:ascii="Calibri" w:hAnsi="Calibri" w:cs="Calibri"/>
          <w:szCs w:val="26"/>
        </w:rPr>
        <w:t xml:space="preserve"> response described</w:t>
      </w:r>
      <w:r w:rsidR="003C0022">
        <w:rPr>
          <w:rFonts w:ascii="Calibri" w:hAnsi="Calibri" w:cs="Calibri"/>
          <w:szCs w:val="26"/>
        </w:rPr>
        <w:t xml:space="preserve"> within Exhibit A</w:t>
      </w:r>
      <w:r w:rsidR="001535B1">
        <w:rPr>
          <w:rFonts w:ascii="Calibri" w:hAnsi="Calibri" w:cs="Calibri"/>
          <w:szCs w:val="26"/>
        </w:rPr>
        <w:t>,</w:t>
      </w:r>
      <w:r w:rsidR="00A15391">
        <w:rPr>
          <w:rFonts w:ascii="Calibri" w:hAnsi="Calibri" w:cs="Calibri"/>
          <w:szCs w:val="26"/>
        </w:rPr>
        <w:t xml:space="preserve"> </w:t>
      </w:r>
      <w:hyperlink w:anchor="_REQUIRED_DOCUMENTATION_AND" w:history="1">
        <w:r w:rsidR="00A15391" w:rsidRPr="00A15391">
          <w:rPr>
            <w:rStyle w:val="Hyperlink"/>
            <w:rFonts w:ascii="Calibri" w:hAnsi="Calibri" w:cs="Calibri"/>
            <w:szCs w:val="26"/>
          </w:rPr>
          <w:t>Required Documentation and Submittals</w:t>
        </w:r>
      </w:hyperlink>
      <w:r w:rsidR="008E3164">
        <w:rPr>
          <w:rFonts w:ascii="Calibri" w:hAnsi="Calibri" w:cs="Calibri"/>
          <w:szCs w:val="26"/>
        </w:rPr>
        <w:t xml:space="preserve"> below</w:t>
      </w:r>
      <w:r w:rsidR="003C0022">
        <w:rPr>
          <w:rFonts w:ascii="Calibri" w:hAnsi="Calibri" w:cs="Calibri"/>
          <w:szCs w:val="26"/>
        </w:rPr>
        <w:t xml:space="preserve">. The </w:t>
      </w:r>
      <w:r w:rsidR="008E3164">
        <w:rPr>
          <w:rFonts w:ascii="Calibri" w:hAnsi="Calibri" w:cs="Calibri"/>
          <w:szCs w:val="26"/>
        </w:rPr>
        <w:t>B</w:t>
      </w:r>
      <w:r w:rsidR="003C0022">
        <w:rPr>
          <w:rFonts w:ascii="Calibri" w:hAnsi="Calibri" w:cs="Calibri"/>
          <w:szCs w:val="26"/>
        </w:rPr>
        <w:t xml:space="preserve">idder shall consider the </w:t>
      </w:r>
      <w:r w:rsidR="003043DC">
        <w:rPr>
          <w:rFonts w:ascii="Calibri" w:hAnsi="Calibri" w:cs="Calibri"/>
          <w:szCs w:val="26"/>
        </w:rPr>
        <w:t>implementation start</w:t>
      </w:r>
      <w:r w:rsidR="003C0022">
        <w:rPr>
          <w:rFonts w:ascii="Calibri" w:hAnsi="Calibri" w:cs="Calibri"/>
          <w:szCs w:val="26"/>
        </w:rPr>
        <w:t xml:space="preserve"> date as </w:t>
      </w:r>
      <w:r w:rsidR="00F13364">
        <w:rPr>
          <w:rFonts w:ascii="Calibri" w:hAnsi="Calibri" w:cs="Calibri"/>
          <w:szCs w:val="26"/>
        </w:rPr>
        <w:t>July 1, 2021 and</w:t>
      </w:r>
      <w:r w:rsidR="008E3164">
        <w:rPr>
          <w:rFonts w:ascii="Calibri" w:hAnsi="Calibri" w:cs="Calibri"/>
          <w:szCs w:val="26"/>
        </w:rPr>
        <w:t xml:space="preserve"> describe its timeline</w:t>
      </w:r>
      <w:r w:rsidR="00F74561">
        <w:rPr>
          <w:rFonts w:ascii="Calibri" w:hAnsi="Calibri" w:cs="Calibri"/>
          <w:szCs w:val="26"/>
        </w:rPr>
        <w:t xml:space="preserve"> the </w:t>
      </w:r>
      <w:r w:rsidR="008E3164">
        <w:rPr>
          <w:rFonts w:ascii="Calibri" w:hAnsi="Calibri" w:cs="Calibri"/>
          <w:szCs w:val="26"/>
        </w:rPr>
        <w:t>deliverable</w:t>
      </w:r>
      <w:r w:rsidR="00F74561">
        <w:rPr>
          <w:rFonts w:ascii="Calibri" w:hAnsi="Calibri" w:cs="Calibri"/>
          <w:szCs w:val="26"/>
        </w:rPr>
        <w:t xml:space="preserve"> </w:t>
      </w:r>
      <w:r w:rsidR="008E3164">
        <w:rPr>
          <w:rFonts w:ascii="Calibri" w:hAnsi="Calibri" w:cs="Calibri"/>
          <w:szCs w:val="26"/>
        </w:rPr>
        <w:t xml:space="preserve">and reporting plans for </w:t>
      </w:r>
      <w:r w:rsidR="0015013B">
        <w:rPr>
          <w:rFonts w:ascii="Calibri" w:hAnsi="Calibri" w:cs="Calibri"/>
          <w:szCs w:val="26"/>
        </w:rPr>
        <w:t>the PIPP</w:t>
      </w:r>
      <w:r w:rsidR="00457B0A">
        <w:rPr>
          <w:rFonts w:ascii="Calibri" w:hAnsi="Calibri" w:cs="Calibri"/>
          <w:szCs w:val="26"/>
        </w:rPr>
        <w:t xml:space="preserve"> and the Implementation Plan over </w:t>
      </w:r>
      <w:r w:rsidR="00A25A98">
        <w:rPr>
          <w:rFonts w:ascii="Calibri" w:hAnsi="Calibri" w:cs="Calibri"/>
          <w:szCs w:val="26"/>
        </w:rPr>
        <w:t>the contract</w:t>
      </w:r>
      <w:r w:rsidR="00934AC3">
        <w:rPr>
          <w:rFonts w:ascii="Calibri" w:hAnsi="Calibri" w:cs="Calibri"/>
          <w:szCs w:val="26"/>
        </w:rPr>
        <w:t xml:space="preserve"> period</w:t>
      </w:r>
      <w:r w:rsidR="003C0022">
        <w:rPr>
          <w:rFonts w:ascii="Calibri" w:hAnsi="Calibri" w:cs="Calibri"/>
          <w:szCs w:val="26"/>
        </w:rPr>
        <w:t xml:space="preserve">. </w:t>
      </w:r>
    </w:p>
    <w:p w14:paraId="325EBEC0" w14:textId="77777777" w:rsidR="006302FE" w:rsidRDefault="006302FE" w:rsidP="008E3164">
      <w:pPr>
        <w:spacing w:after="100" w:afterAutospacing="1"/>
        <w:ind w:left="1440"/>
        <w:contextualSpacing/>
        <w:rPr>
          <w:rFonts w:ascii="Calibri" w:hAnsi="Calibri" w:cs="Calibri"/>
          <w:szCs w:val="26"/>
        </w:rPr>
      </w:pPr>
    </w:p>
    <w:p w14:paraId="701019F1" w14:textId="76978D6C" w:rsidR="005F5DE7" w:rsidRPr="004A7A15" w:rsidRDefault="005F5DE7" w:rsidP="005F5DE7">
      <w:pPr>
        <w:spacing w:after="100" w:afterAutospacing="1"/>
        <w:ind w:left="1440"/>
        <w:contextualSpacing/>
        <w:rPr>
          <w:rFonts w:ascii="Calibri" w:hAnsi="Calibri" w:cs="Calibri"/>
          <w:szCs w:val="26"/>
        </w:rPr>
      </w:pPr>
      <w:r w:rsidRPr="004A7A15">
        <w:rPr>
          <w:rFonts w:ascii="Calibri" w:hAnsi="Calibri" w:cs="Calibri"/>
          <w:szCs w:val="26"/>
        </w:rPr>
        <w:t xml:space="preserve">It will be the responsibility of the selected Bidder to document when each milestone has been delivered in </w:t>
      </w:r>
      <w:r w:rsidRPr="00614AAC">
        <w:rPr>
          <w:rFonts w:ascii="Calibri" w:hAnsi="Calibri" w:cs="Calibri"/>
          <w:szCs w:val="26"/>
        </w:rPr>
        <w:t xml:space="preserve">the </w:t>
      </w:r>
      <w:r w:rsidR="00614AAC" w:rsidRPr="00614AAC">
        <w:rPr>
          <w:rFonts w:ascii="Calibri" w:hAnsi="Calibri" w:cs="Calibri"/>
          <w:szCs w:val="26"/>
        </w:rPr>
        <w:t>Implementation</w:t>
      </w:r>
      <w:r w:rsidR="00F74561" w:rsidRPr="00614AAC">
        <w:rPr>
          <w:rFonts w:ascii="Calibri" w:hAnsi="Calibri" w:cs="Calibri"/>
          <w:szCs w:val="26"/>
        </w:rPr>
        <w:t xml:space="preserve"> </w:t>
      </w:r>
      <w:r w:rsidRPr="00614AAC">
        <w:rPr>
          <w:rFonts w:ascii="Calibri" w:hAnsi="Calibri" w:cs="Calibri"/>
          <w:szCs w:val="26"/>
        </w:rPr>
        <w:t>Plan</w:t>
      </w:r>
      <w:r w:rsidRPr="004A7A15">
        <w:rPr>
          <w:rFonts w:ascii="Calibri" w:hAnsi="Calibri" w:cs="Calibri"/>
          <w:szCs w:val="26"/>
        </w:rPr>
        <w:t xml:space="preserve">. The </w:t>
      </w:r>
      <w:r>
        <w:rPr>
          <w:rFonts w:ascii="Calibri" w:hAnsi="Calibri" w:cs="Calibri"/>
          <w:szCs w:val="26"/>
        </w:rPr>
        <w:t>County</w:t>
      </w:r>
      <w:r w:rsidRPr="004A7A15">
        <w:rPr>
          <w:rFonts w:ascii="Calibri" w:hAnsi="Calibri" w:cs="Calibri"/>
          <w:szCs w:val="26"/>
        </w:rPr>
        <w:t xml:space="preserve"> team will be </w:t>
      </w:r>
      <w:r w:rsidRPr="00B92730">
        <w:rPr>
          <w:rFonts w:ascii="Calibri" w:hAnsi="Calibri" w:cs="Calibri"/>
          <w:szCs w:val="26"/>
        </w:rPr>
        <w:t xml:space="preserve">allowed fifteen (15) working days for the review of </w:t>
      </w:r>
      <w:r w:rsidRPr="00B92730">
        <w:rPr>
          <w:rFonts w:ascii="Calibri" w:hAnsi="Calibri" w:cs="Calibri"/>
          <w:szCs w:val="26"/>
        </w:rPr>
        <w:lastRenderedPageBreak/>
        <w:t>each deliverable and milestone to re</w:t>
      </w:r>
      <w:r w:rsidRPr="004A7A15">
        <w:rPr>
          <w:rFonts w:ascii="Calibri" w:hAnsi="Calibri" w:cs="Calibri"/>
          <w:szCs w:val="26"/>
        </w:rPr>
        <w:t xml:space="preserve">view and approve that each deliverable and milestone has been satisfactorily completed. The selected Bidder will comply with any reporting and evaluation standards and agreements as set forth by </w:t>
      </w:r>
      <w:r w:rsidR="00661602">
        <w:rPr>
          <w:rFonts w:ascii="Calibri" w:hAnsi="Calibri" w:cs="Calibri"/>
          <w:szCs w:val="26"/>
        </w:rPr>
        <w:t>ACBH</w:t>
      </w:r>
      <w:r w:rsidR="00661602" w:rsidRPr="004A7A15">
        <w:rPr>
          <w:rFonts w:ascii="Calibri" w:hAnsi="Calibri" w:cs="Calibri"/>
          <w:szCs w:val="26"/>
        </w:rPr>
        <w:t xml:space="preserve"> </w:t>
      </w:r>
      <w:r w:rsidRPr="004A7A15">
        <w:rPr>
          <w:rFonts w:ascii="Calibri" w:hAnsi="Calibri" w:cs="Calibri"/>
          <w:szCs w:val="26"/>
        </w:rPr>
        <w:t>staff.</w:t>
      </w:r>
    </w:p>
    <w:p w14:paraId="34C03035" w14:textId="4A76BA35" w:rsidR="00607F38" w:rsidRDefault="00607F38" w:rsidP="006A0E4D">
      <w:pPr>
        <w:pStyle w:val="Heading1"/>
        <w:contextualSpacing/>
        <w:rPr>
          <w:sz w:val="26"/>
          <w:szCs w:val="26"/>
        </w:rPr>
      </w:pPr>
      <w:bookmarkStart w:id="32" w:name="_CALENDAR_OF_EVENTS"/>
      <w:bookmarkStart w:id="33" w:name="_Toc339364442"/>
      <w:bookmarkStart w:id="34" w:name="_Toc339364703"/>
      <w:bookmarkStart w:id="35" w:name="_Toc45175581"/>
      <w:bookmarkEnd w:id="32"/>
      <w:r w:rsidRPr="006A0E4D">
        <w:rPr>
          <w:sz w:val="26"/>
          <w:szCs w:val="26"/>
        </w:rPr>
        <w:t>CALENDAR OF EVENTS</w:t>
      </w:r>
      <w:bookmarkEnd w:id="33"/>
      <w:bookmarkEnd w:id="34"/>
      <w:bookmarkEnd w:id="35"/>
    </w:p>
    <w:p w14:paraId="4C062C42" w14:textId="77777777" w:rsidR="00CB5F61" w:rsidRPr="00CB5F61" w:rsidRDefault="00CB5F61" w:rsidP="00CB5F61"/>
    <w:tbl>
      <w:tblPr>
        <w:tblW w:w="9785"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2515"/>
        <w:gridCol w:w="4685"/>
      </w:tblGrid>
      <w:tr w:rsidR="00A52A0C" w:rsidRPr="00A52A0C" w14:paraId="78391AEB" w14:textId="77777777" w:rsidTr="00873A5E">
        <w:tc>
          <w:tcPr>
            <w:tcW w:w="2585" w:type="dxa"/>
            <w:tcMar>
              <w:top w:w="14" w:type="dxa"/>
              <w:left w:w="115" w:type="dxa"/>
              <w:bottom w:w="14" w:type="dxa"/>
              <w:right w:w="115" w:type="dxa"/>
            </w:tcMar>
          </w:tcPr>
          <w:p w14:paraId="23DCB300" w14:textId="77777777" w:rsidR="00A52A0C" w:rsidRPr="00A52A0C" w:rsidRDefault="00A52A0C" w:rsidP="00A52A0C">
            <w:pPr>
              <w:rPr>
                <w:rFonts w:ascii="Calibri" w:hAnsi="Calibri" w:cs="Calibri"/>
                <w:b/>
              </w:rPr>
            </w:pPr>
            <w:r w:rsidRPr="00A52A0C">
              <w:rPr>
                <w:rFonts w:ascii="Calibri" w:hAnsi="Calibri" w:cs="Calibri"/>
                <w:b/>
              </w:rPr>
              <w:t>EVENT</w:t>
            </w:r>
          </w:p>
        </w:tc>
        <w:tc>
          <w:tcPr>
            <w:tcW w:w="7200" w:type="dxa"/>
            <w:gridSpan w:val="2"/>
            <w:tcMar>
              <w:top w:w="14" w:type="dxa"/>
              <w:left w:w="115" w:type="dxa"/>
              <w:bottom w:w="14" w:type="dxa"/>
              <w:right w:w="115" w:type="dxa"/>
            </w:tcMar>
          </w:tcPr>
          <w:p w14:paraId="64CBC45D" w14:textId="77777777" w:rsidR="00A52A0C" w:rsidRPr="00A52A0C" w:rsidRDefault="00A52A0C" w:rsidP="00A52A0C">
            <w:pPr>
              <w:rPr>
                <w:rFonts w:ascii="Calibri" w:hAnsi="Calibri" w:cs="Calibri"/>
                <w:b/>
              </w:rPr>
            </w:pPr>
            <w:r w:rsidRPr="00A52A0C">
              <w:rPr>
                <w:rFonts w:ascii="Calibri" w:hAnsi="Calibri" w:cs="Calibri"/>
                <w:b/>
              </w:rPr>
              <w:t>DATE/LOCATION</w:t>
            </w:r>
          </w:p>
        </w:tc>
      </w:tr>
      <w:tr w:rsidR="00A52A0C" w:rsidRPr="00A52A0C" w14:paraId="49E08EE1" w14:textId="77777777" w:rsidTr="00873A5E">
        <w:tc>
          <w:tcPr>
            <w:tcW w:w="2585" w:type="dxa"/>
            <w:tcMar>
              <w:top w:w="14" w:type="dxa"/>
              <w:left w:w="115" w:type="dxa"/>
              <w:bottom w:w="14" w:type="dxa"/>
              <w:right w:w="115" w:type="dxa"/>
            </w:tcMar>
          </w:tcPr>
          <w:p w14:paraId="41CAA23B" w14:textId="77777777" w:rsidR="00A52A0C" w:rsidRPr="00A52A0C" w:rsidRDefault="00A52A0C" w:rsidP="00A52A0C">
            <w:pPr>
              <w:rPr>
                <w:rFonts w:ascii="Calibri" w:hAnsi="Calibri" w:cs="Calibri"/>
              </w:rPr>
            </w:pPr>
            <w:r w:rsidRPr="00A52A0C">
              <w:rPr>
                <w:rFonts w:ascii="Calibri" w:hAnsi="Calibri" w:cs="Calibri"/>
              </w:rPr>
              <w:t>Request Issued</w:t>
            </w:r>
          </w:p>
        </w:tc>
        <w:tc>
          <w:tcPr>
            <w:tcW w:w="7200" w:type="dxa"/>
            <w:gridSpan w:val="2"/>
            <w:tcMar>
              <w:top w:w="14" w:type="dxa"/>
              <w:left w:w="115" w:type="dxa"/>
              <w:bottom w:w="14" w:type="dxa"/>
              <w:right w:w="115" w:type="dxa"/>
            </w:tcMar>
          </w:tcPr>
          <w:p w14:paraId="15BE8AD3" w14:textId="704CCCAE" w:rsidR="00A52A0C" w:rsidRPr="00A52A0C" w:rsidRDefault="00A25A98" w:rsidP="00A52A0C">
            <w:pPr>
              <w:rPr>
                <w:rFonts w:ascii="Calibri" w:hAnsi="Calibri" w:cs="Calibri"/>
              </w:rPr>
            </w:pPr>
            <w:r>
              <w:rPr>
                <w:rFonts w:ascii="Calibri" w:hAnsi="Calibri" w:cs="Arial"/>
              </w:rPr>
              <w:t xml:space="preserve">August </w:t>
            </w:r>
            <w:r w:rsidR="00F40F7C">
              <w:rPr>
                <w:rFonts w:ascii="Calibri" w:hAnsi="Calibri" w:cs="Arial"/>
              </w:rPr>
              <w:t>20</w:t>
            </w:r>
            <w:r w:rsidR="00A52A0C" w:rsidRPr="00A52A0C">
              <w:rPr>
                <w:rFonts w:ascii="Calibri" w:hAnsi="Calibri" w:cs="Arial"/>
              </w:rPr>
              <w:t>, 2020</w:t>
            </w:r>
          </w:p>
        </w:tc>
      </w:tr>
      <w:tr w:rsidR="00A52A0C" w:rsidRPr="00A52A0C" w14:paraId="7EE820A1" w14:textId="77777777" w:rsidTr="00873A5E">
        <w:tc>
          <w:tcPr>
            <w:tcW w:w="2585" w:type="dxa"/>
            <w:tcMar>
              <w:top w:w="14" w:type="dxa"/>
              <w:left w:w="115" w:type="dxa"/>
              <w:bottom w:w="14" w:type="dxa"/>
              <w:right w:w="115" w:type="dxa"/>
            </w:tcMar>
          </w:tcPr>
          <w:p w14:paraId="46D6197E" w14:textId="77777777" w:rsidR="00A52A0C" w:rsidRPr="00A52A0C" w:rsidRDefault="00A52A0C" w:rsidP="00A52A0C">
            <w:pPr>
              <w:rPr>
                <w:rFonts w:ascii="Calibri" w:hAnsi="Calibri" w:cs="Calibri"/>
              </w:rPr>
            </w:pPr>
            <w:r w:rsidRPr="00A52A0C">
              <w:rPr>
                <w:rFonts w:ascii="Calibri" w:hAnsi="Calibri" w:cs="Calibri"/>
              </w:rPr>
              <w:t>Written Questions Due</w:t>
            </w:r>
          </w:p>
        </w:tc>
        <w:tc>
          <w:tcPr>
            <w:tcW w:w="7200" w:type="dxa"/>
            <w:gridSpan w:val="2"/>
            <w:tcMar>
              <w:top w:w="14" w:type="dxa"/>
              <w:left w:w="115" w:type="dxa"/>
              <w:bottom w:w="14" w:type="dxa"/>
              <w:right w:w="115" w:type="dxa"/>
            </w:tcMar>
          </w:tcPr>
          <w:p w14:paraId="1E9CC2C1" w14:textId="795BD8F7" w:rsidR="00A52A0C" w:rsidRPr="00A52A0C" w:rsidRDefault="00A52A0C" w:rsidP="00A52A0C">
            <w:pPr>
              <w:rPr>
                <w:rFonts w:ascii="Calibri" w:hAnsi="Calibri" w:cs="Calibri"/>
              </w:rPr>
            </w:pPr>
            <w:r w:rsidRPr="00A52A0C">
              <w:rPr>
                <w:rFonts w:ascii="Calibri" w:hAnsi="Calibri" w:cs="Calibri"/>
              </w:rPr>
              <w:t xml:space="preserve">by 5:00 p.m. on </w:t>
            </w:r>
            <w:r w:rsidR="00F40F7C">
              <w:rPr>
                <w:rFonts w:ascii="Calibri" w:hAnsi="Calibri" w:cs="Calibri"/>
              </w:rPr>
              <w:t xml:space="preserve">September </w:t>
            </w:r>
            <w:r w:rsidR="00614AAC">
              <w:rPr>
                <w:rFonts w:ascii="Calibri" w:hAnsi="Calibri" w:cs="Calibri"/>
              </w:rPr>
              <w:t>3</w:t>
            </w:r>
            <w:r w:rsidRPr="00A52A0C">
              <w:rPr>
                <w:rFonts w:ascii="Calibri" w:hAnsi="Calibri" w:cs="Calibri"/>
              </w:rPr>
              <w:t>, 2020</w:t>
            </w:r>
          </w:p>
        </w:tc>
      </w:tr>
      <w:tr w:rsidR="00A52A0C" w:rsidRPr="009D4EC7" w14:paraId="7659C682" w14:textId="77777777" w:rsidTr="00320285">
        <w:trPr>
          <w:cantSplit/>
          <w:trHeight w:val="180"/>
        </w:trPr>
        <w:tc>
          <w:tcPr>
            <w:tcW w:w="2585" w:type="dxa"/>
            <w:tcMar>
              <w:top w:w="14" w:type="dxa"/>
              <w:left w:w="115" w:type="dxa"/>
              <w:bottom w:w="14" w:type="dxa"/>
              <w:right w:w="115" w:type="dxa"/>
            </w:tcMar>
          </w:tcPr>
          <w:p w14:paraId="2A38BB5F" w14:textId="77777777" w:rsidR="00A52A0C" w:rsidRPr="00A52A0C" w:rsidRDefault="00A52A0C" w:rsidP="00A52A0C">
            <w:pPr>
              <w:rPr>
                <w:rFonts w:ascii="Calibri" w:hAnsi="Calibri" w:cs="Calibri"/>
              </w:rPr>
            </w:pPr>
            <w:r w:rsidRPr="00A52A0C">
              <w:rPr>
                <w:rFonts w:ascii="Calibri" w:hAnsi="Calibri" w:cs="Calibri"/>
              </w:rPr>
              <w:t>Networking/Bidders Conference #1</w:t>
            </w:r>
          </w:p>
          <w:p w14:paraId="5D790127" w14:textId="77777777" w:rsidR="00A52A0C" w:rsidRPr="00A52A0C" w:rsidRDefault="00A52A0C" w:rsidP="00A52A0C">
            <w:pPr>
              <w:rPr>
                <w:rFonts w:ascii="Calibri" w:hAnsi="Calibri" w:cs="Calibri"/>
              </w:rPr>
            </w:pPr>
          </w:p>
        </w:tc>
        <w:tc>
          <w:tcPr>
            <w:tcW w:w="2515" w:type="dxa"/>
            <w:tcMar>
              <w:top w:w="14" w:type="dxa"/>
              <w:left w:w="115" w:type="dxa"/>
              <w:bottom w:w="14" w:type="dxa"/>
              <w:right w:w="115" w:type="dxa"/>
            </w:tcMar>
          </w:tcPr>
          <w:p w14:paraId="062E269D" w14:textId="5D280C23" w:rsidR="00A52A0C" w:rsidRPr="00A52A0C" w:rsidRDefault="00F40F7C" w:rsidP="00A52A0C">
            <w:pPr>
              <w:rPr>
                <w:rFonts w:ascii="Calibri" w:hAnsi="Calibri" w:cs="Calibri"/>
              </w:rPr>
            </w:pPr>
            <w:r>
              <w:rPr>
                <w:rFonts w:ascii="Calibri" w:hAnsi="Calibri" w:cs="Arial"/>
              </w:rPr>
              <w:t xml:space="preserve">September </w:t>
            </w:r>
            <w:r w:rsidR="00614AAC">
              <w:rPr>
                <w:rFonts w:ascii="Calibri" w:hAnsi="Calibri" w:cs="Arial"/>
              </w:rPr>
              <w:t>2</w:t>
            </w:r>
            <w:r w:rsidR="00A52A0C" w:rsidRPr="00A52A0C">
              <w:rPr>
                <w:rFonts w:ascii="Calibri" w:hAnsi="Calibri" w:cs="Arial"/>
              </w:rPr>
              <w:t xml:space="preserve">, 2020 </w:t>
            </w:r>
            <w:r w:rsidR="00A52A0C" w:rsidRPr="001F1B56">
              <w:rPr>
                <w:rFonts w:ascii="Calibri" w:hAnsi="Calibri" w:cs="Arial"/>
              </w:rPr>
              <w:t>@</w:t>
            </w:r>
            <w:r w:rsidR="00A52A0C" w:rsidRPr="00A52A0C">
              <w:rPr>
                <w:rFonts w:ascii="Calibri" w:hAnsi="Calibri" w:cs="Arial"/>
                <w:b/>
              </w:rPr>
              <w:t xml:space="preserve"> </w:t>
            </w:r>
            <w:r w:rsidR="001F1B56">
              <w:rPr>
                <w:rFonts w:ascii="Calibri" w:hAnsi="Calibri" w:cs="Arial"/>
              </w:rPr>
              <w:t>3:00 p.m.</w:t>
            </w:r>
          </w:p>
        </w:tc>
        <w:tc>
          <w:tcPr>
            <w:tcW w:w="4685" w:type="dxa"/>
            <w:tcMar>
              <w:top w:w="14" w:type="dxa"/>
              <w:left w:w="115" w:type="dxa"/>
              <w:bottom w:w="14" w:type="dxa"/>
              <w:right w:w="115" w:type="dxa"/>
            </w:tcMar>
            <w:vAlign w:val="center"/>
          </w:tcPr>
          <w:p w14:paraId="7290F83B" w14:textId="77777777" w:rsidR="00320285" w:rsidRPr="009D4EC7" w:rsidRDefault="000E0703" w:rsidP="00320285">
            <w:pPr>
              <w:rPr>
                <w:rFonts w:asciiTheme="minorHAnsi" w:hAnsiTheme="minorHAnsi" w:cstheme="minorHAnsi"/>
                <w:sz w:val="24"/>
              </w:rPr>
            </w:pPr>
            <w:hyperlink r:id="rId31" w:tgtFrame="_blank" w:history="1">
              <w:r w:rsidR="00320285" w:rsidRPr="009D4EC7">
                <w:rPr>
                  <w:rStyle w:val="Hyperlink"/>
                  <w:rFonts w:asciiTheme="minorHAnsi" w:hAnsiTheme="minorHAnsi" w:cstheme="minorHAnsi"/>
                  <w:color w:val="6264A7"/>
                  <w:sz w:val="27"/>
                  <w:szCs w:val="27"/>
                </w:rPr>
                <w:t>Join Microsoft Teams Meeting</w:t>
              </w:r>
            </w:hyperlink>
          </w:p>
          <w:p w14:paraId="3E8FE958" w14:textId="77777777" w:rsidR="00320285" w:rsidRPr="009D4EC7" w:rsidRDefault="000E0703" w:rsidP="00320285">
            <w:pPr>
              <w:rPr>
                <w:rFonts w:asciiTheme="minorHAnsi" w:hAnsiTheme="minorHAnsi" w:cstheme="minorHAnsi"/>
              </w:rPr>
            </w:pPr>
            <w:hyperlink r:id="rId32" w:anchor=" " w:tgtFrame="_blank" w:history="1">
              <w:r w:rsidR="00320285" w:rsidRPr="009D4EC7">
                <w:rPr>
                  <w:rStyle w:val="Hyperlink"/>
                  <w:rFonts w:asciiTheme="minorHAnsi" w:hAnsiTheme="minorHAnsi" w:cstheme="minorHAnsi"/>
                  <w:color w:val="6264A7"/>
                  <w:sz w:val="21"/>
                  <w:szCs w:val="21"/>
                </w:rPr>
                <w:t>+1 415-915-3950</w:t>
              </w:r>
            </w:hyperlink>
            <w:r w:rsidR="00320285" w:rsidRPr="009D4EC7">
              <w:rPr>
                <w:rFonts w:asciiTheme="minorHAnsi" w:hAnsiTheme="minorHAnsi" w:cstheme="minorHAnsi"/>
              </w:rPr>
              <w:t xml:space="preserve"> </w:t>
            </w:r>
            <w:r w:rsidR="00320285" w:rsidRPr="009D4EC7">
              <w:rPr>
                <w:rFonts w:asciiTheme="minorHAnsi" w:hAnsiTheme="minorHAnsi" w:cstheme="minorHAnsi"/>
                <w:sz w:val="18"/>
                <w:szCs w:val="18"/>
              </w:rPr>
              <w:t xml:space="preserve">  United States, San Francisco (Toll) </w:t>
            </w:r>
          </w:p>
          <w:p w14:paraId="31F79CD3" w14:textId="77777777" w:rsidR="00320285" w:rsidRPr="009D4EC7" w:rsidRDefault="00320285" w:rsidP="00320285">
            <w:pPr>
              <w:rPr>
                <w:rFonts w:asciiTheme="minorHAnsi" w:hAnsiTheme="minorHAnsi" w:cstheme="minorHAnsi"/>
              </w:rPr>
            </w:pPr>
            <w:r w:rsidRPr="009D4EC7">
              <w:rPr>
                <w:rFonts w:asciiTheme="minorHAnsi" w:hAnsiTheme="minorHAnsi" w:cstheme="minorHAnsi"/>
                <w:sz w:val="18"/>
                <w:szCs w:val="18"/>
              </w:rPr>
              <w:t xml:space="preserve">Conference ID: </w:t>
            </w:r>
            <w:r w:rsidRPr="009D4EC7">
              <w:rPr>
                <w:rFonts w:asciiTheme="minorHAnsi" w:hAnsiTheme="minorHAnsi" w:cstheme="minorHAnsi"/>
                <w:sz w:val="21"/>
                <w:szCs w:val="21"/>
              </w:rPr>
              <w:t xml:space="preserve">872 975 914# </w:t>
            </w:r>
          </w:p>
          <w:p w14:paraId="1E351B01" w14:textId="03482BEA" w:rsidR="00A52A0C" w:rsidRPr="009D4EC7" w:rsidRDefault="000E0703" w:rsidP="00320285">
            <w:pPr>
              <w:tabs>
                <w:tab w:val="left" w:pos="342"/>
              </w:tabs>
              <w:rPr>
                <w:rFonts w:asciiTheme="minorHAnsi" w:hAnsiTheme="minorHAnsi" w:cstheme="minorHAnsi"/>
                <w:szCs w:val="26"/>
              </w:rPr>
            </w:pPr>
            <w:hyperlink r:id="rId33" w:tgtFrame="_blank" w:history="1">
              <w:r w:rsidR="00320285" w:rsidRPr="009D4EC7">
                <w:rPr>
                  <w:rStyle w:val="Hyperlink"/>
                  <w:rFonts w:asciiTheme="minorHAnsi" w:hAnsiTheme="minorHAnsi" w:cstheme="minorHAnsi"/>
                  <w:color w:val="6264A7"/>
                  <w:sz w:val="18"/>
                  <w:szCs w:val="18"/>
                </w:rPr>
                <w:t>Local numbers</w:t>
              </w:r>
            </w:hyperlink>
            <w:r w:rsidR="00320285" w:rsidRPr="009D4EC7">
              <w:rPr>
                <w:rFonts w:asciiTheme="minorHAnsi" w:hAnsiTheme="minorHAnsi" w:cstheme="minorHAnsi"/>
              </w:rPr>
              <w:t xml:space="preserve"> | </w:t>
            </w:r>
            <w:hyperlink r:id="rId34" w:tgtFrame="_blank" w:history="1">
              <w:r w:rsidR="00320285" w:rsidRPr="009D4EC7">
                <w:rPr>
                  <w:rStyle w:val="Hyperlink"/>
                  <w:rFonts w:asciiTheme="minorHAnsi" w:hAnsiTheme="minorHAnsi" w:cstheme="minorHAnsi"/>
                  <w:color w:val="6264A7"/>
                  <w:sz w:val="18"/>
                  <w:szCs w:val="18"/>
                </w:rPr>
                <w:t>Reset PIN</w:t>
              </w:r>
            </w:hyperlink>
            <w:r w:rsidR="00320285" w:rsidRPr="009D4EC7">
              <w:rPr>
                <w:rFonts w:asciiTheme="minorHAnsi" w:hAnsiTheme="minorHAnsi" w:cstheme="minorHAnsi"/>
              </w:rPr>
              <w:t xml:space="preserve"> | </w:t>
            </w:r>
            <w:hyperlink r:id="rId35" w:tgtFrame="_blank" w:history="1">
              <w:r w:rsidR="00320285" w:rsidRPr="009D4EC7">
                <w:rPr>
                  <w:rStyle w:val="Hyperlink"/>
                  <w:rFonts w:asciiTheme="minorHAnsi" w:hAnsiTheme="minorHAnsi" w:cstheme="minorHAnsi"/>
                  <w:color w:val="6264A7"/>
                  <w:sz w:val="18"/>
                  <w:szCs w:val="18"/>
                </w:rPr>
                <w:t>Learn more about Teams</w:t>
              </w:r>
            </w:hyperlink>
            <w:r w:rsidR="00320285" w:rsidRPr="009D4EC7">
              <w:rPr>
                <w:rFonts w:asciiTheme="minorHAnsi" w:hAnsiTheme="minorHAnsi" w:cstheme="minorHAnsi"/>
              </w:rPr>
              <w:t xml:space="preserve"> | </w:t>
            </w:r>
            <w:hyperlink r:id="rId36" w:tgtFrame="_blank" w:history="1">
              <w:r w:rsidR="00320285" w:rsidRPr="009D4EC7">
                <w:rPr>
                  <w:rStyle w:val="Hyperlink"/>
                  <w:rFonts w:asciiTheme="minorHAnsi" w:hAnsiTheme="minorHAnsi" w:cstheme="minorHAnsi"/>
                  <w:color w:val="6264A7"/>
                  <w:sz w:val="18"/>
                  <w:szCs w:val="18"/>
                </w:rPr>
                <w:t>Meeting options</w:t>
              </w:r>
            </w:hyperlink>
          </w:p>
        </w:tc>
      </w:tr>
      <w:tr w:rsidR="00A52A0C" w:rsidRPr="009D4EC7" w14:paraId="128BB14C" w14:textId="77777777" w:rsidTr="00320285">
        <w:trPr>
          <w:cantSplit/>
        </w:trPr>
        <w:tc>
          <w:tcPr>
            <w:tcW w:w="2585" w:type="dxa"/>
            <w:tcMar>
              <w:top w:w="14" w:type="dxa"/>
              <w:left w:w="115" w:type="dxa"/>
              <w:bottom w:w="14" w:type="dxa"/>
              <w:right w:w="115" w:type="dxa"/>
            </w:tcMar>
          </w:tcPr>
          <w:p w14:paraId="6D215E90" w14:textId="77777777" w:rsidR="00A52A0C" w:rsidRPr="00A52A0C" w:rsidRDefault="00A52A0C" w:rsidP="00A52A0C">
            <w:pPr>
              <w:rPr>
                <w:rFonts w:ascii="Calibri" w:hAnsi="Calibri" w:cs="Calibri"/>
              </w:rPr>
            </w:pPr>
            <w:r w:rsidRPr="00A52A0C">
              <w:rPr>
                <w:rFonts w:ascii="Calibri" w:hAnsi="Calibri" w:cs="Calibri"/>
              </w:rPr>
              <w:t>Networking/Bidders Conference #2</w:t>
            </w:r>
          </w:p>
        </w:tc>
        <w:tc>
          <w:tcPr>
            <w:tcW w:w="2515" w:type="dxa"/>
            <w:tcMar>
              <w:top w:w="14" w:type="dxa"/>
              <w:left w:w="115" w:type="dxa"/>
              <w:bottom w:w="14" w:type="dxa"/>
              <w:right w:w="115" w:type="dxa"/>
            </w:tcMar>
          </w:tcPr>
          <w:p w14:paraId="3435A589" w14:textId="19B214F9" w:rsidR="00A52A0C" w:rsidRPr="00A52A0C" w:rsidRDefault="003F377C" w:rsidP="00A52A0C">
            <w:pPr>
              <w:rPr>
                <w:rFonts w:ascii="Calibri" w:hAnsi="Calibri" w:cs="Calibri"/>
              </w:rPr>
            </w:pPr>
            <w:bookmarkStart w:id="36" w:name="Date2"/>
            <w:bookmarkEnd w:id="36"/>
            <w:r>
              <w:rPr>
                <w:rFonts w:ascii="Calibri" w:hAnsi="Calibri" w:cs="Calibri"/>
              </w:rPr>
              <w:t xml:space="preserve">September </w:t>
            </w:r>
            <w:r w:rsidR="00614AAC">
              <w:rPr>
                <w:rFonts w:ascii="Calibri" w:hAnsi="Calibri" w:cs="Calibri"/>
              </w:rPr>
              <w:t>3</w:t>
            </w:r>
            <w:r w:rsidR="00A52A0C" w:rsidRPr="00A52A0C">
              <w:rPr>
                <w:rFonts w:ascii="Calibri" w:hAnsi="Calibri" w:cs="Calibri"/>
              </w:rPr>
              <w:t xml:space="preserve">, 2020 </w:t>
            </w:r>
            <w:r w:rsidR="00320285">
              <w:rPr>
                <w:rFonts w:ascii="Calibri" w:hAnsi="Calibri" w:cs="Calibri"/>
              </w:rPr>
              <w:t xml:space="preserve">@ 10:30 a.m. </w:t>
            </w:r>
          </w:p>
          <w:p w14:paraId="091C4FEA" w14:textId="77777777" w:rsidR="00A52A0C" w:rsidRPr="00A52A0C" w:rsidRDefault="00A52A0C" w:rsidP="00A52A0C">
            <w:pPr>
              <w:rPr>
                <w:rFonts w:ascii="Calibri" w:hAnsi="Calibri" w:cs="Calibri"/>
              </w:rPr>
            </w:pPr>
          </w:p>
        </w:tc>
        <w:tc>
          <w:tcPr>
            <w:tcW w:w="4685" w:type="dxa"/>
            <w:tcMar>
              <w:top w:w="14" w:type="dxa"/>
              <w:left w:w="115" w:type="dxa"/>
              <w:bottom w:w="14" w:type="dxa"/>
              <w:right w:w="115" w:type="dxa"/>
            </w:tcMar>
            <w:vAlign w:val="center"/>
          </w:tcPr>
          <w:p w14:paraId="370C1E4E" w14:textId="77777777" w:rsidR="008F3786" w:rsidRPr="009D4EC7" w:rsidRDefault="000E0703" w:rsidP="008F3786">
            <w:pPr>
              <w:rPr>
                <w:rFonts w:asciiTheme="minorHAnsi" w:hAnsiTheme="minorHAnsi" w:cstheme="minorHAnsi"/>
                <w:sz w:val="24"/>
              </w:rPr>
            </w:pPr>
            <w:hyperlink r:id="rId37" w:tgtFrame="_blank" w:history="1">
              <w:r w:rsidR="008F3786" w:rsidRPr="009D4EC7">
                <w:rPr>
                  <w:rStyle w:val="Hyperlink"/>
                  <w:rFonts w:asciiTheme="minorHAnsi" w:hAnsiTheme="minorHAnsi" w:cstheme="minorHAnsi"/>
                  <w:color w:val="6264A7"/>
                  <w:sz w:val="27"/>
                  <w:szCs w:val="27"/>
                </w:rPr>
                <w:t>Join Microsoft Teams Meeting</w:t>
              </w:r>
            </w:hyperlink>
          </w:p>
          <w:p w14:paraId="66F372CC" w14:textId="77777777" w:rsidR="008F3786" w:rsidRPr="009D4EC7" w:rsidRDefault="000E0703" w:rsidP="008F3786">
            <w:pPr>
              <w:rPr>
                <w:rFonts w:asciiTheme="minorHAnsi" w:hAnsiTheme="minorHAnsi" w:cstheme="minorHAnsi"/>
              </w:rPr>
            </w:pPr>
            <w:hyperlink r:id="rId38" w:anchor=" " w:tgtFrame="_blank" w:history="1">
              <w:r w:rsidR="008F3786" w:rsidRPr="009D4EC7">
                <w:rPr>
                  <w:rStyle w:val="Hyperlink"/>
                  <w:rFonts w:asciiTheme="minorHAnsi" w:hAnsiTheme="minorHAnsi" w:cstheme="minorHAnsi"/>
                  <w:color w:val="6264A7"/>
                  <w:sz w:val="21"/>
                  <w:szCs w:val="21"/>
                </w:rPr>
                <w:t>+1 415-915-3950</w:t>
              </w:r>
            </w:hyperlink>
            <w:r w:rsidR="008F3786" w:rsidRPr="009D4EC7">
              <w:rPr>
                <w:rFonts w:asciiTheme="minorHAnsi" w:hAnsiTheme="minorHAnsi" w:cstheme="minorHAnsi"/>
              </w:rPr>
              <w:t xml:space="preserve"> </w:t>
            </w:r>
            <w:r w:rsidR="008F3786" w:rsidRPr="009D4EC7">
              <w:rPr>
                <w:rFonts w:asciiTheme="minorHAnsi" w:hAnsiTheme="minorHAnsi" w:cstheme="minorHAnsi"/>
                <w:sz w:val="18"/>
                <w:szCs w:val="18"/>
              </w:rPr>
              <w:t xml:space="preserve">  United States, San Francisco (Toll) </w:t>
            </w:r>
          </w:p>
          <w:p w14:paraId="2487DB7F" w14:textId="77777777" w:rsidR="008F3786" w:rsidRPr="009D4EC7" w:rsidRDefault="008F3786" w:rsidP="008F3786">
            <w:pPr>
              <w:rPr>
                <w:rFonts w:asciiTheme="minorHAnsi" w:hAnsiTheme="minorHAnsi" w:cstheme="minorHAnsi"/>
              </w:rPr>
            </w:pPr>
            <w:r w:rsidRPr="009D4EC7">
              <w:rPr>
                <w:rFonts w:asciiTheme="minorHAnsi" w:hAnsiTheme="minorHAnsi" w:cstheme="minorHAnsi"/>
                <w:sz w:val="18"/>
                <w:szCs w:val="18"/>
              </w:rPr>
              <w:t xml:space="preserve">Conference ID: </w:t>
            </w:r>
            <w:r w:rsidRPr="009D4EC7">
              <w:rPr>
                <w:rFonts w:asciiTheme="minorHAnsi" w:hAnsiTheme="minorHAnsi" w:cstheme="minorHAnsi"/>
                <w:sz w:val="21"/>
                <w:szCs w:val="21"/>
              </w:rPr>
              <w:t xml:space="preserve">363 724 828# </w:t>
            </w:r>
          </w:p>
          <w:p w14:paraId="1E328100" w14:textId="0AFC5362" w:rsidR="00A52A0C" w:rsidRPr="009D4EC7" w:rsidRDefault="000E0703" w:rsidP="008F3786">
            <w:pPr>
              <w:tabs>
                <w:tab w:val="left" w:pos="342"/>
              </w:tabs>
              <w:rPr>
                <w:rFonts w:asciiTheme="minorHAnsi" w:hAnsiTheme="minorHAnsi" w:cstheme="minorHAnsi"/>
                <w:lang w:val="it-IT"/>
              </w:rPr>
            </w:pPr>
            <w:hyperlink r:id="rId39" w:tgtFrame="_blank" w:history="1">
              <w:r w:rsidR="008F3786" w:rsidRPr="009D4EC7">
                <w:rPr>
                  <w:rStyle w:val="Hyperlink"/>
                  <w:rFonts w:asciiTheme="minorHAnsi" w:hAnsiTheme="minorHAnsi" w:cstheme="minorHAnsi"/>
                  <w:color w:val="6264A7"/>
                  <w:sz w:val="18"/>
                  <w:szCs w:val="18"/>
                </w:rPr>
                <w:t>Local numbers</w:t>
              </w:r>
            </w:hyperlink>
            <w:r w:rsidR="008F3786" w:rsidRPr="009D4EC7">
              <w:rPr>
                <w:rFonts w:asciiTheme="minorHAnsi" w:hAnsiTheme="minorHAnsi" w:cstheme="minorHAnsi"/>
              </w:rPr>
              <w:t xml:space="preserve"> | </w:t>
            </w:r>
            <w:hyperlink r:id="rId40" w:tgtFrame="_blank" w:history="1">
              <w:r w:rsidR="008F3786" w:rsidRPr="009D4EC7">
                <w:rPr>
                  <w:rStyle w:val="Hyperlink"/>
                  <w:rFonts w:asciiTheme="minorHAnsi" w:hAnsiTheme="minorHAnsi" w:cstheme="minorHAnsi"/>
                  <w:color w:val="6264A7"/>
                  <w:sz w:val="18"/>
                  <w:szCs w:val="18"/>
                </w:rPr>
                <w:t>Reset PIN</w:t>
              </w:r>
            </w:hyperlink>
            <w:r w:rsidR="008F3786" w:rsidRPr="009D4EC7">
              <w:rPr>
                <w:rFonts w:asciiTheme="minorHAnsi" w:hAnsiTheme="minorHAnsi" w:cstheme="minorHAnsi"/>
              </w:rPr>
              <w:t xml:space="preserve"> | </w:t>
            </w:r>
            <w:hyperlink r:id="rId41" w:tgtFrame="_blank" w:history="1">
              <w:r w:rsidR="008F3786" w:rsidRPr="009D4EC7">
                <w:rPr>
                  <w:rStyle w:val="Hyperlink"/>
                  <w:rFonts w:asciiTheme="minorHAnsi" w:hAnsiTheme="minorHAnsi" w:cstheme="minorHAnsi"/>
                  <w:color w:val="6264A7"/>
                  <w:sz w:val="18"/>
                  <w:szCs w:val="18"/>
                </w:rPr>
                <w:t>Learn more about Teams</w:t>
              </w:r>
            </w:hyperlink>
            <w:r w:rsidR="008F3786" w:rsidRPr="009D4EC7">
              <w:rPr>
                <w:rFonts w:asciiTheme="minorHAnsi" w:hAnsiTheme="minorHAnsi" w:cstheme="minorHAnsi"/>
              </w:rPr>
              <w:t xml:space="preserve"> | </w:t>
            </w:r>
            <w:hyperlink r:id="rId42" w:tgtFrame="_blank" w:history="1">
              <w:r w:rsidR="008F3786" w:rsidRPr="009D4EC7">
                <w:rPr>
                  <w:rStyle w:val="Hyperlink"/>
                  <w:rFonts w:asciiTheme="minorHAnsi" w:hAnsiTheme="minorHAnsi" w:cstheme="minorHAnsi"/>
                  <w:color w:val="6264A7"/>
                  <w:sz w:val="18"/>
                  <w:szCs w:val="18"/>
                </w:rPr>
                <w:t>Meeting options</w:t>
              </w:r>
            </w:hyperlink>
          </w:p>
        </w:tc>
      </w:tr>
      <w:tr w:rsidR="00A52A0C" w:rsidRPr="00A52A0C" w14:paraId="2CE596CC" w14:textId="77777777" w:rsidTr="00873A5E">
        <w:tc>
          <w:tcPr>
            <w:tcW w:w="2585" w:type="dxa"/>
            <w:tcMar>
              <w:top w:w="14" w:type="dxa"/>
              <w:left w:w="115" w:type="dxa"/>
              <w:bottom w:w="14" w:type="dxa"/>
              <w:right w:w="115" w:type="dxa"/>
            </w:tcMar>
          </w:tcPr>
          <w:p w14:paraId="141D715A" w14:textId="77777777" w:rsidR="00A52A0C" w:rsidRPr="00A52A0C" w:rsidRDefault="00A52A0C" w:rsidP="00A52A0C">
            <w:pPr>
              <w:rPr>
                <w:rFonts w:ascii="Calibri" w:hAnsi="Calibri" w:cs="Calibri"/>
              </w:rPr>
            </w:pPr>
            <w:r w:rsidRPr="00A52A0C">
              <w:rPr>
                <w:rFonts w:ascii="Calibri" w:hAnsi="Calibri" w:cs="Calibri"/>
              </w:rPr>
              <w:t>List of Attendees</w:t>
            </w:r>
          </w:p>
        </w:tc>
        <w:tc>
          <w:tcPr>
            <w:tcW w:w="7200" w:type="dxa"/>
            <w:gridSpan w:val="2"/>
            <w:tcMar>
              <w:top w:w="14" w:type="dxa"/>
              <w:left w:w="115" w:type="dxa"/>
              <w:bottom w:w="14" w:type="dxa"/>
              <w:right w:w="115" w:type="dxa"/>
            </w:tcMar>
          </w:tcPr>
          <w:p w14:paraId="48923AC6" w14:textId="3B802017" w:rsidR="00A52A0C" w:rsidRPr="00A52A0C" w:rsidRDefault="00242930" w:rsidP="00A52A0C">
            <w:pPr>
              <w:rPr>
                <w:rFonts w:ascii="Calibri" w:hAnsi="Calibri" w:cs="Arial"/>
              </w:rPr>
            </w:pPr>
            <w:r>
              <w:rPr>
                <w:rFonts w:ascii="Calibri" w:hAnsi="Calibri" w:cs="Arial"/>
              </w:rPr>
              <w:t xml:space="preserve">September </w:t>
            </w:r>
            <w:r w:rsidR="00F40F7C">
              <w:rPr>
                <w:rFonts w:ascii="Calibri" w:hAnsi="Calibri" w:cs="Arial"/>
              </w:rPr>
              <w:t>8</w:t>
            </w:r>
            <w:r w:rsidR="00A52A0C" w:rsidRPr="00A52A0C">
              <w:rPr>
                <w:rFonts w:ascii="Calibri" w:hAnsi="Calibri" w:cs="Arial"/>
              </w:rPr>
              <w:t>, 2020</w:t>
            </w:r>
          </w:p>
        </w:tc>
      </w:tr>
      <w:tr w:rsidR="00A52A0C" w:rsidRPr="00A52A0C" w14:paraId="3DBA07D0" w14:textId="77777777" w:rsidTr="00873A5E">
        <w:tc>
          <w:tcPr>
            <w:tcW w:w="2585" w:type="dxa"/>
            <w:tcMar>
              <w:top w:w="14" w:type="dxa"/>
              <w:left w:w="115" w:type="dxa"/>
              <w:bottom w:w="14" w:type="dxa"/>
              <w:right w:w="115" w:type="dxa"/>
            </w:tcMar>
          </w:tcPr>
          <w:p w14:paraId="7ED6D3EA" w14:textId="77777777" w:rsidR="00A52A0C" w:rsidRPr="00A52A0C" w:rsidRDefault="00A52A0C" w:rsidP="00A52A0C">
            <w:pPr>
              <w:rPr>
                <w:rFonts w:ascii="Calibri" w:hAnsi="Calibri" w:cs="Calibri"/>
              </w:rPr>
            </w:pPr>
            <w:r w:rsidRPr="00A52A0C">
              <w:rPr>
                <w:rFonts w:ascii="Calibri" w:hAnsi="Calibri" w:cs="Calibri"/>
              </w:rPr>
              <w:t>Q&amp;A Issued</w:t>
            </w:r>
          </w:p>
        </w:tc>
        <w:tc>
          <w:tcPr>
            <w:tcW w:w="7200" w:type="dxa"/>
            <w:gridSpan w:val="2"/>
            <w:tcMar>
              <w:top w:w="14" w:type="dxa"/>
              <w:left w:w="115" w:type="dxa"/>
              <w:bottom w:w="14" w:type="dxa"/>
              <w:right w:w="115" w:type="dxa"/>
            </w:tcMar>
          </w:tcPr>
          <w:p w14:paraId="128CC6F9" w14:textId="3FFB9881" w:rsidR="00A52A0C" w:rsidRPr="00A52A0C" w:rsidRDefault="00F25A8D" w:rsidP="00A52A0C">
            <w:pPr>
              <w:rPr>
                <w:rFonts w:ascii="Calibri" w:hAnsi="Calibri" w:cs="Arial"/>
              </w:rPr>
            </w:pPr>
            <w:r>
              <w:rPr>
                <w:rFonts w:ascii="Calibri" w:hAnsi="Calibri" w:cs="Arial"/>
              </w:rPr>
              <w:t xml:space="preserve">September </w:t>
            </w:r>
            <w:r w:rsidR="002C1C73">
              <w:rPr>
                <w:rFonts w:ascii="Calibri" w:hAnsi="Calibri" w:cs="Arial"/>
              </w:rPr>
              <w:t>30</w:t>
            </w:r>
            <w:r w:rsidR="00A52A0C" w:rsidRPr="00A52A0C">
              <w:rPr>
                <w:rFonts w:ascii="Calibri" w:hAnsi="Calibri" w:cs="Arial"/>
              </w:rPr>
              <w:t xml:space="preserve"> 2020</w:t>
            </w:r>
          </w:p>
        </w:tc>
      </w:tr>
      <w:tr w:rsidR="00A52A0C" w:rsidRPr="00A52A0C" w14:paraId="2EDA287A" w14:textId="77777777" w:rsidTr="00873A5E">
        <w:tc>
          <w:tcPr>
            <w:tcW w:w="2585" w:type="dxa"/>
            <w:tcMar>
              <w:top w:w="14" w:type="dxa"/>
              <w:left w:w="115" w:type="dxa"/>
              <w:bottom w:w="14" w:type="dxa"/>
              <w:right w:w="115" w:type="dxa"/>
            </w:tcMar>
          </w:tcPr>
          <w:p w14:paraId="24CA89BC" w14:textId="77777777" w:rsidR="00A52A0C" w:rsidRPr="00A52A0C" w:rsidRDefault="00A52A0C" w:rsidP="00A52A0C">
            <w:pPr>
              <w:rPr>
                <w:rFonts w:ascii="Calibri" w:hAnsi="Calibri" w:cs="Calibri"/>
              </w:rPr>
            </w:pPr>
            <w:r w:rsidRPr="00A52A0C">
              <w:rPr>
                <w:rFonts w:ascii="Calibri" w:hAnsi="Calibri" w:cs="Calibri"/>
              </w:rPr>
              <w:t>Addendum Issued (only if necessary to amend RFP/Q)</w:t>
            </w:r>
          </w:p>
        </w:tc>
        <w:tc>
          <w:tcPr>
            <w:tcW w:w="7200" w:type="dxa"/>
            <w:gridSpan w:val="2"/>
            <w:tcMar>
              <w:top w:w="14" w:type="dxa"/>
              <w:left w:w="115" w:type="dxa"/>
              <w:bottom w:w="14" w:type="dxa"/>
              <w:right w:w="115" w:type="dxa"/>
            </w:tcMar>
          </w:tcPr>
          <w:p w14:paraId="0912BC9A" w14:textId="2559D71A" w:rsidR="00A52A0C" w:rsidRPr="00A52A0C" w:rsidRDefault="008C6667" w:rsidP="00A52A0C">
            <w:pPr>
              <w:rPr>
                <w:rFonts w:ascii="Calibri" w:hAnsi="Calibri" w:cs="Calibri"/>
              </w:rPr>
            </w:pPr>
            <w:r>
              <w:rPr>
                <w:rFonts w:ascii="Calibri" w:hAnsi="Calibri" w:cs="Arial"/>
              </w:rPr>
              <w:t xml:space="preserve">September </w:t>
            </w:r>
            <w:r w:rsidR="002C1C73">
              <w:rPr>
                <w:rFonts w:ascii="Calibri" w:hAnsi="Calibri" w:cs="Arial"/>
              </w:rPr>
              <w:t>30</w:t>
            </w:r>
            <w:r w:rsidR="00A52A0C" w:rsidRPr="00A52A0C">
              <w:rPr>
                <w:rFonts w:ascii="Calibri" w:hAnsi="Calibri" w:cs="Arial"/>
              </w:rPr>
              <w:t>, 2020</w:t>
            </w:r>
          </w:p>
        </w:tc>
      </w:tr>
      <w:tr w:rsidR="00A52A0C" w:rsidRPr="00A52A0C" w14:paraId="506405B0" w14:textId="77777777" w:rsidTr="00873A5E">
        <w:tc>
          <w:tcPr>
            <w:tcW w:w="2585" w:type="dxa"/>
            <w:tcMar>
              <w:top w:w="14" w:type="dxa"/>
              <w:left w:w="115" w:type="dxa"/>
              <w:bottom w:w="14" w:type="dxa"/>
              <w:right w:w="115" w:type="dxa"/>
            </w:tcMar>
          </w:tcPr>
          <w:p w14:paraId="024FA392" w14:textId="77777777" w:rsidR="00A52A0C" w:rsidRPr="00A52A0C" w:rsidRDefault="00A52A0C" w:rsidP="00A52A0C">
            <w:pPr>
              <w:rPr>
                <w:rFonts w:ascii="Calibri" w:hAnsi="Calibri" w:cs="Calibri"/>
              </w:rPr>
            </w:pPr>
            <w:r w:rsidRPr="00A52A0C">
              <w:rPr>
                <w:rFonts w:ascii="Calibri" w:hAnsi="Calibri" w:cs="Calibri"/>
              </w:rPr>
              <w:t>Response Due</w:t>
            </w:r>
          </w:p>
        </w:tc>
        <w:tc>
          <w:tcPr>
            <w:tcW w:w="7200" w:type="dxa"/>
            <w:gridSpan w:val="2"/>
            <w:tcMar>
              <w:top w:w="14" w:type="dxa"/>
              <w:left w:w="115" w:type="dxa"/>
              <w:bottom w:w="14" w:type="dxa"/>
              <w:right w:w="115" w:type="dxa"/>
            </w:tcMar>
          </w:tcPr>
          <w:p w14:paraId="4442C3F2" w14:textId="18DD5345" w:rsidR="00A52A0C" w:rsidRPr="00A52A0C" w:rsidRDefault="008C6667" w:rsidP="00A52A0C">
            <w:pPr>
              <w:rPr>
                <w:rFonts w:ascii="Calibri" w:hAnsi="Calibri" w:cs="Calibri"/>
              </w:rPr>
            </w:pPr>
            <w:r>
              <w:rPr>
                <w:rFonts w:ascii="Calibri" w:hAnsi="Calibri" w:cs="Calibri"/>
              </w:rPr>
              <w:t>October 2</w:t>
            </w:r>
            <w:r w:rsidR="002C1C73">
              <w:rPr>
                <w:rFonts w:ascii="Calibri" w:hAnsi="Calibri" w:cs="Calibri"/>
              </w:rPr>
              <w:t>1</w:t>
            </w:r>
            <w:r w:rsidR="00A52A0C" w:rsidRPr="00A52A0C">
              <w:rPr>
                <w:rFonts w:ascii="Calibri" w:hAnsi="Calibri" w:cs="Calibri"/>
              </w:rPr>
              <w:t>, 2020 by 2:00 p.m.</w:t>
            </w:r>
          </w:p>
        </w:tc>
      </w:tr>
      <w:tr w:rsidR="00A52A0C" w:rsidRPr="00A52A0C" w14:paraId="6E3A95A0" w14:textId="77777777" w:rsidTr="00873A5E">
        <w:tc>
          <w:tcPr>
            <w:tcW w:w="2585" w:type="dxa"/>
            <w:tcMar>
              <w:top w:w="14" w:type="dxa"/>
              <w:left w:w="115" w:type="dxa"/>
              <w:bottom w:w="14" w:type="dxa"/>
              <w:right w:w="115" w:type="dxa"/>
            </w:tcMar>
          </w:tcPr>
          <w:p w14:paraId="283B1B90" w14:textId="77777777" w:rsidR="00A52A0C" w:rsidRPr="00A52A0C" w:rsidRDefault="00A52A0C" w:rsidP="00A52A0C">
            <w:pPr>
              <w:rPr>
                <w:rFonts w:ascii="Calibri" w:hAnsi="Calibri" w:cs="Calibri"/>
              </w:rPr>
            </w:pPr>
            <w:r w:rsidRPr="00A52A0C">
              <w:rPr>
                <w:rFonts w:ascii="Calibri" w:hAnsi="Calibri" w:cs="Calibri"/>
              </w:rPr>
              <w:t>Evaluation Period</w:t>
            </w:r>
          </w:p>
        </w:tc>
        <w:tc>
          <w:tcPr>
            <w:tcW w:w="7200" w:type="dxa"/>
            <w:gridSpan w:val="2"/>
            <w:tcMar>
              <w:top w:w="14" w:type="dxa"/>
              <w:left w:w="115" w:type="dxa"/>
              <w:bottom w:w="14" w:type="dxa"/>
              <w:right w:w="115" w:type="dxa"/>
            </w:tcMar>
          </w:tcPr>
          <w:p w14:paraId="7E9D28FE" w14:textId="4BFBF048" w:rsidR="00A52A0C" w:rsidRPr="00A52A0C" w:rsidRDefault="00E22168" w:rsidP="00A52A0C">
            <w:pPr>
              <w:rPr>
                <w:rFonts w:ascii="Calibri" w:hAnsi="Calibri" w:cs="Calibri"/>
              </w:rPr>
            </w:pPr>
            <w:r>
              <w:rPr>
                <w:rFonts w:ascii="Calibri" w:hAnsi="Calibri" w:cs="Calibri"/>
              </w:rPr>
              <w:t>October 2</w:t>
            </w:r>
            <w:r w:rsidR="002C1C73">
              <w:rPr>
                <w:rFonts w:ascii="Calibri" w:hAnsi="Calibri" w:cs="Calibri"/>
              </w:rPr>
              <w:t>2</w:t>
            </w:r>
            <w:r w:rsidR="00290A47">
              <w:rPr>
                <w:rFonts w:ascii="Calibri" w:hAnsi="Calibri" w:cs="Calibri"/>
              </w:rPr>
              <w:t>-</w:t>
            </w:r>
            <w:r>
              <w:rPr>
                <w:rFonts w:ascii="Calibri" w:hAnsi="Calibri" w:cs="Calibri"/>
              </w:rPr>
              <w:t>December 10</w:t>
            </w:r>
            <w:r w:rsidR="00A52A0C" w:rsidRPr="00A52A0C">
              <w:rPr>
                <w:rFonts w:ascii="Calibri" w:hAnsi="Calibri" w:cs="Calibri"/>
              </w:rPr>
              <w:t>, 2020</w:t>
            </w:r>
          </w:p>
        </w:tc>
      </w:tr>
      <w:tr w:rsidR="00A52A0C" w:rsidRPr="00A52A0C" w14:paraId="19F4E80B" w14:textId="77777777" w:rsidTr="00873A5E">
        <w:tc>
          <w:tcPr>
            <w:tcW w:w="2585" w:type="dxa"/>
            <w:tcMar>
              <w:top w:w="14" w:type="dxa"/>
              <w:left w:w="115" w:type="dxa"/>
              <w:bottom w:w="14" w:type="dxa"/>
              <w:right w:w="115" w:type="dxa"/>
            </w:tcMar>
          </w:tcPr>
          <w:p w14:paraId="588B16FB" w14:textId="340EEEF2" w:rsidR="00A52A0C" w:rsidRPr="00A52A0C" w:rsidRDefault="00C352EA" w:rsidP="00A52A0C">
            <w:pPr>
              <w:rPr>
                <w:rFonts w:ascii="Calibri" w:hAnsi="Calibri" w:cs="Calibri"/>
              </w:rPr>
            </w:pPr>
            <w:r>
              <w:rPr>
                <w:rFonts w:ascii="Calibri" w:hAnsi="Calibri" w:cs="Calibri"/>
              </w:rPr>
              <w:t>Bidder</w:t>
            </w:r>
            <w:r w:rsidR="00A52A0C" w:rsidRPr="00A52A0C">
              <w:rPr>
                <w:rFonts w:ascii="Calibri" w:hAnsi="Calibri" w:cs="Calibri"/>
              </w:rPr>
              <w:t xml:space="preserve"> Interview, if applicable</w:t>
            </w:r>
          </w:p>
        </w:tc>
        <w:tc>
          <w:tcPr>
            <w:tcW w:w="7200" w:type="dxa"/>
            <w:gridSpan w:val="2"/>
            <w:tcMar>
              <w:top w:w="14" w:type="dxa"/>
              <w:left w:w="115" w:type="dxa"/>
              <w:bottom w:w="14" w:type="dxa"/>
              <w:right w:w="115" w:type="dxa"/>
            </w:tcMar>
          </w:tcPr>
          <w:p w14:paraId="6AFD7EC3" w14:textId="552FD5FD" w:rsidR="00A52A0C" w:rsidRPr="00A52A0C" w:rsidRDefault="00A25A98" w:rsidP="00A52A0C">
            <w:pPr>
              <w:rPr>
                <w:rFonts w:ascii="Calibri" w:hAnsi="Calibri" w:cs="Calibri"/>
              </w:rPr>
            </w:pPr>
            <w:r>
              <w:rPr>
                <w:rFonts w:ascii="Calibri" w:hAnsi="Calibri" w:cs="Calibri"/>
              </w:rPr>
              <w:t>November 16-December 10</w:t>
            </w:r>
            <w:r w:rsidR="00A52A0C" w:rsidRPr="00A52A0C">
              <w:rPr>
                <w:rFonts w:ascii="Calibri" w:hAnsi="Calibri" w:cs="Calibri"/>
              </w:rPr>
              <w:t>, 2020</w:t>
            </w:r>
          </w:p>
        </w:tc>
      </w:tr>
      <w:tr w:rsidR="00A52A0C" w:rsidRPr="00A52A0C" w14:paraId="04C3A092" w14:textId="77777777" w:rsidTr="00873A5E">
        <w:tc>
          <w:tcPr>
            <w:tcW w:w="2585" w:type="dxa"/>
            <w:tcMar>
              <w:top w:w="14" w:type="dxa"/>
              <w:left w:w="115" w:type="dxa"/>
              <w:bottom w:w="14" w:type="dxa"/>
              <w:right w:w="115" w:type="dxa"/>
            </w:tcMar>
          </w:tcPr>
          <w:p w14:paraId="6376A25E" w14:textId="77777777" w:rsidR="00A52A0C" w:rsidRPr="00A52A0C" w:rsidRDefault="00A52A0C" w:rsidP="00A52A0C">
            <w:pPr>
              <w:rPr>
                <w:rFonts w:ascii="Calibri" w:hAnsi="Calibri" w:cs="Calibri"/>
              </w:rPr>
            </w:pPr>
            <w:r w:rsidRPr="00A52A0C">
              <w:rPr>
                <w:rFonts w:ascii="Calibri" w:hAnsi="Calibri" w:cs="Calibri"/>
              </w:rPr>
              <w:lastRenderedPageBreak/>
              <w:t>Board Letter Recommending Award Issued</w:t>
            </w:r>
          </w:p>
        </w:tc>
        <w:tc>
          <w:tcPr>
            <w:tcW w:w="7200" w:type="dxa"/>
            <w:gridSpan w:val="2"/>
            <w:tcMar>
              <w:top w:w="14" w:type="dxa"/>
              <w:left w:w="115" w:type="dxa"/>
              <w:bottom w:w="14" w:type="dxa"/>
              <w:right w:w="115" w:type="dxa"/>
            </w:tcMar>
          </w:tcPr>
          <w:p w14:paraId="593FEF13" w14:textId="0D00A690" w:rsidR="00A52A0C" w:rsidRPr="00A52A0C" w:rsidRDefault="00614AAC" w:rsidP="00A52A0C">
            <w:pPr>
              <w:rPr>
                <w:rFonts w:ascii="Calibri" w:hAnsi="Calibri" w:cs="Arial"/>
              </w:rPr>
            </w:pPr>
            <w:r>
              <w:rPr>
                <w:rFonts w:ascii="Calibri" w:hAnsi="Calibri" w:cs="Arial"/>
              </w:rPr>
              <w:t>March 16</w:t>
            </w:r>
            <w:r w:rsidR="00A52A0C" w:rsidRPr="00A52A0C">
              <w:rPr>
                <w:rFonts w:ascii="Calibri" w:hAnsi="Calibri" w:cs="Arial"/>
              </w:rPr>
              <w:t>, 2021</w:t>
            </w:r>
          </w:p>
        </w:tc>
      </w:tr>
      <w:tr w:rsidR="00A52A0C" w:rsidRPr="00A52A0C" w14:paraId="6ECD70E6" w14:textId="77777777" w:rsidTr="00873A5E">
        <w:tc>
          <w:tcPr>
            <w:tcW w:w="2585" w:type="dxa"/>
            <w:tcMar>
              <w:top w:w="14" w:type="dxa"/>
              <w:left w:w="115" w:type="dxa"/>
              <w:bottom w:w="14" w:type="dxa"/>
              <w:right w:w="115" w:type="dxa"/>
            </w:tcMar>
          </w:tcPr>
          <w:p w14:paraId="5FF3AD65" w14:textId="77777777" w:rsidR="00A52A0C" w:rsidRPr="00A52A0C" w:rsidRDefault="00A52A0C" w:rsidP="00A52A0C">
            <w:pPr>
              <w:rPr>
                <w:rFonts w:ascii="Calibri" w:hAnsi="Calibri" w:cs="Calibri"/>
              </w:rPr>
            </w:pPr>
            <w:r w:rsidRPr="00A52A0C">
              <w:rPr>
                <w:rFonts w:ascii="Calibri" w:hAnsi="Calibri" w:cs="Calibri"/>
              </w:rPr>
              <w:t>Board Consideration Award Date</w:t>
            </w:r>
          </w:p>
        </w:tc>
        <w:tc>
          <w:tcPr>
            <w:tcW w:w="7200" w:type="dxa"/>
            <w:gridSpan w:val="2"/>
            <w:tcMar>
              <w:top w:w="14" w:type="dxa"/>
              <w:left w:w="115" w:type="dxa"/>
              <w:bottom w:w="14" w:type="dxa"/>
              <w:right w:w="115" w:type="dxa"/>
            </w:tcMar>
          </w:tcPr>
          <w:p w14:paraId="224FE9EA" w14:textId="26A441E9" w:rsidR="00A52A0C" w:rsidRPr="00A52A0C" w:rsidRDefault="00614AAC" w:rsidP="00A52A0C">
            <w:pPr>
              <w:rPr>
                <w:rFonts w:ascii="Calibri" w:hAnsi="Calibri" w:cs="Calibri"/>
              </w:rPr>
            </w:pPr>
            <w:r>
              <w:rPr>
                <w:rFonts w:ascii="Calibri" w:hAnsi="Calibri" w:cs="Calibri"/>
              </w:rPr>
              <w:t>March 30</w:t>
            </w:r>
            <w:r w:rsidR="00A52A0C" w:rsidRPr="00A52A0C">
              <w:rPr>
                <w:rFonts w:ascii="Calibri" w:hAnsi="Calibri" w:cs="Calibri"/>
              </w:rPr>
              <w:t>, 2021</w:t>
            </w:r>
          </w:p>
        </w:tc>
      </w:tr>
      <w:tr w:rsidR="00A52A0C" w:rsidRPr="00A52A0C" w14:paraId="02530EF8" w14:textId="77777777" w:rsidTr="00873A5E">
        <w:tc>
          <w:tcPr>
            <w:tcW w:w="2585" w:type="dxa"/>
            <w:tcMar>
              <w:top w:w="14" w:type="dxa"/>
              <w:left w:w="115" w:type="dxa"/>
              <w:bottom w:w="14" w:type="dxa"/>
              <w:right w:w="115" w:type="dxa"/>
            </w:tcMar>
          </w:tcPr>
          <w:p w14:paraId="5A711EEA" w14:textId="77777777" w:rsidR="00A52A0C" w:rsidRPr="00A52A0C" w:rsidRDefault="00A52A0C" w:rsidP="00A52A0C">
            <w:pPr>
              <w:rPr>
                <w:rFonts w:ascii="Calibri" w:hAnsi="Calibri" w:cs="Calibri"/>
              </w:rPr>
            </w:pPr>
            <w:r w:rsidRPr="00A52A0C">
              <w:rPr>
                <w:rFonts w:ascii="Calibri" w:hAnsi="Calibri" w:cs="Calibri"/>
              </w:rPr>
              <w:t>Contract Start Date</w:t>
            </w:r>
          </w:p>
        </w:tc>
        <w:tc>
          <w:tcPr>
            <w:tcW w:w="7200" w:type="dxa"/>
            <w:gridSpan w:val="2"/>
            <w:tcMar>
              <w:top w:w="14" w:type="dxa"/>
              <w:left w:w="115" w:type="dxa"/>
              <w:bottom w:w="14" w:type="dxa"/>
              <w:right w:w="115" w:type="dxa"/>
            </w:tcMar>
          </w:tcPr>
          <w:p w14:paraId="40BBDE7C" w14:textId="43344C32" w:rsidR="00A52A0C" w:rsidRPr="00A52A0C" w:rsidRDefault="0095157D" w:rsidP="00A52A0C">
            <w:pPr>
              <w:rPr>
                <w:rFonts w:ascii="Calibri" w:hAnsi="Calibri" w:cs="Calibri"/>
              </w:rPr>
            </w:pPr>
            <w:r>
              <w:rPr>
                <w:rFonts w:ascii="Calibri" w:hAnsi="Calibri" w:cs="Arial"/>
              </w:rPr>
              <w:t xml:space="preserve">April </w:t>
            </w:r>
            <w:r w:rsidR="00A52A0C" w:rsidRPr="00A52A0C">
              <w:rPr>
                <w:rFonts w:ascii="Calibri" w:hAnsi="Calibri" w:cs="Arial"/>
              </w:rPr>
              <w:t>1, 2021</w:t>
            </w:r>
          </w:p>
        </w:tc>
      </w:tr>
    </w:tbl>
    <w:p w14:paraId="4772045A" w14:textId="77777777" w:rsidR="00607F38" w:rsidRPr="00901A2F" w:rsidRDefault="00607F38" w:rsidP="00607F38">
      <w:pPr>
        <w:rPr>
          <w:rFonts w:ascii="Calibri" w:hAnsi="Calibri" w:cs="Calibri"/>
          <w:sz w:val="12"/>
          <w:szCs w:val="12"/>
        </w:rPr>
      </w:pPr>
    </w:p>
    <w:p w14:paraId="7C1DDCBE" w14:textId="77777777" w:rsidR="00607F38" w:rsidRPr="00A85450" w:rsidRDefault="00607F38" w:rsidP="00901A2F">
      <w:pPr>
        <w:spacing w:after="240"/>
        <w:ind w:left="900"/>
        <w:rPr>
          <w:rFonts w:ascii="Calibri" w:hAnsi="Calibri" w:cs="Calibri"/>
        </w:rPr>
      </w:pPr>
      <w:r w:rsidRPr="00A85450">
        <w:rPr>
          <w:rFonts w:ascii="Calibri" w:hAnsi="Calibri" w:cs="Calibri"/>
          <w:b/>
        </w:rPr>
        <w:t>Note</w:t>
      </w:r>
      <w:r w:rsidR="00901A2F">
        <w:rPr>
          <w:rFonts w:ascii="Calibri" w:hAnsi="Calibri" w:cs="Calibri"/>
        </w:rPr>
        <w:t xml:space="preserve">:  </w:t>
      </w:r>
      <w:r w:rsidRPr="00A85450">
        <w:rPr>
          <w:rFonts w:ascii="Calibri" w:hAnsi="Calibri" w:cs="Calibri"/>
        </w:rPr>
        <w:t>Award and start dates are approximate.</w:t>
      </w:r>
    </w:p>
    <w:p w14:paraId="20AA5305" w14:textId="5078E9C8" w:rsidR="00607F38" w:rsidRPr="00F75D27" w:rsidRDefault="00607F38" w:rsidP="00DB2483">
      <w:pPr>
        <w:pStyle w:val="Heading2"/>
        <w:numPr>
          <w:ilvl w:val="1"/>
          <w:numId w:val="38"/>
        </w:numPr>
        <w:rPr>
          <w:lang w:val="en-US"/>
        </w:rPr>
      </w:pPr>
      <w:bookmarkStart w:id="37" w:name="_NETWORKING_/_BIDDERS"/>
      <w:bookmarkStart w:id="38" w:name="_Toc339364443"/>
      <w:bookmarkStart w:id="39" w:name="_Toc339364704"/>
      <w:bookmarkStart w:id="40" w:name="_Toc45175582"/>
      <w:bookmarkEnd w:id="37"/>
      <w:r w:rsidRPr="00F75D27">
        <w:t>NETWORKING / BIDDERS CONFERENCES</w:t>
      </w:r>
      <w:bookmarkEnd w:id="38"/>
      <w:bookmarkEnd w:id="39"/>
      <w:bookmarkEnd w:id="40"/>
    </w:p>
    <w:p w14:paraId="2BADB356" w14:textId="28C90F76" w:rsidR="00A259D9" w:rsidRPr="004E51C2" w:rsidRDefault="00DB7A5B" w:rsidP="00DB7A5B">
      <w:pPr>
        <w:pStyle w:val="Item1"/>
        <w:ind w:left="2160"/>
        <w:rPr>
          <w:b/>
          <w:bCs/>
        </w:rPr>
      </w:pPr>
      <w:bookmarkStart w:id="41" w:name="_Toc339364444"/>
      <w:bookmarkStart w:id="42" w:name="_Toc339364705"/>
      <w:r>
        <w:rPr>
          <w:b/>
          <w:bCs/>
          <w:lang w:val="en-US"/>
        </w:rPr>
        <w:t xml:space="preserve">       </w:t>
      </w:r>
      <w:r w:rsidR="00A259D9" w:rsidRPr="004E51C2">
        <w:rPr>
          <w:b/>
          <w:bCs/>
        </w:rPr>
        <w:t xml:space="preserve">Attendance at one of the scheduled </w:t>
      </w:r>
      <w:r w:rsidR="005D417B">
        <w:rPr>
          <w:b/>
          <w:bCs/>
          <w:lang w:val="en-US"/>
        </w:rPr>
        <w:t>N</w:t>
      </w:r>
      <w:r w:rsidR="00A259D9" w:rsidRPr="004E51C2">
        <w:rPr>
          <w:b/>
          <w:bCs/>
        </w:rPr>
        <w:t>etworking/</w:t>
      </w:r>
      <w:r w:rsidR="005D417B">
        <w:rPr>
          <w:b/>
          <w:bCs/>
          <w:lang w:val="en-US"/>
        </w:rPr>
        <w:t>B</w:t>
      </w:r>
      <w:r w:rsidR="00614AAC">
        <w:rPr>
          <w:b/>
          <w:bCs/>
        </w:rPr>
        <w:t>idders C</w:t>
      </w:r>
      <w:r w:rsidR="00A259D9" w:rsidRPr="004E51C2">
        <w:rPr>
          <w:b/>
          <w:bCs/>
        </w:rPr>
        <w:t xml:space="preserve">onferences is mandatory to submit a bid response to this RFP. At least one representative from the Bidder organization must </w:t>
      </w:r>
      <w:r w:rsidR="00A259D9" w:rsidRPr="004E51C2">
        <w:rPr>
          <w:b/>
          <w:bCs/>
          <w:lang w:val="en-US"/>
        </w:rPr>
        <w:t xml:space="preserve">submit contact information </w:t>
      </w:r>
      <w:r w:rsidR="00A259D9" w:rsidRPr="004E51C2">
        <w:rPr>
          <w:b/>
          <w:bCs/>
        </w:rPr>
        <w:t>to meet the requirement</w:t>
      </w:r>
      <w:r w:rsidR="005D417B">
        <w:rPr>
          <w:b/>
          <w:bCs/>
          <w:lang w:val="en-US"/>
        </w:rPr>
        <w:t xml:space="preserve"> during the conference</w:t>
      </w:r>
      <w:r w:rsidR="00A259D9" w:rsidRPr="004E51C2">
        <w:rPr>
          <w:b/>
          <w:bCs/>
        </w:rPr>
        <w:t>.</w:t>
      </w:r>
    </w:p>
    <w:p w14:paraId="413FB32B" w14:textId="12F52B31" w:rsidR="00D65899" w:rsidRPr="00CA651C" w:rsidRDefault="00DB7A5B" w:rsidP="00DB7A5B">
      <w:pPr>
        <w:pStyle w:val="Item1"/>
        <w:ind w:left="2160"/>
      </w:pPr>
      <w:r>
        <w:rPr>
          <w:lang w:val="en-US"/>
        </w:rPr>
        <w:t xml:space="preserve">       </w:t>
      </w:r>
      <w:r w:rsidR="00D65899" w:rsidRPr="00CA651C">
        <w:t>Networking/</w:t>
      </w:r>
      <w:r w:rsidR="005D417B">
        <w:rPr>
          <w:lang w:val="en-US"/>
        </w:rPr>
        <w:t>B</w:t>
      </w:r>
      <w:r w:rsidR="00D65899" w:rsidRPr="00CA651C">
        <w:t xml:space="preserve">idders </w:t>
      </w:r>
      <w:r w:rsidR="00614AAC">
        <w:rPr>
          <w:lang w:val="en-US"/>
        </w:rPr>
        <w:t>Conferences</w:t>
      </w:r>
      <w:r w:rsidR="00D65899" w:rsidRPr="00CA651C">
        <w:t xml:space="preserve"> will be held to: </w:t>
      </w:r>
    </w:p>
    <w:p w14:paraId="43C955FB" w14:textId="77777777" w:rsidR="00D65899" w:rsidRPr="00D65899" w:rsidRDefault="00D65899" w:rsidP="00D65899">
      <w:pPr>
        <w:pStyle w:val="Itema"/>
      </w:pPr>
      <w:r w:rsidRPr="00A85450">
        <w:t>P</w:t>
      </w:r>
      <w:r>
        <w:t>rovide an opportunity for Small L</w:t>
      </w:r>
      <w:r w:rsidRPr="00A85450">
        <w:t xml:space="preserve">ocal </w:t>
      </w:r>
      <w:r>
        <w:t>Emerging B</w:t>
      </w:r>
      <w:r w:rsidRPr="00A85450">
        <w:t xml:space="preserve">usinesses (SLEBs) and large firms </w:t>
      </w:r>
      <w:r w:rsidRPr="002967D4">
        <w:t xml:space="preserve">to network and develop </w:t>
      </w:r>
      <w:r w:rsidRPr="002967D4">
        <w:lastRenderedPageBreak/>
        <w:t xml:space="preserve">subcontracting relationships in order to participate in the contract(s) that may result from this </w:t>
      </w:r>
      <w:r w:rsidRPr="00D65899">
        <w:t>RFP.</w:t>
      </w:r>
    </w:p>
    <w:p w14:paraId="1DF46477" w14:textId="19ACACC4" w:rsidR="00D65899" w:rsidRPr="00D65899" w:rsidRDefault="00B879F1" w:rsidP="00D65899">
      <w:pPr>
        <w:pStyle w:val="Itema"/>
      </w:pPr>
      <w:r>
        <w:t>Provide an opportunity for B</w:t>
      </w:r>
      <w:r w:rsidR="00D65899" w:rsidRPr="00D65899">
        <w:t>idders to ask specific questions about the project and request RF</w:t>
      </w:r>
      <w:r w:rsidR="00D65899" w:rsidRPr="00D65899">
        <w:rPr>
          <w:lang w:val="en-US"/>
        </w:rPr>
        <w:t>P</w:t>
      </w:r>
      <w:r w:rsidR="00D65899" w:rsidRPr="00D65899">
        <w:t xml:space="preserve"> clarification.</w:t>
      </w:r>
    </w:p>
    <w:p w14:paraId="43BEDA62" w14:textId="77777777" w:rsidR="00D65899" w:rsidRPr="002967D4" w:rsidRDefault="00D65899" w:rsidP="00D65899">
      <w:pPr>
        <w:pStyle w:val="Itema"/>
      </w:pPr>
      <w:r w:rsidRPr="00A85450">
        <w:t>Provide the County with an opportunity to receive feedback regarding the project and</w:t>
      </w:r>
      <w:r w:rsidRPr="00D65899">
        <w:t xml:space="preserve"> RFP</w:t>
      </w:r>
      <w:r w:rsidRPr="002967D4">
        <w:t>.</w:t>
      </w:r>
    </w:p>
    <w:p w14:paraId="0BCCC170" w14:textId="6B9838B7" w:rsidR="00D65899" w:rsidRPr="00A7626D" w:rsidRDefault="00DB7A5B" w:rsidP="00DB7A5B">
      <w:pPr>
        <w:pStyle w:val="Item1"/>
        <w:ind w:left="2160"/>
      </w:pPr>
      <w:r>
        <w:rPr>
          <w:lang w:val="en-US"/>
        </w:rPr>
        <w:t xml:space="preserve">       </w:t>
      </w:r>
      <w:r w:rsidR="00D65899" w:rsidRPr="007E5A3B">
        <w:rPr>
          <w:lang w:val="en-US"/>
        </w:rPr>
        <w:t>T</w:t>
      </w:r>
      <w:r w:rsidR="00D65899" w:rsidRPr="007E5A3B">
        <w:t xml:space="preserve">he list of </w:t>
      </w:r>
      <w:r w:rsidR="005D417B">
        <w:rPr>
          <w:lang w:val="en-US"/>
        </w:rPr>
        <w:t>Networking/B</w:t>
      </w:r>
      <w:r w:rsidR="00D65899" w:rsidRPr="007E5A3B">
        <w:rPr>
          <w:lang w:val="en-US"/>
        </w:rPr>
        <w:t>idder</w:t>
      </w:r>
      <w:r w:rsidR="005902CC">
        <w:rPr>
          <w:lang w:val="en-US"/>
        </w:rPr>
        <w:t>s</w:t>
      </w:r>
      <w:r w:rsidR="00D65899" w:rsidRPr="007E5A3B">
        <w:rPr>
          <w:lang w:val="en-US"/>
        </w:rPr>
        <w:t xml:space="preserve"> </w:t>
      </w:r>
      <w:r w:rsidR="005D417B">
        <w:rPr>
          <w:lang w:val="en-US"/>
        </w:rPr>
        <w:t>C</w:t>
      </w:r>
      <w:r w:rsidR="00D65899" w:rsidRPr="007E5A3B">
        <w:rPr>
          <w:lang w:val="en-US"/>
        </w:rPr>
        <w:t xml:space="preserve">onference </w:t>
      </w:r>
      <w:r w:rsidR="00D65899" w:rsidRPr="007E5A3B">
        <w:t>attendees</w:t>
      </w:r>
      <w:r w:rsidR="00D65899" w:rsidRPr="007E5A3B">
        <w:rPr>
          <w:lang w:val="en-US"/>
        </w:rPr>
        <w:t xml:space="preserve"> and </w:t>
      </w:r>
      <w:r w:rsidR="005D417B">
        <w:rPr>
          <w:lang w:val="en-US"/>
        </w:rPr>
        <w:t>vendor</w:t>
      </w:r>
      <w:r w:rsidR="00D65899" w:rsidRPr="007E5A3B">
        <w:rPr>
          <w:lang w:val="en-US"/>
        </w:rPr>
        <w:t xml:space="preserve"> outreach </w:t>
      </w:r>
      <w:r w:rsidR="00D65899" w:rsidRPr="007E5A3B">
        <w:t>will be</w:t>
      </w:r>
      <w:r w:rsidR="00D65899" w:rsidRPr="007E5A3B">
        <w:rPr>
          <w:lang w:val="en-US"/>
        </w:rPr>
        <w:t xml:space="preserve"> released in a separate document.</w:t>
      </w:r>
      <w:r w:rsidR="005902CC">
        <w:rPr>
          <w:lang w:val="en-US"/>
        </w:rPr>
        <w:t xml:space="preserve"> </w:t>
      </w:r>
    </w:p>
    <w:p w14:paraId="5FF83767" w14:textId="1FA68FEC" w:rsidR="00D65899" w:rsidRPr="00F75D27" w:rsidRDefault="00DB7A5B" w:rsidP="00DB7A5B">
      <w:pPr>
        <w:pStyle w:val="Item1"/>
        <w:ind w:left="2160"/>
        <w:rPr>
          <w:szCs w:val="26"/>
        </w:rPr>
      </w:pPr>
      <w:r>
        <w:rPr>
          <w:lang w:val="en-US"/>
        </w:rPr>
        <w:t xml:space="preserve">       </w:t>
      </w:r>
      <w:r w:rsidR="00D65899" w:rsidRPr="007E5A3B">
        <w:rPr>
          <w:lang w:val="en-US"/>
        </w:rPr>
        <w:t xml:space="preserve">Questions will be addressed </w:t>
      </w:r>
      <w:r w:rsidR="007E5A3B" w:rsidRPr="007E5A3B">
        <w:rPr>
          <w:lang w:val="en-US"/>
        </w:rPr>
        <w:t>in an RFP</w:t>
      </w:r>
      <w:r w:rsidR="00D65899" w:rsidRPr="007E5A3B">
        <w:rPr>
          <w:lang w:val="en-US"/>
        </w:rPr>
        <w:t xml:space="preserve"> Question and Ans</w:t>
      </w:r>
      <w:r w:rsidR="00B879F1">
        <w:rPr>
          <w:lang w:val="en-US"/>
        </w:rPr>
        <w:t>wer (Q&amp;A) Report following the N</w:t>
      </w:r>
      <w:r w:rsidR="00D65899" w:rsidRPr="007E5A3B">
        <w:rPr>
          <w:lang w:val="en-US"/>
        </w:rPr>
        <w:t>et</w:t>
      </w:r>
      <w:r w:rsidR="00B879F1">
        <w:rPr>
          <w:lang w:val="en-US"/>
        </w:rPr>
        <w:t>working/Bidders C</w:t>
      </w:r>
      <w:r w:rsidR="0015085B">
        <w:rPr>
          <w:lang w:val="en-US"/>
        </w:rPr>
        <w:t xml:space="preserve">onference(s). </w:t>
      </w:r>
      <w:r w:rsidR="00D65899" w:rsidRPr="007E5A3B">
        <w:rPr>
          <w:lang w:val="en-US"/>
        </w:rPr>
        <w:t xml:space="preserve">Should there be a need to amend or revise the RFP/Q, an </w:t>
      </w:r>
      <w:r w:rsidR="007E5A3B" w:rsidRPr="007E5A3B">
        <w:rPr>
          <w:lang w:val="en-US"/>
        </w:rPr>
        <w:t>A</w:t>
      </w:r>
      <w:r w:rsidR="00D65899" w:rsidRPr="007E5A3B">
        <w:rPr>
          <w:lang w:val="en-US"/>
        </w:rPr>
        <w:t xml:space="preserve">ddendum will be issued following the </w:t>
      </w:r>
      <w:r w:rsidR="00D65899" w:rsidRPr="00F75D27">
        <w:rPr>
          <w:szCs w:val="26"/>
          <w:lang w:val="en-US"/>
        </w:rPr>
        <w:t>Networking/Bidders Conferences.</w:t>
      </w:r>
    </w:p>
    <w:p w14:paraId="2CA3222B" w14:textId="152C6E7D" w:rsidR="00F9006C" w:rsidRPr="004E51C2" w:rsidRDefault="00176BD5" w:rsidP="00F75D27">
      <w:pPr>
        <w:pStyle w:val="Heading1"/>
        <w:ind w:left="720"/>
        <w:contextualSpacing/>
        <w:rPr>
          <w:sz w:val="26"/>
          <w:szCs w:val="26"/>
        </w:rPr>
      </w:pPr>
      <w:bookmarkStart w:id="43" w:name="_Toc43126323"/>
      <w:bookmarkStart w:id="44" w:name="_Toc43126324"/>
      <w:bookmarkStart w:id="45" w:name="_Toc45175583"/>
      <w:bookmarkEnd w:id="43"/>
      <w:bookmarkEnd w:id="44"/>
      <w:r w:rsidRPr="004E51C2">
        <w:rPr>
          <w:sz w:val="26"/>
          <w:szCs w:val="26"/>
        </w:rPr>
        <w:lastRenderedPageBreak/>
        <w:t>COUNTY PROCEDURES</w:t>
      </w:r>
      <w:r w:rsidR="00703A65" w:rsidRPr="004E51C2">
        <w:rPr>
          <w:sz w:val="26"/>
          <w:szCs w:val="26"/>
        </w:rPr>
        <w:t>, TERMS, AND CONDITIONS</w:t>
      </w:r>
      <w:bookmarkEnd w:id="41"/>
      <w:bookmarkEnd w:id="42"/>
      <w:bookmarkEnd w:id="45"/>
    </w:p>
    <w:p w14:paraId="096290B5" w14:textId="77777777" w:rsidR="006B278D" w:rsidRPr="00F75D27" w:rsidRDefault="006B278D" w:rsidP="006B278D">
      <w:pPr>
        <w:rPr>
          <w:szCs w:val="26"/>
        </w:rPr>
      </w:pPr>
    </w:p>
    <w:p w14:paraId="2556355D" w14:textId="45EE6F7D" w:rsidR="001B75AC" w:rsidRPr="00F75D27" w:rsidRDefault="001B75AC" w:rsidP="00DB2483">
      <w:pPr>
        <w:pStyle w:val="Heading2"/>
        <w:numPr>
          <w:ilvl w:val="1"/>
          <w:numId w:val="38"/>
        </w:numPr>
      </w:pPr>
      <w:bookmarkStart w:id="46" w:name="_EVALUATION_CRITERIA_/"/>
      <w:bookmarkStart w:id="47" w:name="_Toc339364445"/>
      <w:bookmarkStart w:id="48" w:name="_Toc339364706"/>
      <w:bookmarkStart w:id="49" w:name="_Toc37774461"/>
      <w:bookmarkStart w:id="50" w:name="_Toc45175584"/>
      <w:bookmarkStart w:id="51" w:name="_Toc339364460"/>
      <w:bookmarkStart w:id="52" w:name="_Toc339364721"/>
      <w:bookmarkStart w:id="53" w:name="_Toc360014212"/>
      <w:bookmarkStart w:id="54" w:name="_Toc339364463"/>
      <w:bookmarkStart w:id="55" w:name="_Toc339364724"/>
      <w:bookmarkStart w:id="56" w:name="_Toc360014215"/>
      <w:bookmarkStart w:id="57" w:name="_Toc339364450"/>
      <w:bookmarkStart w:id="58" w:name="_Toc339364711"/>
      <w:bookmarkEnd w:id="46"/>
      <w:r w:rsidRPr="00F75D27">
        <w:t>EVALUATION CRITERIA / SELECTION COMMITTEE</w:t>
      </w:r>
      <w:bookmarkEnd w:id="47"/>
      <w:bookmarkEnd w:id="48"/>
      <w:bookmarkEnd w:id="49"/>
      <w:bookmarkEnd w:id="50"/>
      <w:r w:rsidRPr="00F75D27">
        <w:t xml:space="preserve"> </w:t>
      </w:r>
    </w:p>
    <w:p w14:paraId="774A00CE" w14:textId="0AF74E3E" w:rsidR="001B75AC" w:rsidRPr="000D6A15" w:rsidRDefault="001B75AC" w:rsidP="001B75AC">
      <w:pPr>
        <w:spacing w:after="240"/>
        <w:ind w:left="1440"/>
        <w:rPr>
          <w:rFonts w:ascii="Calibri" w:hAnsi="Calibri"/>
          <w:sz w:val="22"/>
        </w:rPr>
      </w:pPr>
      <w:r w:rsidRPr="000D6A15">
        <w:rPr>
          <w:rFonts w:ascii="Calibri" w:hAnsi="Calibri"/>
        </w:rPr>
        <w:t>All proposals that pass the initial Evaluation Criteria which are determined on a pass/fail basis (</w:t>
      </w:r>
      <w:r>
        <w:rPr>
          <w:rFonts w:ascii="Calibri" w:hAnsi="Calibri"/>
        </w:rPr>
        <w:t xml:space="preserve">Minimum Qualifications, </w:t>
      </w:r>
      <w:r w:rsidRPr="000D6A15">
        <w:rPr>
          <w:rFonts w:ascii="Calibri" w:hAnsi="Calibri"/>
        </w:rPr>
        <w:t>Completeness of Response</w:t>
      </w:r>
      <w:r>
        <w:rPr>
          <w:rFonts w:ascii="Calibri" w:hAnsi="Calibri"/>
        </w:rPr>
        <w:t>,</w:t>
      </w:r>
      <w:r w:rsidRPr="000D6A15">
        <w:rPr>
          <w:rFonts w:ascii="Calibri" w:hAnsi="Calibri"/>
        </w:rPr>
        <w:t xml:space="preserve"> and Debarment and Suspension) will be evaluated by a County Selection Committee (CSC).  The County Selection Committee may be composed of County staff and other parties that may </w:t>
      </w:r>
      <w:r>
        <w:rPr>
          <w:rFonts w:ascii="Calibri" w:hAnsi="Calibri"/>
        </w:rPr>
        <w:t>have expertise or experience in</w:t>
      </w:r>
      <w:r w:rsidRPr="003929E9">
        <w:rPr>
          <w:rFonts w:ascii="Calibri" w:hAnsi="Calibri" w:cs="Calibri"/>
        </w:rPr>
        <w:t xml:space="preserve"> </w:t>
      </w:r>
      <w:r>
        <w:rPr>
          <w:rFonts w:ascii="Calibri" w:hAnsi="Calibri" w:cs="Calibri"/>
        </w:rPr>
        <w:t xml:space="preserve">the areas of </w:t>
      </w:r>
      <w:r w:rsidRPr="002423A5">
        <w:rPr>
          <w:rFonts w:ascii="Calibri" w:hAnsi="Calibri" w:cs="Calibri"/>
        </w:rPr>
        <w:t>mental health, Fee-For-Service Managed Care, substance use disorders, technology and/or related services for the system processing functionality</w:t>
      </w:r>
      <w:r w:rsidRPr="00A00689">
        <w:rPr>
          <w:rFonts w:ascii="Calibri" w:hAnsi="Calibri" w:cs="Calibri"/>
        </w:rPr>
        <w:t xml:space="preserve"> specified in this RFP</w:t>
      </w:r>
      <w:r>
        <w:rPr>
          <w:rFonts w:ascii="Calibri" w:hAnsi="Calibri" w:cs="Calibri"/>
        </w:rPr>
        <w:t xml:space="preserve">. </w:t>
      </w:r>
      <w:r w:rsidRPr="000D6A15">
        <w:rPr>
          <w:rFonts w:ascii="Calibri" w:hAnsi="Calibri"/>
        </w:rPr>
        <w:t xml:space="preserve">The CSC will score and </w:t>
      </w:r>
      <w:r w:rsidR="00F96BD2">
        <w:rPr>
          <w:rFonts w:ascii="Calibri" w:hAnsi="Calibri"/>
        </w:rPr>
        <w:t>select</w:t>
      </w:r>
      <w:r w:rsidR="00F96BD2" w:rsidRPr="000D6A15">
        <w:rPr>
          <w:rFonts w:ascii="Calibri" w:hAnsi="Calibri"/>
        </w:rPr>
        <w:t xml:space="preserve"> </w:t>
      </w:r>
      <w:r w:rsidRPr="000D6A15">
        <w:rPr>
          <w:rFonts w:ascii="Calibri" w:hAnsi="Calibri"/>
        </w:rPr>
        <w:t xml:space="preserve">a </w:t>
      </w:r>
      <w:r w:rsidR="00C352EA">
        <w:rPr>
          <w:rFonts w:ascii="Calibri" w:hAnsi="Calibri"/>
        </w:rPr>
        <w:t>Bidder</w:t>
      </w:r>
      <w:r w:rsidRPr="000D6A15">
        <w:rPr>
          <w:rFonts w:ascii="Calibri" w:hAnsi="Calibri"/>
        </w:rPr>
        <w:t xml:space="preserve"> in accordance with the evaluation criteria set forth in this RFP.  Other than the initial pass/fail Evaluation Criteria,</w:t>
      </w:r>
      <w:r w:rsidRPr="000D6A15">
        <w:rPr>
          <w:rFonts w:ascii="Calibri" w:hAnsi="Calibri"/>
          <w:color w:val="FF0000"/>
        </w:rPr>
        <w:t xml:space="preserve"> </w:t>
      </w:r>
      <w:r w:rsidRPr="000D6A15">
        <w:rPr>
          <w:rFonts w:ascii="Calibri" w:hAnsi="Calibri"/>
        </w:rPr>
        <w:t>the evaluation of the proposals shall be within the sole judgment and discretion of the CSC.</w:t>
      </w:r>
    </w:p>
    <w:p w14:paraId="6D0DDEBC" w14:textId="77777777" w:rsidR="001B75AC" w:rsidRPr="00A85450" w:rsidRDefault="001B75AC" w:rsidP="001B75AC">
      <w:pPr>
        <w:spacing w:after="240"/>
        <w:ind w:left="1440"/>
        <w:rPr>
          <w:rFonts w:ascii="Calibri" w:hAnsi="Calibri" w:cs="Calibri"/>
        </w:rPr>
      </w:pPr>
      <w:r w:rsidRPr="00A85450">
        <w:rPr>
          <w:rFonts w:ascii="Calibri" w:hAnsi="Calibri" w:cs="Calibri"/>
        </w:rPr>
        <w:lastRenderedPageBreak/>
        <w:t xml:space="preserve">All contact during the evaluation phase shall </w:t>
      </w:r>
      <w:r>
        <w:rPr>
          <w:rFonts w:ascii="Calibri" w:hAnsi="Calibri" w:cs="Calibri"/>
        </w:rPr>
        <w:t xml:space="preserve">only </w:t>
      </w:r>
      <w:r w:rsidRPr="00A85450">
        <w:rPr>
          <w:rFonts w:ascii="Calibri" w:hAnsi="Calibri" w:cs="Calibri"/>
        </w:rPr>
        <w:t xml:space="preserve">be through </w:t>
      </w:r>
      <w:r>
        <w:rPr>
          <w:rFonts w:ascii="Calibri" w:hAnsi="Calibri" w:cs="Calibri"/>
        </w:rPr>
        <w:t>Kristel Acacio, the Supervising Program Specialist responsible for this RFP</w:t>
      </w:r>
      <w:r w:rsidRPr="00A85450">
        <w:rPr>
          <w:rFonts w:ascii="Calibri" w:hAnsi="Calibri" w:cs="Calibri"/>
        </w:rPr>
        <w:t xml:space="preserve">.  Bidders shall neither contact nor lobby evaluators during the evaluation process.  Attempts by Bidder to contact and/or influence members of the CSC </w:t>
      </w:r>
      <w:r>
        <w:rPr>
          <w:rFonts w:ascii="Calibri" w:hAnsi="Calibri" w:cs="Calibri"/>
        </w:rPr>
        <w:t xml:space="preserve">or any County stakeholder </w:t>
      </w:r>
      <w:r w:rsidRPr="00A85450">
        <w:rPr>
          <w:rFonts w:ascii="Calibri" w:hAnsi="Calibri" w:cs="Calibri"/>
        </w:rPr>
        <w:t xml:space="preserve">may result in disqualification of Bidder. </w:t>
      </w:r>
    </w:p>
    <w:p w14:paraId="4826D4E6" w14:textId="77777777" w:rsidR="001B75AC" w:rsidRPr="00A85450" w:rsidRDefault="001B75AC" w:rsidP="001B75AC">
      <w:pPr>
        <w:spacing w:after="240"/>
        <w:ind w:left="1440"/>
        <w:rPr>
          <w:rFonts w:ascii="Calibri" w:hAnsi="Calibri" w:cs="Calibri"/>
        </w:rPr>
      </w:pPr>
      <w:r w:rsidRPr="00A85450">
        <w:rPr>
          <w:rFonts w:ascii="Calibri" w:hAnsi="Calibri" w:cs="Calibri"/>
        </w:rPr>
        <w:t>The CSC will evaluate each proposal meeting the qualification requirements set forth in this RFP.  Bidders should bear in mind that any proposal that is unrealistic in terms of the technical or schedule commitments, or unrealistically high or low in cost, will be deemed reflective of an inherent lack of technical competence or indicative of a failure to comprehend the complexity and risk of the County’s requirements as set forth in this RFP.</w:t>
      </w:r>
    </w:p>
    <w:p w14:paraId="6AB3C87A" w14:textId="7BF15AFE" w:rsidR="001B75AC" w:rsidRPr="00A85450" w:rsidRDefault="001B75AC" w:rsidP="001B75AC">
      <w:pPr>
        <w:spacing w:after="240"/>
        <w:ind w:left="1440"/>
        <w:rPr>
          <w:rFonts w:ascii="Calibri" w:hAnsi="Calibri" w:cs="Calibri"/>
        </w:rPr>
      </w:pPr>
      <w:r w:rsidRPr="00A85450">
        <w:rPr>
          <w:rFonts w:ascii="Calibri" w:hAnsi="Calibri" w:cs="Calibri"/>
        </w:rPr>
        <w:t>As a result of this RFP, the County intends to award</w:t>
      </w:r>
      <w:r w:rsidR="00B879F1">
        <w:rPr>
          <w:rFonts w:ascii="Calibri" w:hAnsi="Calibri" w:cs="Calibri"/>
        </w:rPr>
        <w:t xml:space="preserve"> a contract to the responsible B</w:t>
      </w:r>
      <w:r w:rsidRPr="00A85450">
        <w:rPr>
          <w:rFonts w:ascii="Calibri" w:hAnsi="Calibri" w:cs="Calibri"/>
        </w:rPr>
        <w:t xml:space="preserve">idder(s) whose response </w:t>
      </w:r>
      <w:r>
        <w:rPr>
          <w:rFonts w:ascii="Calibri" w:hAnsi="Calibri" w:cs="Calibri"/>
        </w:rPr>
        <w:t xml:space="preserve">best </w:t>
      </w:r>
      <w:r w:rsidRPr="00A85450">
        <w:rPr>
          <w:rFonts w:ascii="Calibri" w:hAnsi="Calibri" w:cs="Calibri"/>
        </w:rPr>
        <w:t xml:space="preserve">conforms to the RFP and whose bid presents the </w:t>
      </w:r>
      <w:r w:rsidRPr="00A85450">
        <w:rPr>
          <w:rFonts w:ascii="Calibri" w:hAnsi="Calibri" w:cs="Calibri"/>
        </w:rPr>
        <w:lastRenderedPageBreak/>
        <w:t>greatest value to the County, all evaluation criteria considered.  The combined weight of the evaluation criteria is greater in importance than cost in determining the greatest value to the County.  The goal</w:t>
      </w:r>
      <w:r w:rsidR="00B879F1">
        <w:rPr>
          <w:rFonts w:ascii="Calibri" w:hAnsi="Calibri" w:cs="Calibri"/>
        </w:rPr>
        <w:t xml:space="preserve"> is to award a contract to the B</w:t>
      </w:r>
      <w:r w:rsidRPr="00A85450">
        <w:rPr>
          <w:rFonts w:ascii="Calibri" w:hAnsi="Calibri" w:cs="Calibri"/>
        </w:rPr>
        <w:t>idder(s) that proposes the County the best quality as determined by the combined weight of the evaluation criteria.  The County may award a contract of higher qualitative competence over the lowest priced response. The basic information that each section should contain is specified below, these specifications should be considered as minimum requirements.  Much of the material needed to present a comprehensive proposal can be placed into one of the sections listed. However, other criteria may be added to further support the evaluation process whenever such additional criteria are deemed appropriate in considering the nature of the goods and/or services being solicited.</w:t>
      </w:r>
    </w:p>
    <w:p w14:paraId="0E1EE549" w14:textId="1A221E68" w:rsidR="001B75AC" w:rsidRPr="00A85450" w:rsidRDefault="001B75AC" w:rsidP="001B75AC">
      <w:pPr>
        <w:spacing w:after="240"/>
        <w:ind w:left="1440"/>
        <w:rPr>
          <w:rFonts w:ascii="Calibri" w:hAnsi="Calibri" w:cs="Calibri"/>
        </w:rPr>
      </w:pPr>
      <w:r w:rsidRPr="00DD3707">
        <w:rPr>
          <w:rFonts w:ascii="Calibri" w:hAnsi="Calibri" w:cs="Calibri"/>
        </w:rPr>
        <w:lastRenderedPageBreak/>
        <w:t xml:space="preserve">Each of the Evaluation Criteria below will be used in ranking </w:t>
      </w:r>
      <w:r w:rsidR="00B879F1">
        <w:rPr>
          <w:rFonts w:ascii="Calibri" w:hAnsi="Calibri" w:cs="Calibri"/>
        </w:rPr>
        <w:t>and determining the quality of B</w:t>
      </w:r>
      <w:r w:rsidRPr="00DD3707">
        <w:rPr>
          <w:rFonts w:ascii="Calibri" w:hAnsi="Calibri" w:cs="Calibri"/>
        </w:rPr>
        <w:t xml:space="preserve">idders’ proposals.  Proposals will be evaluated according to each Evaluation Criteria and scored on the zero to five-point scale outlined below.  The scores for all Evaluation Criteria will then be added, according to their assigned weight (below), to arrive at a weighted score for each proposal.  A proposal with a high weighted total will be deemed of higher quality than a proposal with a lesser-weighted total.  The final maximum score for any project is </w:t>
      </w:r>
      <w:r>
        <w:rPr>
          <w:rFonts w:ascii="Calibri" w:hAnsi="Calibri" w:cs="Calibri"/>
        </w:rPr>
        <w:t>five</w:t>
      </w:r>
      <w:r w:rsidRPr="00DD3707">
        <w:rPr>
          <w:rFonts w:ascii="Calibri" w:hAnsi="Calibri" w:cs="Calibri"/>
        </w:rPr>
        <w:t xml:space="preserve"> hundred </w:t>
      </w:r>
      <w:r>
        <w:rPr>
          <w:rFonts w:ascii="Calibri" w:hAnsi="Calibri" w:cs="Calibri"/>
        </w:rPr>
        <w:t xml:space="preserve">fifty </w:t>
      </w:r>
      <w:r w:rsidRPr="00DD3707">
        <w:rPr>
          <w:rFonts w:ascii="Calibri" w:hAnsi="Calibri" w:cs="Calibri"/>
        </w:rPr>
        <w:t>(550) points</w:t>
      </w:r>
      <w:r>
        <w:rPr>
          <w:rFonts w:ascii="Calibri" w:hAnsi="Calibri" w:cs="Calibri"/>
        </w:rPr>
        <w:t>,</w:t>
      </w:r>
      <w:r w:rsidRPr="00DD3707">
        <w:rPr>
          <w:rFonts w:ascii="Calibri" w:hAnsi="Calibri" w:cs="Calibri"/>
        </w:rPr>
        <w:t xml:space="preserve"> including the possible </w:t>
      </w:r>
      <w:r>
        <w:rPr>
          <w:rFonts w:ascii="Calibri" w:hAnsi="Calibri" w:cs="Calibri"/>
        </w:rPr>
        <w:t>fifty (</w:t>
      </w:r>
      <w:r w:rsidRPr="00DD3707">
        <w:rPr>
          <w:rFonts w:ascii="Calibri" w:hAnsi="Calibri" w:cs="Calibri"/>
        </w:rPr>
        <w:t>50</w:t>
      </w:r>
      <w:r>
        <w:rPr>
          <w:rFonts w:ascii="Calibri" w:hAnsi="Calibri" w:cs="Calibri"/>
        </w:rPr>
        <w:t>)</w:t>
      </w:r>
      <w:r w:rsidRPr="00DD3707">
        <w:rPr>
          <w:rFonts w:ascii="Calibri" w:hAnsi="Calibri" w:cs="Calibri"/>
        </w:rPr>
        <w:t xml:space="preserve"> points for local and small, local and emerging, or local preference points</w:t>
      </w:r>
      <w:r>
        <w:rPr>
          <w:rFonts w:ascii="Calibri" w:hAnsi="Calibri" w:cs="Calibri"/>
        </w:rPr>
        <w:t xml:space="preserve"> </w:t>
      </w:r>
      <w:r w:rsidRPr="00DD3707">
        <w:rPr>
          <w:rFonts w:ascii="Calibri" w:hAnsi="Calibri" w:cs="Calibri"/>
        </w:rPr>
        <w:t>(</w:t>
      </w:r>
      <w:r>
        <w:rPr>
          <w:rFonts w:ascii="Calibri" w:hAnsi="Calibri" w:cs="Calibri"/>
        </w:rPr>
        <w:t xml:space="preserve">maximum </w:t>
      </w:r>
      <w:r w:rsidRPr="00DD3707">
        <w:rPr>
          <w:rFonts w:ascii="Calibri" w:hAnsi="Calibri" w:cs="Calibri"/>
        </w:rPr>
        <w:t>10% of final score).</w:t>
      </w:r>
    </w:p>
    <w:p w14:paraId="524EE9C0" w14:textId="36174D02" w:rsidR="001B75AC" w:rsidRPr="00A85450" w:rsidRDefault="001B75AC" w:rsidP="001B75AC">
      <w:pPr>
        <w:spacing w:after="240"/>
        <w:ind w:left="1440"/>
        <w:rPr>
          <w:rFonts w:ascii="Calibri" w:hAnsi="Calibri" w:cs="Calibri"/>
        </w:rPr>
      </w:pPr>
      <w:r w:rsidRPr="00A85450">
        <w:rPr>
          <w:rFonts w:ascii="Calibri" w:hAnsi="Calibri" w:cs="Calibri"/>
        </w:rPr>
        <w:t xml:space="preserve">The evaluation process </w:t>
      </w:r>
      <w:r>
        <w:rPr>
          <w:rFonts w:ascii="Calibri" w:hAnsi="Calibri" w:cs="Calibri"/>
        </w:rPr>
        <w:t>will</w:t>
      </w:r>
      <w:r w:rsidRPr="00A85450">
        <w:rPr>
          <w:rFonts w:ascii="Calibri" w:hAnsi="Calibri" w:cs="Calibri"/>
        </w:rPr>
        <w:t xml:space="preserve"> include a two-stage approach including an initial evaluation of the written proposal and preliminary scoring to deve</w:t>
      </w:r>
      <w:r w:rsidR="00B879F1">
        <w:rPr>
          <w:rFonts w:ascii="Calibri" w:hAnsi="Calibri" w:cs="Calibri"/>
        </w:rPr>
        <w:t>lop a short list of B</w:t>
      </w:r>
      <w:r w:rsidRPr="00A85450">
        <w:rPr>
          <w:rFonts w:ascii="Calibri" w:hAnsi="Calibri" w:cs="Calibri"/>
        </w:rPr>
        <w:t xml:space="preserve">idders that will continue to the final stage of oral presentation and interview and reference checks.  The preliminary scoring will be based on the </w:t>
      </w:r>
      <w:r w:rsidRPr="00A85450">
        <w:rPr>
          <w:rFonts w:ascii="Calibri" w:hAnsi="Calibri" w:cs="Calibri"/>
        </w:rPr>
        <w:lastRenderedPageBreak/>
        <w:t xml:space="preserve">total points, excluding points allocated to references, oral presentation and interview. </w:t>
      </w:r>
    </w:p>
    <w:p w14:paraId="386A487C" w14:textId="7543C1D2" w:rsidR="001B75AC" w:rsidRDefault="00723C2E" w:rsidP="001B75AC">
      <w:pPr>
        <w:spacing w:after="240"/>
        <w:ind w:left="1440"/>
        <w:rPr>
          <w:rFonts w:ascii="Calibri" w:hAnsi="Calibri" w:cs="Calibri"/>
        </w:rPr>
      </w:pPr>
      <w:r>
        <w:rPr>
          <w:rFonts w:ascii="Calibri" w:hAnsi="Calibri" w:cs="Calibri"/>
        </w:rPr>
        <w:t>The County will select up to</w:t>
      </w:r>
      <w:r w:rsidR="00445E1D">
        <w:rPr>
          <w:rFonts w:ascii="Calibri" w:hAnsi="Calibri" w:cs="Calibri"/>
        </w:rPr>
        <w:t xml:space="preserve"> three (3) or four (4)</w:t>
      </w:r>
      <w:r w:rsidR="00445E1D" w:rsidRPr="00A85450">
        <w:rPr>
          <w:rFonts w:ascii="Calibri" w:hAnsi="Calibri" w:cs="Calibri"/>
        </w:rPr>
        <w:t xml:space="preserve"> </w:t>
      </w:r>
      <w:r w:rsidR="00445E1D">
        <w:rPr>
          <w:rFonts w:ascii="Calibri" w:hAnsi="Calibri" w:cs="Calibri"/>
        </w:rPr>
        <w:t xml:space="preserve">Bidders </w:t>
      </w:r>
      <w:r w:rsidR="001B75AC" w:rsidRPr="00A85450">
        <w:rPr>
          <w:rFonts w:ascii="Calibri" w:hAnsi="Calibri" w:cs="Calibri"/>
        </w:rPr>
        <w:t xml:space="preserve">receiving the highest preliminary scores </w:t>
      </w:r>
      <w:r w:rsidR="001B75AC" w:rsidRPr="007461DF">
        <w:rPr>
          <w:rFonts w:ascii="Calibri" w:hAnsi="Calibri" w:cs="Calibri"/>
        </w:rPr>
        <w:t xml:space="preserve">and with at least </w:t>
      </w:r>
      <w:r w:rsidR="001B75AC">
        <w:rPr>
          <w:rFonts w:ascii="Calibri" w:hAnsi="Calibri" w:cs="Calibri"/>
        </w:rPr>
        <w:t>200</w:t>
      </w:r>
      <w:r w:rsidR="001B75AC" w:rsidRPr="007461DF">
        <w:rPr>
          <w:rFonts w:ascii="Calibri" w:hAnsi="Calibri" w:cs="Calibri"/>
        </w:rPr>
        <w:t xml:space="preserve"> points </w:t>
      </w:r>
      <w:r>
        <w:rPr>
          <w:rFonts w:ascii="Calibri" w:hAnsi="Calibri" w:cs="Calibri"/>
        </w:rPr>
        <w:t>to</w:t>
      </w:r>
      <w:r w:rsidRPr="007461DF">
        <w:rPr>
          <w:rFonts w:ascii="Calibri" w:hAnsi="Calibri" w:cs="Calibri"/>
        </w:rPr>
        <w:t xml:space="preserve"> </w:t>
      </w:r>
      <w:r w:rsidR="001B75AC" w:rsidRPr="007461DF">
        <w:rPr>
          <w:rFonts w:ascii="Calibri" w:hAnsi="Calibri" w:cs="Calibri"/>
        </w:rPr>
        <w:t>be invited</w:t>
      </w:r>
      <w:r w:rsidR="001B75AC" w:rsidRPr="00A85450">
        <w:rPr>
          <w:rFonts w:ascii="Calibri" w:hAnsi="Calibri" w:cs="Calibri"/>
        </w:rPr>
        <w:t xml:space="preserve"> to </w:t>
      </w:r>
      <w:r w:rsidR="001B75AC">
        <w:rPr>
          <w:rFonts w:ascii="Calibri" w:hAnsi="Calibri" w:cs="Calibri"/>
        </w:rPr>
        <w:t xml:space="preserve">provide a one- to two-day onsite </w:t>
      </w:r>
      <w:r w:rsidR="009B291A">
        <w:rPr>
          <w:rFonts w:ascii="Calibri" w:hAnsi="Calibri" w:cs="Calibri"/>
        </w:rPr>
        <w:t>or virtual oral presentation/i</w:t>
      </w:r>
      <w:r w:rsidR="009B291A" w:rsidRPr="009B291A">
        <w:rPr>
          <w:rFonts w:ascii="Calibri" w:hAnsi="Calibri" w:cs="Calibri"/>
        </w:rPr>
        <w:t xml:space="preserve">nterview </w:t>
      </w:r>
      <w:r w:rsidR="001B75AC">
        <w:rPr>
          <w:rFonts w:ascii="Calibri" w:hAnsi="Calibri" w:cs="Calibri"/>
        </w:rPr>
        <w:t>of their proposed solution</w:t>
      </w:r>
      <w:r w:rsidR="009B291A">
        <w:rPr>
          <w:rFonts w:ascii="Calibri" w:hAnsi="Calibri" w:cs="Calibri"/>
        </w:rPr>
        <w:t>. </w:t>
      </w:r>
      <w:r w:rsidR="00445E1D">
        <w:rPr>
          <w:rFonts w:ascii="Calibri" w:hAnsi="Calibri" w:cs="Calibri"/>
        </w:rPr>
        <w:t>Only the B</w:t>
      </w:r>
      <w:r w:rsidR="001B75AC" w:rsidRPr="00A85450">
        <w:rPr>
          <w:rFonts w:ascii="Calibri" w:hAnsi="Calibri" w:cs="Calibri"/>
        </w:rPr>
        <w:t xml:space="preserve">idders meeting the short list criteria will proceed to the next stage.  All other </w:t>
      </w:r>
      <w:r w:rsidR="00445E1D">
        <w:rPr>
          <w:rFonts w:ascii="Calibri" w:hAnsi="Calibri" w:cs="Calibri"/>
        </w:rPr>
        <w:t>B</w:t>
      </w:r>
      <w:r w:rsidR="001B75AC" w:rsidRPr="00A85450">
        <w:rPr>
          <w:rFonts w:ascii="Calibri" w:hAnsi="Calibri" w:cs="Calibri"/>
        </w:rPr>
        <w:t>idders will be deemed eli</w:t>
      </w:r>
      <w:r w:rsidR="00445E1D">
        <w:rPr>
          <w:rFonts w:ascii="Calibri" w:hAnsi="Calibri" w:cs="Calibri"/>
        </w:rPr>
        <w:t>minated from the process.  All B</w:t>
      </w:r>
      <w:r w:rsidR="001B75AC" w:rsidRPr="00A85450">
        <w:rPr>
          <w:rFonts w:ascii="Calibri" w:hAnsi="Calibri" w:cs="Calibri"/>
        </w:rPr>
        <w:t>idders will be notified of the short list participants; however, the preliminary scores at that time will not be communi</w:t>
      </w:r>
      <w:r w:rsidR="00B879F1">
        <w:rPr>
          <w:rFonts w:ascii="Calibri" w:hAnsi="Calibri" w:cs="Calibri"/>
        </w:rPr>
        <w:t>cated to B</w:t>
      </w:r>
      <w:r w:rsidR="001B75AC" w:rsidRPr="00A85450">
        <w:rPr>
          <w:rFonts w:ascii="Calibri" w:hAnsi="Calibri" w:cs="Calibri"/>
        </w:rPr>
        <w:t>idders. </w:t>
      </w:r>
    </w:p>
    <w:p w14:paraId="1BDE64C0" w14:textId="78C4FB1D" w:rsidR="001B75AC" w:rsidRPr="00A85450" w:rsidRDefault="00F75D27" w:rsidP="001B75AC">
      <w:pPr>
        <w:spacing w:after="240"/>
        <w:ind w:left="1440"/>
        <w:rPr>
          <w:rFonts w:ascii="Calibri" w:hAnsi="Calibri" w:cs="Calibri"/>
        </w:rPr>
      </w:pPr>
      <w:r>
        <w:rPr>
          <w:rFonts w:ascii="Calibri" w:hAnsi="Calibri" w:cs="Calibri"/>
        </w:rPr>
        <w:t>T</w:t>
      </w:r>
      <w:r w:rsidR="001B75AC" w:rsidRPr="00A85450">
        <w:rPr>
          <w:rFonts w:ascii="Calibri" w:hAnsi="Calibri" w:cs="Calibri"/>
        </w:rPr>
        <w:t>he zero to five-point scale range is defined as follows: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980"/>
        <w:gridCol w:w="7020"/>
      </w:tblGrid>
      <w:tr w:rsidR="001B75AC" w:rsidRPr="00A85450" w14:paraId="7C987305" w14:textId="77777777" w:rsidTr="00C50D91">
        <w:trPr>
          <w:trHeight w:val="20"/>
        </w:trPr>
        <w:tc>
          <w:tcPr>
            <w:tcW w:w="360" w:type="dxa"/>
            <w:tcMar>
              <w:top w:w="29" w:type="dxa"/>
              <w:left w:w="115" w:type="dxa"/>
              <w:bottom w:w="29" w:type="dxa"/>
              <w:right w:w="115" w:type="dxa"/>
            </w:tcMar>
            <w:vAlign w:val="center"/>
          </w:tcPr>
          <w:p w14:paraId="3DCBD518" w14:textId="77777777" w:rsidR="001B75AC" w:rsidRPr="00A85450" w:rsidRDefault="001B75AC" w:rsidP="00C50D91">
            <w:pPr>
              <w:rPr>
                <w:rFonts w:ascii="Calibri" w:hAnsi="Calibri" w:cs="Calibri"/>
              </w:rPr>
            </w:pPr>
            <w:r w:rsidRPr="00A85450">
              <w:rPr>
                <w:rFonts w:ascii="Calibri" w:hAnsi="Calibri" w:cs="Calibri"/>
              </w:rPr>
              <w:t>0</w:t>
            </w:r>
          </w:p>
        </w:tc>
        <w:tc>
          <w:tcPr>
            <w:tcW w:w="1980" w:type="dxa"/>
            <w:tcMar>
              <w:top w:w="29" w:type="dxa"/>
              <w:left w:w="115" w:type="dxa"/>
              <w:bottom w:w="29" w:type="dxa"/>
              <w:right w:w="115" w:type="dxa"/>
            </w:tcMar>
            <w:vAlign w:val="center"/>
          </w:tcPr>
          <w:p w14:paraId="4FBACE2A" w14:textId="77777777" w:rsidR="001B75AC" w:rsidRPr="00A85450" w:rsidRDefault="001B75AC" w:rsidP="00C50D91">
            <w:pPr>
              <w:rPr>
                <w:rFonts w:ascii="Calibri" w:hAnsi="Calibri" w:cs="Calibri"/>
              </w:rPr>
            </w:pPr>
            <w:r w:rsidRPr="00A85450">
              <w:rPr>
                <w:rFonts w:ascii="Calibri" w:hAnsi="Calibri" w:cs="Calibri"/>
              </w:rPr>
              <w:t>Not Acceptable</w:t>
            </w:r>
          </w:p>
        </w:tc>
        <w:tc>
          <w:tcPr>
            <w:tcW w:w="7020" w:type="dxa"/>
            <w:tcMar>
              <w:top w:w="29" w:type="dxa"/>
              <w:left w:w="115" w:type="dxa"/>
              <w:bottom w:w="29" w:type="dxa"/>
              <w:right w:w="115" w:type="dxa"/>
            </w:tcMar>
            <w:vAlign w:val="center"/>
          </w:tcPr>
          <w:p w14:paraId="4C83EFEF" w14:textId="77777777" w:rsidR="001B75AC" w:rsidRPr="00A85450" w:rsidRDefault="001B75AC" w:rsidP="00C50D91">
            <w:pPr>
              <w:rPr>
                <w:rFonts w:ascii="Calibri" w:hAnsi="Calibri" w:cs="Calibri"/>
              </w:rPr>
            </w:pPr>
            <w:r w:rsidRPr="00A85450">
              <w:rPr>
                <w:rFonts w:ascii="Calibri" w:hAnsi="Calibri" w:cs="Calibri"/>
              </w:rPr>
              <w:t>Non-responsive, fails to meet RFP specification.  The approach has no probability of success.  If a mandatory requirement this score will result in disqualification of proposal.</w:t>
            </w:r>
          </w:p>
        </w:tc>
      </w:tr>
      <w:tr w:rsidR="001B75AC" w:rsidRPr="00A85450" w14:paraId="006DB5F7" w14:textId="77777777" w:rsidTr="00C50D91">
        <w:trPr>
          <w:trHeight w:val="20"/>
        </w:trPr>
        <w:tc>
          <w:tcPr>
            <w:tcW w:w="360" w:type="dxa"/>
            <w:tcMar>
              <w:top w:w="29" w:type="dxa"/>
              <w:left w:w="115" w:type="dxa"/>
              <w:bottom w:w="29" w:type="dxa"/>
              <w:right w:w="115" w:type="dxa"/>
            </w:tcMar>
            <w:vAlign w:val="center"/>
          </w:tcPr>
          <w:p w14:paraId="7F8186CA" w14:textId="77777777" w:rsidR="001B75AC" w:rsidRPr="00A85450" w:rsidRDefault="001B75AC" w:rsidP="00C50D91">
            <w:pPr>
              <w:rPr>
                <w:rFonts w:ascii="Calibri" w:hAnsi="Calibri" w:cs="Calibri"/>
              </w:rPr>
            </w:pPr>
            <w:r w:rsidRPr="00A85450">
              <w:rPr>
                <w:rFonts w:ascii="Calibri" w:hAnsi="Calibri" w:cs="Calibri"/>
              </w:rPr>
              <w:t>1</w:t>
            </w:r>
          </w:p>
        </w:tc>
        <w:tc>
          <w:tcPr>
            <w:tcW w:w="1980" w:type="dxa"/>
            <w:tcMar>
              <w:top w:w="29" w:type="dxa"/>
              <w:left w:w="115" w:type="dxa"/>
              <w:bottom w:w="29" w:type="dxa"/>
              <w:right w:w="115" w:type="dxa"/>
            </w:tcMar>
            <w:vAlign w:val="center"/>
          </w:tcPr>
          <w:p w14:paraId="271CFCE1" w14:textId="77777777" w:rsidR="001B75AC" w:rsidRPr="00A85450" w:rsidRDefault="001B75AC" w:rsidP="00C50D91">
            <w:pPr>
              <w:rPr>
                <w:rFonts w:ascii="Calibri" w:hAnsi="Calibri" w:cs="Calibri"/>
              </w:rPr>
            </w:pPr>
            <w:r w:rsidRPr="00A85450">
              <w:rPr>
                <w:rFonts w:ascii="Calibri" w:hAnsi="Calibri" w:cs="Calibri"/>
              </w:rPr>
              <w:t>Poor</w:t>
            </w:r>
          </w:p>
        </w:tc>
        <w:tc>
          <w:tcPr>
            <w:tcW w:w="7020" w:type="dxa"/>
            <w:tcMar>
              <w:top w:w="29" w:type="dxa"/>
              <w:left w:w="115" w:type="dxa"/>
              <w:bottom w:w="29" w:type="dxa"/>
              <w:right w:w="115" w:type="dxa"/>
            </w:tcMar>
            <w:vAlign w:val="center"/>
          </w:tcPr>
          <w:p w14:paraId="1E1E0334" w14:textId="77777777" w:rsidR="001B75AC" w:rsidRPr="00A85450" w:rsidRDefault="001B75AC" w:rsidP="00C50D91">
            <w:pPr>
              <w:rPr>
                <w:rFonts w:ascii="Calibri" w:hAnsi="Calibri" w:cs="Calibri"/>
              </w:rPr>
            </w:pPr>
            <w:r w:rsidRPr="00A85450">
              <w:rPr>
                <w:rFonts w:ascii="Calibri" w:hAnsi="Calibri" w:cs="Calibri"/>
              </w:rPr>
              <w:t>Below average, falls short of expectations, is substandard to that which is the average or expected norm, has a low probability of success in achieving objectives per RFP.</w:t>
            </w:r>
          </w:p>
        </w:tc>
      </w:tr>
      <w:tr w:rsidR="001B75AC" w:rsidRPr="00A85450" w14:paraId="00AB4425" w14:textId="77777777" w:rsidTr="00C50D91">
        <w:trPr>
          <w:trHeight w:val="20"/>
        </w:trPr>
        <w:tc>
          <w:tcPr>
            <w:tcW w:w="360" w:type="dxa"/>
            <w:tcMar>
              <w:top w:w="29" w:type="dxa"/>
              <w:left w:w="115" w:type="dxa"/>
              <w:bottom w:w="29" w:type="dxa"/>
              <w:right w:w="115" w:type="dxa"/>
            </w:tcMar>
            <w:vAlign w:val="center"/>
          </w:tcPr>
          <w:p w14:paraId="0BEA7091" w14:textId="77777777" w:rsidR="001B75AC" w:rsidRPr="00A85450" w:rsidRDefault="001B75AC" w:rsidP="00C50D91">
            <w:pPr>
              <w:rPr>
                <w:rFonts w:ascii="Calibri" w:hAnsi="Calibri" w:cs="Calibri"/>
              </w:rPr>
            </w:pPr>
            <w:r w:rsidRPr="00A85450">
              <w:rPr>
                <w:rFonts w:ascii="Calibri" w:hAnsi="Calibri" w:cs="Calibri"/>
              </w:rPr>
              <w:lastRenderedPageBreak/>
              <w:t>2</w:t>
            </w:r>
          </w:p>
        </w:tc>
        <w:tc>
          <w:tcPr>
            <w:tcW w:w="1980" w:type="dxa"/>
            <w:tcMar>
              <w:top w:w="29" w:type="dxa"/>
              <w:left w:w="115" w:type="dxa"/>
              <w:bottom w:w="29" w:type="dxa"/>
              <w:right w:w="115" w:type="dxa"/>
            </w:tcMar>
            <w:vAlign w:val="center"/>
          </w:tcPr>
          <w:p w14:paraId="3BED281E" w14:textId="77777777" w:rsidR="001B75AC" w:rsidRPr="00A85450" w:rsidRDefault="001B75AC" w:rsidP="00C50D91">
            <w:pPr>
              <w:rPr>
                <w:rFonts w:ascii="Calibri" w:hAnsi="Calibri" w:cs="Calibri"/>
              </w:rPr>
            </w:pPr>
            <w:r w:rsidRPr="00A85450">
              <w:rPr>
                <w:rFonts w:ascii="Calibri" w:hAnsi="Calibri" w:cs="Calibri"/>
              </w:rPr>
              <w:t>Fair</w:t>
            </w:r>
          </w:p>
        </w:tc>
        <w:tc>
          <w:tcPr>
            <w:tcW w:w="7020" w:type="dxa"/>
            <w:tcMar>
              <w:top w:w="29" w:type="dxa"/>
              <w:left w:w="115" w:type="dxa"/>
              <w:bottom w:w="29" w:type="dxa"/>
              <w:right w:w="115" w:type="dxa"/>
            </w:tcMar>
            <w:vAlign w:val="center"/>
          </w:tcPr>
          <w:p w14:paraId="1428EA25" w14:textId="77777777" w:rsidR="001B75AC" w:rsidRPr="00A85450" w:rsidRDefault="001B75AC" w:rsidP="00C50D91">
            <w:pPr>
              <w:rPr>
                <w:rFonts w:ascii="Calibri" w:hAnsi="Calibri" w:cs="Calibri"/>
              </w:rPr>
            </w:pPr>
            <w:r w:rsidRPr="00A85450">
              <w:rPr>
                <w:rFonts w:ascii="Calibri" w:hAnsi="Calibri" w:cs="Calibri"/>
              </w:rPr>
              <w:t>Has a reasonable probability of success, however, some objectives may not be met.</w:t>
            </w:r>
          </w:p>
        </w:tc>
      </w:tr>
      <w:tr w:rsidR="001B75AC" w:rsidRPr="00A85450" w14:paraId="4CDED4A2" w14:textId="77777777" w:rsidTr="00C50D91">
        <w:trPr>
          <w:trHeight w:val="20"/>
        </w:trPr>
        <w:tc>
          <w:tcPr>
            <w:tcW w:w="360" w:type="dxa"/>
            <w:tcMar>
              <w:top w:w="29" w:type="dxa"/>
              <w:left w:w="115" w:type="dxa"/>
              <w:bottom w:w="29" w:type="dxa"/>
              <w:right w:w="115" w:type="dxa"/>
            </w:tcMar>
            <w:vAlign w:val="center"/>
          </w:tcPr>
          <w:p w14:paraId="4561E37B" w14:textId="77777777" w:rsidR="001B75AC" w:rsidRPr="00A85450" w:rsidRDefault="001B75AC" w:rsidP="00C50D91">
            <w:pPr>
              <w:rPr>
                <w:rFonts w:ascii="Calibri" w:hAnsi="Calibri" w:cs="Calibri"/>
              </w:rPr>
            </w:pPr>
            <w:r w:rsidRPr="00A85450">
              <w:rPr>
                <w:rFonts w:ascii="Calibri" w:hAnsi="Calibri" w:cs="Calibri"/>
              </w:rPr>
              <w:t>3</w:t>
            </w:r>
          </w:p>
        </w:tc>
        <w:tc>
          <w:tcPr>
            <w:tcW w:w="1980" w:type="dxa"/>
            <w:tcMar>
              <w:top w:w="29" w:type="dxa"/>
              <w:left w:w="115" w:type="dxa"/>
              <w:bottom w:w="29" w:type="dxa"/>
              <w:right w:w="115" w:type="dxa"/>
            </w:tcMar>
            <w:vAlign w:val="center"/>
          </w:tcPr>
          <w:p w14:paraId="5760CDAF" w14:textId="77777777" w:rsidR="001B75AC" w:rsidRPr="00A85450" w:rsidRDefault="001B75AC" w:rsidP="00C50D91">
            <w:pPr>
              <w:rPr>
                <w:rFonts w:ascii="Calibri" w:hAnsi="Calibri" w:cs="Calibri"/>
              </w:rPr>
            </w:pPr>
            <w:r w:rsidRPr="00A85450">
              <w:rPr>
                <w:rFonts w:ascii="Calibri" w:hAnsi="Calibri" w:cs="Calibri"/>
              </w:rPr>
              <w:t>Average</w:t>
            </w:r>
          </w:p>
        </w:tc>
        <w:tc>
          <w:tcPr>
            <w:tcW w:w="7020" w:type="dxa"/>
            <w:tcMar>
              <w:top w:w="29" w:type="dxa"/>
              <w:left w:w="115" w:type="dxa"/>
              <w:bottom w:w="29" w:type="dxa"/>
              <w:right w:w="115" w:type="dxa"/>
            </w:tcMar>
            <w:vAlign w:val="center"/>
          </w:tcPr>
          <w:p w14:paraId="37BF9C60" w14:textId="77777777" w:rsidR="001B75AC" w:rsidRPr="00A85450" w:rsidRDefault="001B75AC" w:rsidP="00C50D91">
            <w:pPr>
              <w:rPr>
                <w:rFonts w:ascii="Calibri" w:hAnsi="Calibri" w:cs="Calibri"/>
              </w:rPr>
            </w:pPr>
            <w:r w:rsidRPr="00A85450">
              <w:rPr>
                <w:rFonts w:ascii="Calibri" w:hAnsi="Calibri" w:cs="Calibri"/>
              </w:rPr>
              <w:t xml:space="preserve">Acceptable, achieves all objectives in a reasonable fashion per RFP specification.  This will be the baseline score for each item with adjustments based on interpretation of proposal by Evaluation Committee members.  </w:t>
            </w:r>
          </w:p>
        </w:tc>
      </w:tr>
      <w:tr w:rsidR="001B75AC" w:rsidRPr="00A85450" w14:paraId="3BF07636" w14:textId="77777777" w:rsidTr="00C50D91">
        <w:trPr>
          <w:trHeight w:val="20"/>
        </w:trPr>
        <w:tc>
          <w:tcPr>
            <w:tcW w:w="360" w:type="dxa"/>
            <w:tcMar>
              <w:top w:w="29" w:type="dxa"/>
              <w:left w:w="115" w:type="dxa"/>
              <w:bottom w:w="29" w:type="dxa"/>
              <w:right w:w="115" w:type="dxa"/>
            </w:tcMar>
            <w:vAlign w:val="center"/>
          </w:tcPr>
          <w:p w14:paraId="1B9028D0" w14:textId="77777777" w:rsidR="001B75AC" w:rsidRPr="00A85450" w:rsidRDefault="001B75AC" w:rsidP="00C50D91">
            <w:pPr>
              <w:rPr>
                <w:rFonts w:ascii="Calibri" w:hAnsi="Calibri" w:cs="Calibri"/>
              </w:rPr>
            </w:pPr>
            <w:r w:rsidRPr="00A85450">
              <w:rPr>
                <w:rFonts w:ascii="Calibri" w:hAnsi="Calibri" w:cs="Calibri"/>
              </w:rPr>
              <w:t>4</w:t>
            </w:r>
          </w:p>
        </w:tc>
        <w:tc>
          <w:tcPr>
            <w:tcW w:w="1980" w:type="dxa"/>
            <w:tcMar>
              <w:top w:w="29" w:type="dxa"/>
              <w:left w:w="115" w:type="dxa"/>
              <w:bottom w:w="29" w:type="dxa"/>
              <w:right w:w="115" w:type="dxa"/>
            </w:tcMar>
            <w:vAlign w:val="center"/>
          </w:tcPr>
          <w:p w14:paraId="047A84DD" w14:textId="77777777" w:rsidR="001B75AC" w:rsidRPr="00A85450" w:rsidRDefault="001B75AC" w:rsidP="00C50D91">
            <w:pPr>
              <w:rPr>
                <w:rFonts w:ascii="Calibri" w:hAnsi="Calibri" w:cs="Calibri"/>
              </w:rPr>
            </w:pPr>
            <w:r w:rsidRPr="00A85450">
              <w:rPr>
                <w:rFonts w:ascii="Calibri" w:hAnsi="Calibri" w:cs="Calibri"/>
              </w:rPr>
              <w:t>Above Average / Good</w:t>
            </w:r>
          </w:p>
        </w:tc>
        <w:tc>
          <w:tcPr>
            <w:tcW w:w="7020" w:type="dxa"/>
            <w:tcMar>
              <w:top w:w="29" w:type="dxa"/>
              <w:left w:w="115" w:type="dxa"/>
              <w:bottom w:w="29" w:type="dxa"/>
              <w:right w:w="115" w:type="dxa"/>
            </w:tcMar>
            <w:vAlign w:val="center"/>
          </w:tcPr>
          <w:p w14:paraId="6B47C8D5" w14:textId="77777777" w:rsidR="001B75AC" w:rsidRPr="00A85450" w:rsidRDefault="001B75AC" w:rsidP="00C50D91">
            <w:pPr>
              <w:rPr>
                <w:rFonts w:ascii="Calibri" w:hAnsi="Calibri" w:cs="Calibri"/>
              </w:rPr>
            </w:pPr>
            <w:r w:rsidRPr="00A85450">
              <w:rPr>
                <w:rFonts w:ascii="Calibri" w:hAnsi="Calibri" w:cs="Calibri"/>
              </w:rPr>
              <w:t>Very good probability of success, better than that which is average or expected as the norm.  Achieves all objectives per RFP requirements and expectations.</w:t>
            </w:r>
          </w:p>
        </w:tc>
      </w:tr>
      <w:tr w:rsidR="001B75AC" w:rsidRPr="00973F08" w14:paraId="6D4045E5" w14:textId="77777777" w:rsidTr="00C50D91">
        <w:trPr>
          <w:trHeight w:val="20"/>
        </w:trPr>
        <w:tc>
          <w:tcPr>
            <w:tcW w:w="360" w:type="dxa"/>
            <w:tcMar>
              <w:top w:w="29" w:type="dxa"/>
              <w:left w:w="115" w:type="dxa"/>
              <w:bottom w:w="29" w:type="dxa"/>
              <w:right w:w="115" w:type="dxa"/>
            </w:tcMar>
            <w:vAlign w:val="center"/>
          </w:tcPr>
          <w:p w14:paraId="12F3BF93" w14:textId="77777777" w:rsidR="001B75AC" w:rsidRPr="00A85450" w:rsidRDefault="001B75AC" w:rsidP="00C50D91">
            <w:pPr>
              <w:rPr>
                <w:rFonts w:ascii="Calibri" w:hAnsi="Calibri" w:cs="Calibri"/>
              </w:rPr>
            </w:pPr>
            <w:r w:rsidRPr="00A85450">
              <w:rPr>
                <w:rFonts w:ascii="Calibri" w:hAnsi="Calibri" w:cs="Calibri"/>
              </w:rPr>
              <w:t>5</w:t>
            </w:r>
          </w:p>
        </w:tc>
        <w:tc>
          <w:tcPr>
            <w:tcW w:w="1980" w:type="dxa"/>
            <w:tcMar>
              <w:top w:w="29" w:type="dxa"/>
              <w:left w:w="115" w:type="dxa"/>
              <w:bottom w:w="29" w:type="dxa"/>
              <w:right w:w="115" w:type="dxa"/>
            </w:tcMar>
            <w:vAlign w:val="center"/>
          </w:tcPr>
          <w:p w14:paraId="2C092898" w14:textId="77777777" w:rsidR="001B75AC" w:rsidRPr="00A85450" w:rsidRDefault="001B75AC" w:rsidP="00C50D91">
            <w:pPr>
              <w:rPr>
                <w:rFonts w:ascii="Calibri" w:hAnsi="Calibri" w:cs="Calibri"/>
              </w:rPr>
            </w:pPr>
            <w:r w:rsidRPr="00A85450">
              <w:rPr>
                <w:rFonts w:ascii="Calibri" w:hAnsi="Calibri" w:cs="Calibri"/>
              </w:rPr>
              <w:t>Excellent / Exceptional</w:t>
            </w:r>
          </w:p>
        </w:tc>
        <w:tc>
          <w:tcPr>
            <w:tcW w:w="7020" w:type="dxa"/>
            <w:tcMar>
              <w:top w:w="29" w:type="dxa"/>
              <w:left w:w="115" w:type="dxa"/>
              <w:bottom w:w="29" w:type="dxa"/>
              <w:right w:w="115" w:type="dxa"/>
            </w:tcMar>
            <w:vAlign w:val="center"/>
          </w:tcPr>
          <w:p w14:paraId="76671FEA" w14:textId="77777777" w:rsidR="001B75AC" w:rsidRPr="00A85450" w:rsidRDefault="001B75AC" w:rsidP="00C50D91">
            <w:pPr>
              <w:rPr>
                <w:rFonts w:ascii="Calibri" w:hAnsi="Calibri" w:cs="Calibri"/>
              </w:rPr>
            </w:pPr>
            <w:r w:rsidRPr="00A85450">
              <w:rPr>
                <w:rFonts w:ascii="Calibri" w:hAnsi="Calibri" w:cs="Calibri"/>
              </w:rPr>
              <w:t>Exceeds expectations, very innovative, clearly superior to that which is average or expected as the norm.  Excellent probability of success and in achieving all objectives and meeting RFP specification.</w:t>
            </w:r>
          </w:p>
        </w:tc>
      </w:tr>
    </w:tbl>
    <w:p w14:paraId="3A7BD95A" w14:textId="77777777" w:rsidR="006F5D6B" w:rsidRDefault="001B75AC" w:rsidP="004E51C2">
      <w:pPr>
        <w:rPr>
          <w:rFonts w:ascii="Calibri" w:hAnsi="Calibri" w:cs="Calibri"/>
        </w:rPr>
      </w:pPr>
      <w:r w:rsidRPr="00A85450">
        <w:rPr>
          <w:rFonts w:ascii="Calibri" w:hAnsi="Calibri" w:cs="Calibri"/>
        </w:rPr>
        <w:t xml:space="preserve">  </w:t>
      </w:r>
      <w:r w:rsidR="00D04A46">
        <w:rPr>
          <w:rFonts w:ascii="Calibri" w:hAnsi="Calibri" w:cs="Calibri"/>
        </w:rPr>
        <w:tab/>
      </w:r>
    </w:p>
    <w:p w14:paraId="34CE19CC" w14:textId="3BFB8075" w:rsidR="001B75AC" w:rsidRDefault="001B75AC" w:rsidP="006F5D6B">
      <w:pPr>
        <w:ind w:firstLine="720"/>
        <w:rPr>
          <w:rFonts w:ascii="Calibri" w:hAnsi="Calibri" w:cs="Calibri"/>
        </w:rPr>
      </w:pPr>
      <w:r w:rsidRPr="006765F2">
        <w:rPr>
          <w:rFonts w:ascii="Calibri" w:hAnsi="Calibri" w:cs="Calibri"/>
        </w:rPr>
        <w:t xml:space="preserve">The Evaluation Criteria and their respective weights are as follows. </w:t>
      </w:r>
    </w:p>
    <w:p w14:paraId="42463706" w14:textId="77777777" w:rsidR="00D04A46" w:rsidRPr="006765F2" w:rsidRDefault="00D04A46" w:rsidP="00D04A46">
      <w:pPr>
        <w:rPr>
          <w:rFonts w:ascii="Calibri" w:hAnsi="Calibri" w:cs="Calibri"/>
        </w:rPr>
      </w:pPr>
    </w:p>
    <w:tbl>
      <w:tblPr>
        <w:tblW w:w="936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6570"/>
        <w:gridCol w:w="2160"/>
      </w:tblGrid>
      <w:tr w:rsidR="001B75AC" w:rsidRPr="00EF3CDB" w14:paraId="32E7FE6E" w14:textId="77777777" w:rsidTr="00C50D91">
        <w:tc>
          <w:tcPr>
            <w:tcW w:w="637" w:type="dxa"/>
            <w:tcMar>
              <w:top w:w="72" w:type="dxa"/>
              <w:left w:w="115" w:type="dxa"/>
              <w:right w:w="115" w:type="dxa"/>
            </w:tcMar>
          </w:tcPr>
          <w:p w14:paraId="61C08332" w14:textId="77777777" w:rsidR="001B75AC" w:rsidRPr="00EF3CDB" w:rsidRDefault="001B75AC" w:rsidP="00C50D91">
            <w:pPr>
              <w:rPr>
                <w:rFonts w:ascii="Calibri" w:hAnsi="Calibri" w:cs="Calibri"/>
                <w:b/>
                <w:sz w:val="32"/>
                <w:szCs w:val="24"/>
              </w:rPr>
            </w:pPr>
          </w:p>
        </w:tc>
        <w:tc>
          <w:tcPr>
            <w:tcW w:w="6570" w:type="dxa"/>
            <w:tcMar>
              <w:top w:w="72" w:type="dxa"/>
              <w:left w:w="115" w:type="dxa"/>
              <w:right w:w="115" w:type="dxa"/>
            </w:tcMar>
          </w:tcPr>
          <w:p w14:paraId="3175F812" w14:textId="77777777" w:rsidR="001B75AC" w:rsidRPr="00EF3CDB" w:rsidRDefault="001B75AC" w:rsidP="00C50D91">
            <w:pPr>
              <w:rPr>
                <w:rFonts w:ascii="Calibri" w:hAnsi="Calibri" w:cs="Calibri"/>
                <w:b/>
                <w:sz w:val="32"/>
                <w:szCs w:val="24"/>
              </w:rPr>
            </w:pPr>
            <w:r w:rsidRPr="00EF3CDB">
              <w:rPr>
                <w:rFonts w:ascii="Calibri" w:hAnsi="Calibri" w:cs="Calibri"/>
                <w:b/>
                <w:sz w:val="32"/>
                <w:szCs w:val="24"/>
              </w:rPr>
              <w:t xml:space="preserve">Evaluation Criteria </w:t>
            </w:r>
          </w:p>
        </w:tc>
        <w:tc>
          <w:tcPr>
            <w:tcW w:w="2160" w:type="dxa"/>
            <w:tcMar>
              <w:top w:w="72" w:type="dxa"/>
              <w:left w:w="115" w:type="dxa"/>
              <w:right w:w="115" w:type="dxa"/>
            </w:tcMar>
            <w:vAlign w:val="bottom"/>
          </w:tcPr>
          <w:p w14:paraId="15BA9B64" w14:textId="77777777" w:rsidR="001B75AC" w:rsidRPr="00EF3CDB" w:rsidRDefault="001B75AC" w:rsidP="00C50D91">
            <w:pPr>
              <w:rPr>
                <w:rFonts w:ascii="Calibri" w:hAnsi="Calibri" w:cs="Calibri"/>
                <w:b/>
                <w:sz w:val="32"/>
                <w:szCs w:val="24"/>
              </w:rPr>
            </w:pPr>
            <w:r w:rsidRPr="00EF3CDB">
              <w:rPr>
                <w:rFonts w:ascii="Calibri" w:hAnsi="Calibri" w:cs="Calibri"/>
                <w:b/>
                <w:sz w:val="32"/>
                <w:szCs w:val="24"/>
              </w:rPr>
              <w:t>Weight</w:t>
            </w:r>
          </w:p>
        </w:tc>
      </w:tr>
      <w:tr w:rsidR="001B75AC" w:rsidRPr="006765F2" w14:paraId="7146D32E" w14:textId="77777777" w:rsidTr="00C50D91">
        <w:tc>
          <w:tcPr>
            <w:tcW w:w="637" w:type="dxa"/>
            <w:tcMar>
              <w:top w:w="72" w:type="dxa"/>
              <w:left w:w="115" w:type="dxa"/>
              <w:right w:w="115" w:type="dxa"/>
            </w:tcMar>
          </w:tcPr>
          <w:p w14:paraId="09189728" w14:textId="77777777" w:rsidR="001B75AC" w:rsidRPr="006765F2" w:rsidRDefault="001B75AC" w:rsidP="00C50D91">
            <w:pPr>
              <w:rPr>
                <w:rFonts w:ascii="Calibri" w:hAnsi="Calibri" w:cs="Calibri"/>
                <w:b/>
              </w:rPr>
            </w:pPr>
            <w:r>
              <w:rPr>
                <w:rFonts w:ascii="Calibri" w:hAnsi="Calibri" w:cs="Calibri"/>
                <w:b/>
              </w:rPr>
              <w:t>A.</w:t>
            </w:r>
          </w:p>
        </w:tc>
        <w:tc>
          <w:tcPr>
            <w:tcW w:w="6570" w:type="dxa"/>
            <w:tcMar>
              <w:top w:w="72" w:type="dxa"/>
              <w:left w:w="115" w:type="dxa"/>
              <w:right w:w="115" w:type="dxa"/>
            </w:tcMar>
          </w:tcPr>
          <w:p w14:paraId="0F6BA12A" w14:textId="77777777" w:rsidR="001B75AC" w:rsidRPr="006765F2" w:rsidRDefault="001B75AC" w:rsidP="00C50D91">
            <w:pPr>
              <w:rPr>
                <w:rFonts w:ascii="Calibri" w:hAnsi="Calibri" w:cs="Calibri"/>
                <w:b/>
              </w:rPr>
            </w:pPr>
            <w:r>
              <w:rPr>
                <w:rFonts w:ascii="Calibri" w:hAnsi="Calibri" w:cs="Calibri"/>
                <w:b/>
              </w:rPr>
              <w:t>Minimum Qualifications</w:t>
            </w:r>
            <w:r w:rsidRPr="006765F2">
              <w:rPr>
                <w:rFonts w:ascii="Calibri" w:hAnsi="Calibri" w:cs="Calibri"/>
                <w:b/>
              </w:rPr>
              <w:t>:</w:t>
            </w:r>
          </w:p>
          <w:p w14:paraId="2F12949C" w14:textId="77777777" w:rsidR="001B75AC" w:rsidRPr="006765F2" w:rsidRDefault="001B75AC" w:rsidP="00C50D91">
            <w:pPr>
              <w:rPr>
                <w:rFonts w:ascii="Calibri" w:hAnsi="Calibri" w:cs="Calibri"/>
              </w:rPr>
            </w:pPr>
            <w:r>
              <w:rPr>
                <w:rFonts w:ascii="Calibri" w:hAnsi="Calibri" w:cs="Calibri"/>
              </w:rPr>
              <w:t>Bidder has provided written confirmation that it meets each of the Minimum Qualifications specified in Section 1 of this RFP document.</w:t>
            </w:r>
            <w:r w:rsidRPr="006765F2">
              <w:rPr>
                <w:rFonts w:ascii="Calibri" w:hAnsi="Calibri" w:cs="Calibri"/>
              </w:rPr>
              <w:t xml:space="preserve"> </w:t>
            </w:r>
          </w:p>
        </w:tc>
        <w:tc>
          <w:tcPr>
            <w:tcW w:w="2160" w:type="dxa"/>
            <w:tcMar>
              <w:top w:w="72" w:type="dxa"/>
              <w:left w:w="115" w:type="dxa"/>
              <w:right w:w="115" w:type="dxa"/>
            </w:tcMar>
            <w:vAlign w:val="bottom"/>
          </w:tcPr>
          <w:p w14:paraId="76DC0208" w14:textId="77777777" w:rsidR="001B75AC" w:rsidRPr="006765F2" w:rsidRDefault="001B75AC" w:rsidP="00C50D91">
            <w:pPr>
              <w:rPr>
                <w:rFonts w:ascii="Calibri" w:hAnsi="Calibri" w:cs="Calibri"/>
              </w:rPr>
            </w:pPr>
            <w:r w:rsidRPr="006765F2">
              <w:rPr>
                <w:rFonts w:ascii="Calibri" w:hAnsi="Calibri" w:cs="Calibri"/>
              </w:rPr>
              <w:t>Pass/Fail</w:t>
            </w:r>
          </w:p>
        </w:tc>
      </w:tr>
      <w:tr w:rsidR="001B75AC" w:rsidRPr="006765F2" w14:paraId="623E501C" w14:textId="77777777" w:rsidTr="00C50D91">
        <w:tc>
          <w:tcPr>
            <w:tcW w:w="637" w:type="dxa"/>
            <w:tcMar>
              <w:top w:w="72" w:type="dxa"/>
              <w:left w:w="115" w:type="dxa"/>
              <w:right w:w="115" w:type="dxa"/>
            </w:tcMar>
          </w:tcPr>
          <w:p w14:paraId="452089AA" w14:textId="77777777" w:rsidR="001B75AC" w:rsidRPr="006765F2" w:rsidRDefault="001B75AC" w:rsidP="00C50D91">
            <w:pPr>
              <w:rPr>
                <w:rFonts w:ascii="Calibri" w:hAnsi="Calibri" w:cs="Calibri"/>
                <w:b/>
              </w:rPr>
            </w:pPr>
            <w:r>
              <w:rPr>
                <w:rFonts w:ascii="Calibri" w:hAnsi="Calibri" w:cs="Calibri"/>
                <w:b/>
              </w:rPr>
              <w:t>B.</w:t>
            </w:r>
          </w:p>
        </w:tc>
        <w:tc>
          <w:tcPr>
            <w:tcW w:w="6570" w:type="dxa"/>
            <w:tcMar>
              <w:top w:w="72" w:type="dxa"/>
              <w:left w:w="115" w:type="dxa"/>
              <w:right w:w="115" w:type="dxa"/>
            </w:tcMar>
          </w:tcPr>
          <w:p w14:paraId="0C4E25A3" w14:textId="77777777" w:rsidR="001B75AC" w:rsidRPr="006765F2" w:rsidRDefault="001B75AC" w:rsidP="00C50D91">
            <w:pPr>
              <w:rPr>
                <w:rFonts w:ascii="Calibri" w:hAnsi="Calibri" w:cs="Calibri"/>
                <w:b/>
              </w:rPr>
            </w:pPr>
            <w:r w:rsidRPr="006765F2">
              <w:rPr>
                <w:rFonts w:ascii="Calibri" w:hAnsi="Calibri" w:cs="Calibri"/>
                <w:b/>
              </w:rPr>
              <w:t>Completeness of Response:</w:t>
            </w:r>
          </w:p>
          <w:p w14:paraId="2D06A0C1" w14:textId="77777777" w:rsidR="001B75AC" w:rsidRPr="006765F2" w:rsidRDefault="001B75AC" w:rsidP="00C50D91">
            <w:pPr>
              <w:rPr>
                <w:rFonts w:ascii="Calibri" w:hAnsi="Calibri" w:cs="Calibri"/>
              </w:rPr>
            </w:pPr>
            <w:r w:rsidRPr="006765F2">
              <w:rPr>
                <w:rFonts w:ascii="Calibri" w:hAnsi="Calibri" w:cs="Calibri"/>
              </w:rPr>
              <w:t xml:space="preserve">Responses to this RFP must be complete.  Responses that do not include the proposal content requirements identified within this RFP and subsequent Addenda and do not address each of the items listed below will be considered incomplete, </w:t>
            </w:r>
            <w:r>
              <w:rPr>
                <w:rFonts w:ascii="Calibri" w:hAnsi="Calibri" w:cs="Calibri"/>
              </w:rPr>
              <w:t xml:space="preserve">will </w:t>
            </w:r>
            <w:r w:rsidRPr="006765F2">
              <w:rPr>
                <w:rFonts w:ascii="Calibri" w:hAnsi="Calibri" w:cs="Calibri"/>
              </w:rPr>
              <w:t xml:space="preserve">be rated </w:t>
            </w:r>
            <w:r>
              <w:rPr>
                <w:rFonts w:ascii="Calibri" w:hAnsi="Calibri" w:cs="Calibri"/>
              </w:rPr>
              <w:t xml:space="preserve">as </w:t>
            </w:r>
            <w:r w:rsidRPr="006765F2">
              <w:rPr>
                <w:rFonts w:ascii="Calibri" w:hAnsi="Calibri" w:cs="Calibri"/>
              </w:rPr>
              <w:t xml:space="preserve">a </w:t>
            </w:r>
            <w:r>
              <w:rPr>
                <w:rFonts w:ascii="Calibri" w:hAnsi="Calibri" w:cs="Calibri"/>
              </w:rPr>
              <w:t>“</w:t>
            </w:r>
            <w:r w:rsidRPr="006765F2">
              <w:rPr>
                <w:rFonts w:ascii="Calibri" w:hAnsi="Calibri" w:cs="Calibri"/>
              </w:rPr>
              <w:t>Fail</w:t>
            </w:r>
            <w:r>
              <w:rPr>
                <w:rFonts w:ascii="Calibri" w:hAnsi="Calibri" w:cs="Calibri"/>
              </w:rPr>
              <w:t>”</w:t>
            </w:r>
            <w:r w:rsidRPr="006765F2">
              <w:rPr>
                <w:rFonts w:ascii="Calibri" w:hAnsi="Calibri" w:cs="Calibri"/>
              </w:rPr>
              <w:t xml:space="preserve"> in the Evaluation Criteria and will receive no further consideration.  </w:t>
            </w:r>
          </w:p>
          <w:p w14:paraId="7251CAFA" w14:textId="77777777" w:rsidR="001B75AC" w:rsidRPr="006765F2" w:rsidRDefault="001B75AC" w:rsidP="00C50D91">
            <w:pPr>
              <w:rPr>
                <w:rFonts w:ascii="Calibri" w:hAnsi="Calibri" w:cs="Calibri"/>
              </w:rPr>
            </w:pPr>
          </w:p>
          <w:p w14:paraId="46E4C1DF" w14:textId="77777777" w:rsidR="001B75AC" w:rsidRPr="006765F2" w:rsidRDefault="001B75AC" w:rsidP="00C50D91">
            <w:pPr>
              <w:rPr>
                <w:rFonts w:ascii="Calibri" w:hAnsi="Calibri" w:cs="Calibri"/>
              </w:rPr>
            </w:pPr>
            <w:r w:rsidRPr="006765F2">
              <w:rPr>
                <w:rFonts w:ascii="Calibri" w:hAnsi="Calibri" w:cs="Calibri"/>
              </w:rPr>
              <w:lastRenderedPageBreak/>
              <w:t xml:space="preserve">Responses that are rated a Fail and are not considered may be picked up at the delivery location within 14 calendar days of contract award and/or the completion of the competitive process. </w:t>
            </w:r>
          </w:p>
        </w:tc>
        <w:tc>
          <w:tcPr>
            <w:tcW w:w="2160" w:type="dxa"/>
            <w:tcMar>
              <w:top w:w="72" w:type="dxa"/>
              <w:left w:w="115" w:type="dxa"/>
              <w:right w:w="115" w:type="dxa"/>
            </w:tcMar>
            <w:vAlign w:val="bottom"/>
          </w:tcPr>
          <w:p w14:paraId="50EE54F6" w14:textId="77777777" w:rsidR="001B75AC" w:rsidRPr="006765F2" w:rsidRDefault="001B75AC" w:rsidP="00C50D91">
            <w:pPr>
              <w:rPr>
                <w:rFonts w:ascii="Calibri" w:hAnsi="Calibri" w:cs="Calibri"/>
              </w:rPr>
            </w:pPr>
            <w:r w:rsidRPr="006765F2">
              <w:rPr>
                <w:rFonts w:ascii="Calibri" w:hAnsi="Calibri" w:cs="Calibri"/>
              </w:rPr>
              <w:lastRenderedPageBreak/>
              <w:t>Pass/Fail</w:t>
            </w:r>
          </w:p>
        </w:tc>
      </w:tr>
      <w:tr w:rsidR="001B75AC" w:rsidRPr="006765F2" w14:paraId="76284B83" w14:textId="77777777" w:rsidTr="00C50D91">
        <w:tc>
          <w:tcPr>
            <w:tcW w:w="637" w:type="dxa"/>
            <w:tcMar>
              <w:top w:w="72" w:type="dxa"/>
              <w:left w:w="115" w:type="dxa"/>
              <w:right w:w="115" w:type="dxa"/>
            </w:tcMar>
          </w:tcPr>
          <w:p w14:paraId="0B942DD9" w14:textId="77777777" w:rsidR="001B75AC" w:rsidRPr="006765F2" w:rsidRDefault="001B75AC" w:rsidP="00C50D91">
            <w:pPr>
              <w:rPr>
                <w:rFonts w:ascii="Calibri" w:hAnsi="Calibri" w:cs="Calibri"/>
                <w:b/>
              </w:rPr>
            </w:pPr>
            <w:r>
              <w:rPr>
                <w:rFonts w:ascii="Calibri" w:hAnsi="Calibri" w:cs="Calibri"/>
                <w:b/>
              </w:rPr>
              <w:t>C</w:t>
            </w:r>
            <w:r w:rsidRPr="006765F2">
              <w:rPr>
                <w:rFonts w:ascii="Calibri" w:hAnsi="Calibri" w:cs="Calibri"/>
                <w:b/>
              </w:rPr>
              <w:t>.</w:t>
            </w:r>
          </w:p>
        </w:tc>
        <w:tc>
          <w:tcPr>
            <w:tcW w:w="6570" w:type="dxa"/>
            <w:tcMar>
              <w:top w:w="72" w:type="dxa"/>
              <w:left w:w="115" w:type="dxa"/>
              <w:right w:w="115" w:type="dxa"/>
            </w:tcMar>
          </w:tcPr>
          <w:p w14:paraId="4EAF91FB" w14:textId="77777777" w:rsidR="001B75AC" w:rsidRPr="006765F2" w:rsidRDefault="001B75AC" w:rsidP="00C50D91">
            <w:pPr>
              <w:rPr>
                <w:rFonts w:ascii="Calibri" w:hAnsi="Calibri" w:cs="Calibri"/>
                <w:b/>
              </w:rPr>
            </w:pPr>
            <w:r w:rsidRPr="006765F2">
              <w:rPr>
                <w:rFonts w:ascii="Calibri" w:hAnsi="Calibri" w:cs="Calibri"/>
                <w:b/>
              </w:rPr>
              <w:t>Debarment and Suspension:</w:t>
            </w:r>
          </w:p>
          <w:p w14:paraId="40803435" w14:textId="1969F8A9" w:rsidR="001B75AC" w:rsidRPr="006765F2" w:rsidRDefault="001B75AC" w:rsidP="00C50D91">
            <w:pPr>
              <w:rPr>
                <w:rFonts w:ascii="Calibri" w:hAnsi="Calibri" w:cs="Calibri"/>
              </w:rPr>
            </w:pPr>
            <w:r w:rsidRPr="006765F2">
              <w:rPr>
                <w:rFonts w:ascii="Calibri" w:hAnsi="Calibri" w:cs="Calibri"/>
              </w:rPr>
              <w:t xml:space="preserve">Bidders, its principal and named subcontractors </w:t>
            </w:r>
            <w:r>
              <w:rPr>
                <w:rFonts w:ascii="Calibri" w:hAnsi="Calibri" w:cs="Calibri"/>
              </w:rPr>
              <w:t xml:space="preserve">must </w:t>
            </w:r>
            <w:r w:rsidRPr="006765F2">
              <w:rPr>
                <w:rFonts w:ascii="Calibri" w:hAnsi="Calibri" w:cs="Calibri"/>
              </w:rPr>
              <w:t>not</w:t>
            </w:r>
            <w:r>
              <w:rPr>
                <w:rFonts w:ascii="Calibri" w:hAnsi="Calibri" w:cs="Calibri"/>
              </w:rPr>
              <w:t xml:space="preserve"> be</w:t>
            </w:r>
            <w:r w:rsidRPr="006765F2">
              <w:rPr>
                <w:rFonts w:ascii="Calibri" w:hAnsi="Calibri" w:cs="Calibri"/>
              </w:rPr>
              <w:t xml:space="preserve"> identified on the list of Federally debarred, suspended or other excluded parties located at </w:t>
            </w:r>
            <w:hyperlink r:id="rId43" w:history="1">
              <w:r w:rsidRPr="006765F2">
                <w:rPr>
                  <w:rStyle w:val="Hyperlink"/>
                  <w:rFonts w:ascii="Calibri" w:hAnsi="Calibri" w:cs="Calibri"/>
                </w:rPr>
                <w:t>www.sam.gov</w:t>
              </w:r>
            </w:hyperlink>
            <w:r w:rsidRPr="006765F2">
              <w:rPr>
                <w:rFonts w:ascii="Calibri" w:hAnsi="Calibri" w:cs="Calibri"/>
              </w:rPr>
              <w:t>.</w:t>
            </w:r>
            <w:r>
              <w:rPr>
                <w:rFonts w:ascii="Calibri" w:hAnsi="Calibri" w:cs="Calibri"/>
              </w:rPr>
              <w:t xml:space="preserve"> </w:t>
            </w:r>
          </w:p>
        </w:tc>
        <w:tc>
          <w:tcPr>
            <w:tcW w:w="2160" w:type="dxa"/>
            <w:tcMar>
              <w:top w:w="72" w:type="dxa"/>
              <w:left w:w="115" w:type="dxa"/>
              <w:right w:w="115" w:type="dxa"/>
            </w:tcMar>
            <w:vAlign w:val="bottom"/>
          </w:tcPr>
          <w:p w14:paraId="115FAFEC" w14:textId="77777777" w:rsidR="001B75AC" w:rsidRDefault="001B75AC" w:rsidP="00C50D91">
            <w:pPr>
              <w:rPr>
                <w:rFonts w:ascii="Calibri" w:hAnsi="Calibri" w:cs="Calibri"/>
              </w:rPr>
            </w:pPr>
          </w:p>
          <w:p w14:paraId="1EEC9BF8" w14:textId="77777777" w:rsidR="001B75AC" w:rsidRPr="006765F2" w:rsidRDefault="001B75AC" w:rsidP="00C50D91">
            <w:pPr>
              <w:rPr>
                <w:rFonts w:ascii="Calibri" w:hAnsi="Calibri" w:cs="Calibri"/>
              </w:rPr>
            </w:pPr>
            <w:r w:rsidRPr="006765F2">
              <w:rPr>
                <w:rFonts w:ascii="Calibri" w:hAnsi="Calibri" w:cs="Calibri"/>
              </w:rPr>
              <w:t>Pass/Fail</w:t>
            </w:r>
          </w:p>
        </w:tc>
      </w:tr>
      <w:tr w:rsidR="001B75AC" w:rsidRPr="006765F2" w14:paraId="6C11642E" w14:textId="77777777" w:rsidTr="00C50D91">
        <w:tc>
          <w:tcPr>
            <w:tcW w:w="637" w:type="dxa"/>
            <w:tcBorders>
              <w:bottom w:val="single" w:sz="4" w:space="0" w:color="auto"/>
            </w:tcBorders>
            <w:tcMar>
              <w:top w:w="72" w:type="dxa"/>
              <w:left w:w="115" w:type="dxa"/>
              <w:right w:w="115" w:type="dxa"/>
            </w:tcMar>
          </w:tcPr>
          <w:p w14:paraId="02E5D94E" w14:textId="77777777" w:rsidR="001B75AC" w:rsidRPr="00666A1F" w:rsidRDefault="001B75AC" w:rsidP="00C50D91">
            <w:pPr>
              <w:rPr>
                <w:rFonts w:ascii="Calibri" w:hAnsi="Calibri" w:cs="Calibri"/>
                <w:b/>
              </w:rPr>
            </w:pPr>
            <w:r w:rsidRPr="00666A1F">
              <w:rPr>
                <w:rFonts w:ascii="Calibri" w:hAnsi="Calibri" w:cs="Calibri"/>
                <w:b/>
              </w:rPr>
              <w:t>D.</w:t>
            </w:r>
          </w:p>
        </w:tc>
        <w:tc>
          <w:tcPr>
            <w:tcW w:w="6570" w:type="dxa"/>
            <w:tcBorders>
              <w:bottom w:val="single" w:sz="4" w:space="0" w:color="auto"/>
            </w:tcBorders>
            <w:tcMar>
              <w:top w:w="72" w:type="dxa"/>
              <w:left w:w="115" w:type="dxa"/>
              <w:right w:w="115" w:type="dxa"/>
            </w:tcMar>
          </w:tcPr>
          <w:p w14:paraId="46CE2A6D" w14:textId="77777777" w:rsidR="001B75AC" w:rsidRPr="00666A1F" w:rsidRDefault="001B75AC" w:rsidP="00C50D91">
            <w:pPr>
              <w:rPr>
                <w:rFonts w:ascii="Calibri" w:hAnsi="Calibri" w:cs="Calibri"/>
              </w:rPr>
            </w:pPr>
            <w:r w:rsidRPr="00666A1F">
              <w:rPr>
                <w:rFonts w:ascii="Calibri" w:hAnsi="Calibri" w:cs="Calibri"/>
                <w:b/>
              </w:rPr>
              <w:t>References (See Exhibit A – Bid Response</w:t>
            </w:r>
            <w:r>
              <w:rPr>
                <w:rFonts w:ascii="Calibri" w:hAnsi="Calibri" w:cs="Calibri"/>
                <w:b/>
              </w:rPr>
              <w:t xml:space="preserve"> </w:t>
            </w:r>
            <w:r w:rsidRPr="00666A1F">
              <w:rPr>
                <w:rFonts w:ascii="Calibri" w:hAnsi="Calibri" w:cs="Calibri"/>
                <w:b/>
              </w:rPr>
              <w:t>Packet)</w:t>
            </w:r>
          </w:p>
        </w:tc>
        <w:tc>
          <w:tcPr>
            <w:tcW w:w="2160" w:type="dxa"/>
            <w:tcBorders>
              <w:bottom w:val="single" w:sz="4" w:space="0" w:color="auto"/>
            </w:tcBorders>
            <w:tcMar>
              <w:top w:w="72" w:type="dxa"/>
              <w:left w:w="115" w:type="dxa"/>
              <w:right w:w="115" w:type="dxa"/>
            </w:tcMar>
            <w:vAlign w:val="bottom"/>
          </w:tcPr>
          <w:p w14:paraId="6E3E6E11" w14:textId="77777777" w:rsidR="001B75AC" w:rsidRPr="006765F2" w:rsidRDefault="001B75AC" w:rsidP="00C50D91">
            <w:pPr>
              <w:rPr>
                <w:rFonts w:ascii="Calibri" w:hAnsi="Calibri" w:cs="Calibri"/>
              </w:rPr>
            </w:pPr>
            <w:r w:rsidRPr="00666A1F">
              <w:rPr>
                <w:rFonts w:ascii="Calibri" w:hAnsi="Calibri" w:cs="Calibri"/>
              </w:rPr>
              <w:t>Pass/Fail</w:t>
            </w:r>
          </w:p>
        </w:tc>
      </w:tr>
      <w:tr w:rsidR="001B75AC" w:rsidRPr="009002DD" w14:paraId="79CB06F1" w14:textId="77777777" w:rsidTr="00C50D91">
        <w:tc>
          <w:tcPr>
            <w:tcW w:w="637" w:type="dxa"/>
            <w:shd w:val="pct10" w:color="auto" w:fill="auto"/>
            <w:tcMar>
              <w:top w:w="72" w:type="dxa"/>
              <w:left w:w="115" w:type="dxa"/>
              <w:right w:w="115" w:type="dxa"/>
            </w:tcMar>
          </w:tcPr>
          <w:p w14:paraId="723D2907" w14:textId="77777777" w:rsidR="001B75AC" w:rsidRPr="009002DD" w:rsidRDefault="001B75AC" w:rsidP="00C50D91">
            <w:pPr>
              <w:rPr>
                <w:rFonts w:ascii="Calibri" w:hAnsi="Calibri" w:cs="Calibri"/>
                <w:b/>
                <w:sz w:val="32"/>
                <w:szCs w:val="24"/>
              </w:rPr>
            </w:pPr>
          </w:p>
        </w:tc>
        <w:tc>
          <w:tcPr>
            <w:tcW w:w="6570" w:type="dxa"/>
            <w:shd w:val="pct10" w:color="auto" w:fill="auto"/>
            <w:tcMar>
              <w:top w:w="72" w:type="dxa"/>
              <w:left w:w="115" w:type="dxa"/>
              <w:right w:w="115" w:type="dxa"/>
            </w:tcMar>
          </w:tcPr>
          <w:p w14:paraId="2F5BD62C" w14:textId="77777777" w:rsidR="001B75AC" w:rsidRPr="009002DD" w:rsidRDefault="001B75AC" w:rsidP="00C50D91">
            <w:pPr>
              <w:rPr>
                <w:rFonts w:ascii="Calibri" w:hAnsi="Calibri" w:cs="Calibri"/>
                <w:b/>
                <w:sz w:val="32"/>
                <w:szCs w:val="24"/>
              </w:rPr>
            </w:pPr>
            <w:r w:rsidRPr="009002DD">
              <w:rPr>
                <w:rFonts w:ascii="Calibri" w:hAnsi="Calibri" w:cs="Calibri"/>
                <w:b/>
                <w:sz w:val="32"/>
                <w:szCs w:val="24"/>
              </w:rPr>
              <w:t>Ranking Criteria</w:t>
            </w:r>
          </w:p>
        </w:tc>
        <w:tc>
          <w:tcPr>
            <w:tcW w:w="2160" w:type="dxa"/>
            <w:shd w:val="pct10" w:color="auto" w:fill="auto"/>
            <w:tcMar>
              <w:top w:w="72" w:type="dxa"/>
              <w:left w:w="115" w:type="dxa"/>
              <w:right w:w="115" w:type="dxa"/>
            </w:tcMar>
            <w:vAlign w:val="bottom"/>
          </w:tcPr>
          <w:p w14:paraId="71342DB9" w14:textId="77777777" w:rsidR="001B75AC" w:rsidRPr="009002DD" w:rsidRDefault="001B75AC" w:rsidP="00C50D91">
            <w:pPr>
              <w:rPr>
                <w:rFonts w:ascii="Calibri" w:hAnsi="Calibri" w:cs="Calibri"/>
                <w:sz w:val="32"/>
                <w:szCs w:val="24"/>
              </w:rPr>
            </w:pPr>
          </w:p>
        </w:tc>
      </w:tr>
      <w:tr w:rsidR="001B75AC" w:rsidRPr="006765F2" w14:paraId="3BF8AE08" w14:textId="77777777" w:rsidTr="00C50D91">
        <w:tc>
          <w:tcPr>
            <w:tcW w:w="637" w:type="dxa"/>
            <w:tcMar>
              <w:top w:w="72" w:type="dxa"/>
              <w:left w:w="115" w:type="dxa"/>
              <w:right w:w="115" w:type="dxa"/>
            </w:tcMar>
          </w:tcPr>
          <w:p w14:paraId="7CD64BC0" w14:textId="77777777" w:rsidR="001B75AC" w:rsidRPr="006765F2" w:rsidRDefault="001B75AC" w:rsidP="00C50D91">
            <w:pPr>
              <w:rPr>
                <w:rFonts w:ascii="Calibri" w:hAnsi="Calibri" w:cs="Calibri"/>
                <w:b/>
              </w:rPr>
            </w:pPr>
            <w:r>
              <w:rPr>
                <w:rFonts w:ascii="Calibri" w:hAnsi="Calibri" w:cs="Calibri"/>
                <w:b/>
              </w:rPr>
              <w:t>E</w:t>
            </w:r>
            <w:r w:rsidRPr="006765F2">
              <w:rPr>
                <w:rFonts w:ascii="Calibri" w:hAnsi="Calibri" w:cs="Calibri"/>
                <w:b/>
              </w:rPr>
              <w:t>.</w:t>
            </w:r>
          </w:p>
        </w:tc>
        <w:tc>
          <w:tcPr>
            <w:tcW w:w="6570" w:type="dxa"/>
            <w:tcMar>
              <w:top w:w="72" w:type="dxa"/>
              <w:left w:w="115" w:type="dxa"/>
              <w:right w:w="115" w:type="dxa"/>
            </w:tcMar>
          </w:tcPr>
          <w:p w14:paraId="4424FCDC" w14:textId="77777777" w:rsidR="001B75AC" w:rsidRPr="006765F2" w:rsidRDefault="001B75AC" w:rsidP="00C50D91">
            <w:pPr>
              <w:rPr>
                <w:rFonts w:ascii="Calibri" w:hAnsi="Calibri" w:cs="Calibri"/>
                <w:b/>
              </w:rPr>
            </w:pPr>
            <w:r w:rsidRPr="006765F2">
              <w:rPr>
                <w:rFonts w:ascii="Calibri" w:hAnsi="Calibri" w:cs="Calibri"/>
                <w:b/>
              </w:rPr>
              <w:t xml:space="preserve">Description of the Proposed </w:t>
            </w:r>
            <w:r>
              <w:rPr>
                <w:rFonts w:ascii="Calibri" w:hAnsi="Calibri" w:cs="Calibri"/>
                <w:b/>
              </w:rPr>
              <w:t>Solution</w:t>
            </w:r>
            <w:r w:rsidRPr="006765F2">
              <w:rPr>
                <w:rFonts w:ascii="Calibri" w:hAnsi="Calibri" w:cs="Calibri"/>
                <w:b/>
              </w:rPr>
              <w:t>:</w:t>
            </w:r>
          </w:p>
          <w:p w14:paraId="5A05645A" w14:textId="74EB0A9C" w:rsidR="001B75AC" w:rsidRPr="006765F2" w:rsidRDefault="001B75AC" w:rsidP="00C50D91">
            <w:pPr>
              <w:rPr>
                <w:rFonts w:ascii="Calibri" w:hAnsi="Calibri" w:cs="Calibri"/>
              </w:rPr>
            </w:pPr>
            <w:r w:rsidRPr="006765F2">
              <w:rPr>
                <w:rFonts w:ascii="Calibri" w:hAnsi="Calibri" w:cs="Calibri"/>
              </w:rPr>
              <w:t xml:space="preserve">Proposals, including the </w:t>
            </w:r>
            <w:hyperlink w:anchor="Workbook" w:history="1">
              <w:r w:rsidR="00D007B9" w:rsidRPr="00127204">
                <w:rPr>
                  <w:rStyle w:val="Hyperlink"/>
                  <w:rFonts w:ascii="Calibri" w:hAnsi="Calibri" w:cs="Calibri"/>
                </w:rPr>
                <w:t xml:space="preserve">Detailed </w:t>
              </w:r>
              <w:r w:rsidR="007E4CBB" w:rsidRPr="00127204">
                <w:rPr>
                  <w:rStyle w:val="Hyperlink"/>
                  <w:rFonts w:ascii="Calibri" w:hAnsi="Calibri" w:cs="Calibri"/>
                </w:rPr>
                <w:t>Functional Specifications</w:t>
              </w:r>
              <w:r w:rsidR="00D007B9" w:rsidRPr="00127204">
                <w:rPr>
                  <w:rStyle w:val="Hyperlink"/>
                  <w:rFonts w:ascii="Calibri" w:hAnsi="Calibri" w:cs="Calibri"/>
                </w:rPr>
                <w:t xml:space="preserve"> Workbook</w:t>
              </w:r>
            </w:hyperlink>
            <w:r w:rsidRPr="006765F2">
              <w:rPr>
                <w:rFonts w:ascii="Calibri" w:hAnsi="Calibri" w:cs="Calibri"/>
              </w:rPr>
              <w:t>, will be evaluated against the RFP specifications and the questions below:</w:t>
            </w:r>
          </w:p>
          <w:p w14:paraId="1BE7C822" w14:textId="6A3CF308" w:rsidR="001B75AC" w:rsidRPr="009B291A" w:rsidRDefault="001B75AC" w:rsidP="00DB2483">
            <w:pPr>
              <w:numPr>
                <w:ilvl w:val="0"/>
                <w:numId w:val="40"/>
              </w:numPr>
              <w:rPr>
                <w:rFonts w:ascii="Calibri" w:hAnsi="Calibri" w:cs="Calibri"/>
              </w:rPr>
            </w:pPr>
            <w:r w:rsidRPr="009B291A">
              <w:rPr>
                <w:rFonts w:ascii="Calibri" w:hAnsi="Calibri" w:cs="Calibri"/>
              </w:rPr>
              <w:t xml:space="preserve">Is the </w:t>
            </w:r>
            <w:r w:rsidR="00127204" w:rsidRPr="009B291A">
              <w:rPr>
                <w:rFonts w:ascii="Calibri" w:hAnsi="Calibri" w:cs="Calibri"/>
              </w:rPr>
              <w:t>description of proposed solution</w:t>
            </w:r>
            <w:r w:rsidRPr="009B291A">
              <w:rPr>
                <w:rFonts w:ascii="Calibri" w:hAnsi="Calibri" w:cs="Calibri"/>
              </w:rPr>
              <w:t xml:space="preserve"> comprehensive, clear, and detailed? </w:t>
            </w:r>
          </w:p>
          <w:p w14:paraId="7BE50B9C" w14:textId="303BA354" w:rsidR="005737D1" w:rsidRPr="009B291A" w:rsidRDefault="001B75AC" w:rsidP="000F5C28">
            <w:pPr>
              <w:numPr>
                <w:ilvl w:val="0"/>
                <w:numId w:val="40"/>
              </w:numPr>
              <w:rPr>
                <w:rFonts w:ascii="Calibri" w:hAnsi="Calibri" w:cs="Calibri"/>
              </w:rPr>
            </w:pPr>
            <w:r w:rsidRPr="009B291A">
              <w:rPr>
                <w:rFonts w:ascii="Calibri" w:hAnsi="Calibri" w:cs="Calibri"/>
              </w:rPr>
              <w:t xml:space="preserve">Does it meet the County’s requirements as outlined </w:t>
            </w:r>
            <w:r w:rsidR="00246E53" w:rsidRPr="009B291A">
              <w:rPr>
                <w:rFonts w:ascii="Calibri" w:hAnsi="Calibri" w:cs="Calibri"/>
              </w:rPr>
              <w:t>throughout</w:t>
            </w:r>
            <w:r w:rsidRPr="009B291A">
              <w:rPr>
                <w:rFonts w:ascii="Calibri" w:hAnsi="Calibri" w:cs="Calibri"/>
              </w:rPr>
              <w:t xml:space="preserve"> this RFP?</w:t>
            </w:r>
            <w:r w:rsidR="000B2C22" w:rsidRPr="009B291A">
              <w:rPr>
                <w:rFonts w:ascii="Calibri" w:hAnsi="Calibri" w:cs="Calibri"/>
              </w:rPr>
              <w:t xml:space="preserve"> </w:t>
            </w:r>
            <w:r w:rsidR="00534509" w:rsidRPr="009B291A">
              <w:rPr>
                <w:rFonts w:ascii="Calibri" w:hAnsi="Calibri" w:cs="Calibri"/>
              </w:rPr>
              <w:t>Is the proposed solution in line with the County Assigned Prio</w:t>
            </w:r>
            <w:r w:rsidR="00127204" w:rsidRPr="009B291A">
              <w:rPr>
                <w:rFonts w:ascii="Calibri" w:hAnsi="Calibri" w:cs="Calibri"/>
              </w:rPr>
              <w:t>rities and</w:t>
            </w:r>
            <w:r w:rsidR="00AD43E8" w:rsidRPr="009B291A">
              <w:rPr>
                <w:rFonts w:ascii="Calibri" w:hAnsi="Calibri" w:cs="Calibri"/>
              </w:rPr>
              <w:t xml:space="preserve"> Contract </w:t>
            </w:r>
            <w:r w:rsidR="00127204" w:rsidRPr="009B291A">
              <w:rPr>
                <w:rFonts w:ascii="Calibri" w:hAnsi="Calibri" w:cs="Calibri"/>
              </w:rPr>
              <w:t>Expectations</w:t>
            </w:r>
            <w:r w:rsidR="00534509" w:rsidRPr="009B291A">
              <w:rPr>
                <w:rFonts w:ascii="Calibri" w:hAnsi="Calibri" w:cs="Calibri"/>
              </w:rPr>
              <w:t>?</w:t>
            </w:r>
            <w:r w:rsidR="00127204" w:rsidRPr="009B291A">
              <w:rPr>
                <w:rFonts w:ascii="Calibri" w:hAnsi="Calibri" w:cs="Calibri"/>
              </w:rPr>
              <w:t xml:space="preserve"> Does the replacement System</w:t>
            </w:r>
            <w:r w:rsidR="000F5C28" w:rsidRPr="009B291A">
              <w:rPr>
                <w:rFonts w:ascii="Calibri" w:hAnsi="Calibri" w:cs="Calibri"/>
              </w:rPr>
              <w:t>:</w:t>
            </w:r>
            <w:r w:rsidR="00127204" w:rsidRPr="009B291A">
              <w:rPr>
                <w:rFonts w:ascii="Calibri" w:hAnsi="Calibri" w:cs="Calibri"/>
              </w:rPr>
              <w:t xml:space="preserve"> allow an external partner to exchange data electron</w:t>
            </w:r>
            <w:r w:rsidR="000F5C28" w:rsidRPr="009B291A">
              <w:rPr>
                <w:rFonts w:ascii="Calibri" w:hAnsi="Calibri" w:cs="Calibri"/>
              </w:rPr>
              <w:t>ically with the County system; provide</w:t>
            </w:r>
            <w:r w:rsidR="00127204" w:rsidRPr="009B291A">
              <w:rPr>
                <w:rFonts w:ascii="Calibri" w:hAnsi="Calibri" w:cs="Calibri"/>
              </w:rPr>
              <w:t xml:space="preserve"> </w:t>
            </w:r>
            <w:r w:rsidR="000F5C28" w:rsidRPr="009B291A">
              <w:rPr>
                <w:rFonts w:ascii="Calibri" w:hAnsi="Calibri" w:cs="Calibri"/>
              </w:rPr>
              <w:t>a seamless transition of client data between the accounts payable system and billing system; demonstrate interoperability with Clinician’s Gateway or its replacement?</w:t>
            </w:r>
          </w:p>
          <w:p w14:paraId="1E5D2877" w14:textId="2C46D8E9" w:rsidR="000B2C22" w:rsidRPr="000B2C22" w:rsidRDefault="000B2C22" w:rsidP="00DB2483">
            <w:pPr>
              <w:numPr>
                <w:ilvl w:val="0"/>
                <w:numId w:val="40"/>
              </w:numPr>
              <w:rPr>
                <w:rFonts w:ascii="Calibri" w:hAnsi="Calibri" w:cs="Calibri"/>
              </w:rPr>
            </w:pPr>
            <w:r>
              <w:rPr>
                <w:rFonts w:ascii="Calibri" w:hAnsi="Calibri" w:cs="Calibri"/>
              </w:rPr>
              <w:t xml:space="preserve">Does it exceed the County’s requirements? </w:t>
            </w:r>
            <w:r w:rsidR="005737D1">
              <w:rPr>
                <w:rFonts w:ascii="Calibri" w:hAnsi="Calibri" w:cs="Calibri"/>
              </w:rPr>
              <w:t>What, if any, are the innovative features offered by the proposed solution? Are these appropriate and/or realistic to implement given County requirements?</w:t>
            </w:r>
          </w:p>
          <w:p w14:paraId="577CFA40" w14:textId="77777777" w:rsidR="001B75AC" w:rsidRDefault="001B75AC" w:rsidP="00DB2483">
            <w:pPr>
              <w:numPr>
                <w:ilvl w:val="0"/>
                <w:numId w:val="40"/>
              </w:numPr>
              <w:rPr>
                <w:rFonts w:ascii="Calibri" w:hAnsi="Calibri" w:cs="Calibri"/>
              </w:rPr>
            </w:pPr>
            <w:r w:rsidRPr="006765F2">
              <w:rPr>
                <w:rFonts w:ascii="Calibri" w:hAnsi="Calibri" w:cs="Calibri"/>
              </w:rPr>
              <w:t>Does the description include a realistic and achievable plan for collaborating in and executing the work?</w:t>
            </w:r>
          </w:p>
          <w:p w14:paraId="3DA3FFA6" w14:textId="77777777" w:rsidR="001B75AC" w:rsidRDefault="001B75AC" w:rsidP="00DB2483">
            <w:pPr>
              <w:numPr>
                <w:ilvl w:val="0"/>
                <w:numId w:val="40"/>
              </w:numPr>
              <w:rPr>
                <w:rFonts w:ascii="Calibri" w:hAnsi="Calibri" w:cs="Calibri"/>
              </w:rPr>
            </w:pPr>
            <w:r>
              <w:rPr>
                <w:rFonts w:ascii="Calibri" w:hAnsi="Calibri" w:cs="Calibri"/>
              </w:rPr>
              <w:t>Does the County have an ability to customize / control changes to the system</w:t>
            </w:r>
            <w:r w:rsidR="00546387">
              <w:rPr>
                <w:rFonts w:ascii="Calibri" w:hAnsi="Calibri" w:cs="Calibri"/>
              </w:rPr>
              <w:t xml:space="preserve"> (including ability to request </w:t>
            </w:r>
            <w:r w:rsidR="00546387">
              <w:rPr>
                <w:rFonts w:ascii="Calibri" w:hAnsi="Calibri" w:cs="Calibri"/>
              </w:rPr>
              <w:lastRenderedPageBreak/>
              <w:t xml:space="preserve">Bidder develop and </w:t>
            </w:r>
            <w:r w:rsidR="00653C2D">
              <w:rPr>
                <w:rFonts w:ascii="Calibri" w:hAnsi="Calibri" w:cs="Calibri"/>
              </w:rPr>
              <w:t>implement reasonable enhancements that support the needs of the County)</w:t>
            </w:r>
            <w:r>
              <w:rPr>
                <w:rFonts w:ascii="Calibri" w:hAnsi="Calibri" w:cs="Calibri"/>
              </w:rPr>
              <w:t>?</w:t>
            </w:r>
          </w:p>
          <w:p w14:paraId="7099585E" w14:textId="5793514E" w:rsidR="00981454" w:rsidRPr="006765F2" w:rsidRDefault="00981454" w:rsidP="00DB2483">
            <w:pPr>
              <w:numPr>
                <w:ilvl w:val="0"/>
                <w:numId w:val="40"/>
              </w:numPr>
              <w:rPr>
                <w:rFonts w:ascii="Calibri" w:hAnsi="Calibri" w:cs="Calibri"/>
              </w:rPr>
            </w:pPr>
            <w:r>
              <w:rPr>
                <w:rFonts w:ascii="Calibri" w:hAnsi="Calibri" w:cs="Calibri"/>
              </w:rPr>
              <w:t>To what extent are the required and high priority components of the Bidder’s proposed solution available at the County’s required specifications prior to implementation versus at a later time?</w:t>
            </w:r>
          </w:p>
        </w:tc>
        <w:tc>
          <w:tcPr>
            <w:tcW w:w="2160" w:type="dxa"/>
            <w:tcMar>
              <w:top w:w="72" w:type="dxa"/>
              <w:left w:w="115" w:type="dxa"/>
              <w:right w:w="115" w:type="dxa"/>
            </w:tcMar>
            <w:vAlign w:val="bottom"/>
          </w:tcPr>
          <w:p w14:paraId="1190D4DE" w14:textId="77777777" w:rsidR="009B291A" w:rsidRDefault="009B291A" w:rsidP="00C50D91">
            <w:pPr>
              <w:rPr>
                <w:rFonts w:ascii="Calibri" w:hAnsi="Calibri" w:cs="Calibri"/>
              </w:rPr>
            </w:pPr>
          </w:p>
          <w:p w14:paraId="2C72D4A3" w14:textId="77777777" w:rsidR="009B291A" w:rsidRDefault="009B291A" w:rsidP="00C50D91">
            <w:pPr>
              <w:rPr>
                <w:rFonts w:ascii="Calibri" w:hAnsi="Calibri" w:cs="Calibri"/>
              </w:rPr>
            </w:pPr>
          </w:p>
          <w:p w14:paraId="2209FE80" w14:textId="77777777" w:rsidR="009B291A" w:rsidRDefault="009B291A" w:rsidP="00C50D91">
            <w:pPr>
              <w:rPr>
                <w:rFonts w:ascii="Calibri" w:hAnsi="Calibri" w:cs="Calibri"/>
              </w:rPr>
            </w:pPr>
          </w:p>
          <w:p w14:paraId="3845474F" w14:textId="77777777" w:rsidR="009B291A" w:rsidRDefault="009B291A" w:rsidP="00C50D91">
            <w:pPr>
              <w:rPr>
                <w:rFonts w:ascii="Calibri" w:hAnsi="Calibri" w:cs="Calibri"/>
              </w:rPr>
            </w:pPr>
          </w:p>
          <w:p w14:paraId="2C3B0610" w14:textId="77777777" w:rsidR="009B291A" w:rsidRDefault="009B291A" w:rsidP="00C50D91">
            <w:pPr>
              <w:rPr>
                <w:rFonts w:ascii="Calibri" w:hAnsi="Calibri" w:cs="Calibri"/>
              </w:rPr>
            </w:pPr>
          </w:p>
          <w:p w14:paraId="7704CB38" w14:textId="77777777" w:rsidR="009B291A" w:rsidRDefault="009B291A" w:rsidP="00C50D91">
            <w:pPr>
              <w:rPr>
                <w:rFonts w:ascii="Calibri" w:hAnsi="Calibri" w:cs="Calibri"/>
              </w:rPr>
            </w:pPr>
          </w:p>
          <w:p w14:paraId="4B02EA12" w14:textId="77777777" w:rsidR="009B291A" w:rsidRDefault="009B291A" w:rsidP="00C50D91">
            <w:pPr>
              <w:rPr>
                <w:rFonts w:ascii="Calibri" w:hAnsi="Calibri" w:cs="Calibri"/>
              </w:rPr>
            </w:pPr>
          </w:p>
          <w:p w14:paraId="1F577DC0" w14:textId="77777777" w:rsidR="009B291A" w:rsidRDefault="009B291A" w:rsidP="00C50D91">
            <w:pPr>
              <w:rPr>
                <w:rFonts w:ascii="Calibri" w:hAnsi="Calibri" w:cs="Calibri"/>
              </w:rPr>
            </w:pPr>
          </w:p>
          <w:p w14:paraId="7033CA67" w14:textId="77777777" w:rsidR="009B291A" w:rsidRDefault="009B291A" w:rsidP="00C50D91">
            <w:pPr>
              <w:rPr>
                <w:rFonts w:ascii="Calibri" w:hAnsi="Calibri" w:cs="Calibri"/>
              </w:rPr>
            </w:pPr>
          </w:p>
          <w:p w14:paraId="3B80EC2E" w14:textId="77777777" w:rsidR="009B291A" w:rsidRDefault="009B291A" w:rsidP="00C50D91">
            <w:pPr>
              <w:rPr>
                <w:rFonts w:ascii="Calibri" w:hAnsi="Calibri" w:cs="Calibri"/>
              </w:rPr>
            </w:pPr>
          </w:p>
          <w:p w14:paraId="131F72A9" w14:textId="77777777" w:rsidR="009B291A" w:rsidRDefault="009B291A" w:rsidP="00C50D91">
            <w:pPr>
              <w:rPr>
                <w:rFonts w:ascii="Calibri" w:hAnsi="Calibri" w:cs="Calibri"/>
              </w:rPr>
            </w:pPr>
          </w:p>
          <w:p w14:paraId="7BE6A970" w14:textId="77777777" w:rsidR="009B291A" w:rsidRDefault="009B291A" w:rsidP="00C50D91">
            <w:pPr>
              <w:rPr>
                <w:rFonts w:ascii="Calibri" w:hAnsi="Calibri" w:cs="Calibri"/>
              </w:rPr>
            </w:pPr>
          </w:p>
          <w:p w14:paraId="17C6209B" w14:textId="77777777" w:rsidR="009B291A" w:rsidRDefault="009B291A" w:rsidP="00C50D91">
            <w:pPr>
              <w:rPr>
                <w:rFonts w:ascii="Calibri" w:hAnsi="Calibri" w:cs="Calibri"/>
              </w:rPr>
            </w:pPr>
          </w:p>
          <w:p w14:paraId="4BCC54E4" w14:textId="77777777" w:rsidR="009B291A" w:rsidRDefault="009B291A" w:rsidP="00C50D91">
            <w:pPr>
              <w:rPr>
                <w:rFonts w:ascii="Calibri" w:hAnsi="Calibri" w:cs="Calibri"/>
              </w:rPr>
            </w:pPr>
          </w:p>
          <w:p w14:paraId="7BEE44A8" w14:textId="77777777" w:rsidR="009B291A" w:rsidRDefault="009B291A" w:rsidP="00C50D91">
            <w:pPr>
              <w:rPr>
                <w:rFonts w:ascii="Calibri" w:hAnsi="Calibri" w:cs="Calibri"/>
              </w:rPr>
            </w:pPr>
          </w:p>
          <w:p w14:paraId="67397580" w14:textId="77777777" w:rsidR="009B291A" w:rsidRDefault="009B291A" w:rsidP="00C50D91">
            <w:pPr>
              <w:rPr>
                <w:rFonts w:ascii="Calibri" w:hAnsi="Calibri" w:cs="Calibri"/>
              </w:rPr>
            </w:pPr>
          </w:p>
          <w:p w14:paraId="2C18CB4C" w14:textId="77777777" w:rsidR="009B291A" w:rsidRDefault="009B291A" w:rsidP="00C50D91">
            <w:pPr>
              <w:rPr>
                <w:rFonts w:ascii="Calibri" w:hAnsi="Calibri" w:cs="Calibri"/>
              </w:rPr>
            </w:pPr>
          </w:p>
          <w:p w14:paraId="0A706A21" w14:textId="77777777" w:rsidR="009B291A" w:rsidRDefault="009B291A" w:rsidP="00C50D91">
            <w:pPr>
              <w:rPr>
                <w:rFonts w:ascii="Calibri" w:hAnsi="Calibri" w:cs="Calibri"/>
              </w:rPr>
            </w:pPr>
          </w:p>
          <w:p w14:paraId="73B65588" w14:textId="77777777" w:rsidR="009B291A" w:rsidRDefault="009B291A" w:rsidP="00C50D91">
            <w:pPr>
              <w:rPr>
                <w:rFonts w:ascii="Calibri" w:hAnsi="Calibri" w:cs="Calibri"/>
              </w:rPr>
            </w:pPr>
          </w:p>
          <w:p w14:paraId="569DC09A" w14:textId="77777777" w:rsidR="001B75AC" w:rsidRDefault="001B75AC" w:rsidP="00C50D91">
            <w:pPr>
              <w:rPr>
                <w:rFonts w:ascii="Calibri" w:hAnsi="Calibri" w:cs="Calibri"/>
              </w:rPr>
            </w:pPr>
          </w:p>
          <w:p w14:paraId="0A69A78E" w14:textId="77777777" w:rsidR="009B291A" w:rsidRDefault="009B291A" w:rsidP="00C50D91">
            <w:pPr>
              <w:rPr>
                <w:rFonts w:ascii="Calibri" w:hAnsi="Calibri" w:cs="Calibri"/>
              </w:rPr>
            </w:pPr>
          </w:p>
          <w:p w14:paraId="1AADD111" w14:textId="77777777" w:rsidR="009B291A" w:rsidRDefault="009B291A" w:rsidP="00C50D91">
            <w:pPr>
              <w:rPr>
                <w:rFonts w:ascii="Calibri" w:hAnsi="Calibri" w:cs="Calibri"/>
              </w:rPr>
            </w:pPr>
          </w:p>
          <w:p w14:paraId="0E38EA82" w14:textId="77777777" w:rsidR="009B291A" w:rsidRDefault="009B291A" w:rsidP="00C50D91">
            <w:pPr>
              <w:rPr>
                <w:rFonts w:ascii="Calibri" w:hAnsi="Calibri" w:cs="Calibri"/>
              </w:rPr>
            </w:pPr>
          </w:p>
          <w:p w14:paraId="39D933EA" w14:textId="77777777" w:rsidR="009B291A" w:rsidRDefault="009B291A" w:rsidP="00C50D91">
            <w:pPr>
              <w:rPr>
                <w:rFonts w:ascii="Calibri" w:hAnsi="Calibri" w:cs="Calibri"/>
              </w:rPr>
            </w:pPr>
          </w:p>
          <w:p w14:paraId="558CF2C8" w14:textId="77777777" w:rsidR="009B291A" w:rsidRDefault="009B291A" w:rsidP="00C50D91">
            <w:pPr>
              <w:rPr>
                <w:rFonts w:ascii="Calibri" w:hAnsi="Calibri" w:cs="Calibri"/>
              </w:rPr>
            </w:pPr>
          </w:p>
          <w:p w14:paraId="62DED691" w14:textId="77777777" w:rsidR="009B291A" w:rsidRDefault="009B291A" w:rsidP="00C50D91">
            <w:pPr>
              <w:rPr>
                <w:rFonts w:ascii="Calibri" w:hAnsi="Calibri" w:cs="Calibri"/>
              </w:rPr>
            </w:pPr>
          </w:p>
          <w:p w14:paraId="0B0A75A0" w14:textId="77777777" w:rsidR="009B291A" w:rsidRDefault="009B291A" w:rsidP="00C50D91">
            <w:pPr>
              <w:rPr>
                <w:rFonts w:ascii="Calibri" w:hAnsi="Calibri" w:cs="Calibri"/>
              </w:rPr>
            </w:pPr>
          </w:p>
          <w:p w14:paraId="4709B65C" w14:textId="77777777" w:rsidR="009B291A" w:rsidRDefault="009B291A" w:rsidP="00C50D91">
            <w:pPr>
              <w:rPr>
                <w:rFonts w:ascii="Calibri" w:hAnsi="Calibri" w:cs="Calibri"/>
              </w:rPr>
            </w:pPr>
          </w:p>
          <w:p w14:paraId="07CDF9E0" w14:textId="77777777" w:rsidR="009B291A" w:rsidRDefault="009B291A" w:rsidP="00C50D91">
            <w:pPr>
              <w:rPr>
                <w:rFonts w:ascii="Calibri" w:hAnsi="Calibri" w:cs="Calibri"/>
              </w:rPr>
            </w:pPr>
          </w:p>
          <w:p w14:paraId="10C9892D" w14:textId="77777777" w:rsidR="009B291A" w:rsidRDefault="009B291A" w:rsidP="00C50D91">
            <w:pPr>
              <w:rPr>
                <w:rFonts w:ascii="Calibri" w:hAnsi="Calibri" w:cs="Calibri"/>
              </w:rPr>
            </w:pPr>
          </w:p>
          <w:p w14:paraId="55BA8CAA" w14:textId="77777777" w:rsidR="009B291A" w:rsidRDefault="009B291A" w:rsidP="00C50D91">
            <w:pPr>
              <w:rPr>
                <w:rFonts w:ascii="Calibri" w:hAnsi="Calibri" w:cs="Calibri"/>
              </w:rPr>
            </w:pPr>
          </w:p>
          <w:p w14:paraId="45DFF64C" w14:textId="680B1081" w:rsidR="009B291A" w:rsidRPr="006765F2" w:rsidRDefault="009B291A" w:rsidP="00C50D91">
            <w:pPr>
              <w:rPr>
                <w:rFonts w:ascii="Calibri" w:hAnsi="Calibri" w:cs="Calibri"/>
              </w:rPr>
            </w:pPr>
            <w:r>
              <w:rPr>
                <w:rFonts w:ascii="Calibri" w:hAnsi="Calibri" w:cs="Calibri"/>
              </w:rPr>
              <w:t>30</w:t>
            </w:r>
            <w:r w:rsidRPr="006765F2">
              <w:rPr>
                <w:rFonts w:ascii="Calibri" w:hAnsi="Calibri" w:cs="Calibri"/>
              </w:rPr>
              <w:t xml:space="preserve"> Points</w:t>
            </w:r>
          </w:p>
        </w:tc>
      </w:tr>
      <w:tr w:rsidR="001B75AC" w:rsidRPr="006765F2" w14:paraId="6C1CC792" w14:textId="77777777" w:rsidTr="00C50D91">
        <w:tc>
          <w:tcPr>
            <w:tcW w:w="637" w:type="dxa"/>
            <w:tcMar>
              <w:top w:w="72" w:type="dxa"/>
              <w:left w:w="115" w:type="dxa"/>
              <w:right w:w="115" w:type="dxa"/>
            </w:tcMar>
          </w:tcPr>
          <w:p w14:paraId="4E393C60" w14:textId="77777777" w:rsidR="001B75AC" w:rsidRPr="006765F2" w:rsidRDefault="001B75AC" w:rsidP="00C50D91">
            <w:pPr>
              <w:rPr>
                <w:rFonts w:ascii="Calibri" w:hAnsi="Calibri" w:cs="Calibri"/>
                <w:b/>
              </w:rPr>
            </w:pPr>
            <w:r>
              <w:rPr>
                <w:rFonts w:ascii="Calibri" w:hAnsi="Calibri" w:cs="Calibri"/>
                <w:b/>
              </w:rPr>
              <w:lastRenderedPageBreak/>
              <w:t>F</w:t>
            </w:r>
            <w:r w:rsidRPr="006765F2">
              <w:rPr>
                <w:rFonts w:ascii="Calibri" w:hAnsi="Calibri" w:cs="Calibri"/>
                <w:b/>
              </w:rPr>
              <w:t>.</w:t>
            </w:r>
          </w:p>
        </w:tc>
        <w:tc>
          <w:tcPr>
            <w:tcW w:w="6570" w:type="dxa"/>
            <w:tcMar>
              <w:top w:w="72" w:type="dxa"/>
              <w:left w:w="115" w:type="dxa"/>
              <w:right w:w="115" w:type="dxa"/>
            </w:tcMar>
          </w:tcPr>
          <w:p w14:paraId="04CE160E" w14:textId="77777777" w:rsidR="001B75AC" w:rsidRPr="006765F2" w:rsidRDefault="001B75AC" w:rsidP="00C50D91">
            <w:pPr>
              <w:rPr>
                <w:rFonts w:ascii="Calibri" w:hAnsi="Calibri" w:cs="Calibri"/>
                <w:b/>
              </w:rPr>
            </w:pPr>
            <w:r w:rsidRPr="006765F2">
              <w:rPr>
                <w:rFonts w:ascii="Calibri" w:hAnsi="Calibri" w:cs="Calibri"/>
                <w:b/>
              </w:rPr>
              <w:t>Relevant Experience:</w:t>
            </w:r>
            <w:r w:rsidRPr="006765F2">
              <w:rPr>
                <w:rFonts w:ascii="Calibri" w:hAnsi="Calibri" w:cs="Calibri"/>
                <w:b/>
              </w:rPr>
              <w:tab/>
            </w:r>
          </w:p>
          <w:p w14:paraId="7130CF21" w14:textId="4EA5F245" w:rsidR="001B75AC" w:rsidRDefault="001B75AC" w:rsidP="00C50D91">
            <w:pPr>
              <w:rPr>
                <w:rFonts w:ascii="Calibri" w:hAnsi="Calibri" w:cs="Calibri"/>
              </w:rPr>
            </w:pPr>
            <w:r w:rsidRPr="006765F2">
              <w:rPr>
                <w:rFonts w:ascii="Calibri" w:hAnsi="Calibri" w:cs="Calibri"/>
              </w:rPr>
              <w:t xml:space="preserve">Proposals, including the </w:t>
            </w:r>
            <w:hyperlink w:anchor="Workbook" w:history="1">
              <w:r w:rsidR="00D007B9" w:rsidRPr="000F5C28">
                <w:rPr>
                  <w:rStyle w:val="Hyperlink"/>
                  <w:rFonts w:ascii="Calibri" w:hAnsi="Calibri" w:cs="Calibri"/>
                </w:rPr>
                <w:t xml:space="preserve">Detailed </w:t>
              </w:r>
              <w:r w:rsidR="007E4CBB" w:rsidRPr="000F5C28">
                <w:rPr>
                  <w:rStyle w:val="Hyperlink"/>
                  <w:rFonts w:ascii="Calibri" w:hAnsi="Calibri" w:cs="Calibri"/>
                </w:rPr>
                <w:t>Functional Specifications</w:t>
              </w:r>
              <w:r w:rsidR="00D007B9" w:rsidRPr="000F5C28">
                <w:rPr>
                  <w:rStyle w:val="Hyperlink"/>
                  <w:rFonts w:ascii="Calibri" w:hAnsi="Calibri" w:cs="Calibri"/>
                </w:rPr>
                <w:t xml:space="preserve"> Workbook</w:t>
              </w:r>
            </w:hyperlink>
            <w:r w:rsidRPr="006765F2">
              <w:rPr>
                <w:rFonts w:ascii="Calibri" w:hAnsi="Calibri" w:cs="Calibri"/>
              </w:rPr>
              <w:t>, will be evaluated against the RFP specifications and the questions below:</w:t>
            </w:r>
          </w:p>
          <w:p w14:paraId="78872018" w14:textId="77777777" w:rsidR="001B75AC" w:rsidRPr="006765F2" w:rsidRDefault="001B75AC" w:rsidP="00C50D91">
            <w:pPr>
              <w:rPr>
                <w:rFonts w:ascii="Calibri" w:hAnsi="Calibri" w:cs="Calibri"/>
              </w:rPr>
            </w:pPr>
          </w:p>
          <w:p w14:paraId="72D8F3FF" w14:textId="2E459C50" w:rsidR="00534509" w:rsidRDefault="00B879F1" w:rsidP="00A04031">
            <w:pPr>
              <w:numPr>
                <w:ilvl w:val="0"/>
                <w:numId w:val="3"/>
              </w:numPr>
              <w:rPr>
                <w:rFonts w:ascii="Calibri" w:hAnsi="Calibri" w:cs="Calibri"/>
              </w:rPr>
            </w:pPr>
            <w:r>
              <w:rPr>
                <w:rFonts w:ascii="Calibri" w:hAnsi="Calibri" w:cs="Calibri"/>
              </w:rPr>
              <w:t>What is the B</w:t>
            </w:r>
            <w:r w:rsidR="001B75AC" w:rsidRPr="006765F2">
              <w:rPr>
                <w:rFonts w:ascii="Calibri" w:hAnsi="Calibri" w:cs="Calibri"/>
              </w:rPr>
              <w:t>idder’s experience supporting similar projects related to the County’s requirements?</w:t>
            </w:r>
            <w:r w:rsidR="00E60072">
              <w:rPr>
                <w:rFonts w:ascii="Calibri" w:hAnsi="Calibri" w:cs="Calibri"/>
              </w:rPr>
              <w:t xml:space="preserve"> </w:t>
            </w:r>
            <w:r>
              <w:rPr>
                <w:rFonts w:ascii="Calibri" w:hAnsi="Calibri" w:cs="Calibri"/>
              </w:rPr>
              <w:t>How well has the B</w:t>
            </w:r>
            <w:r w:rsidR="00534509" w:rsidRPr="00A04031">
              <w:rPr>
                <w:rFonts w:ascii="Calibri" w:hAnsi="Calibri" w:cs="Calibri"/>
              </w:rPr>
              <w:t>idder demonstrated experience with a public or private client/customer of a similar size, volume, and complexity as Alameda County?</w:t>
            </w:r>
          </w:p>
          <w:p w14:paraId="489415BB" w14:textId="5A3F6540" w:rsidR="00A04031" w:rsidRPr="00A04031" w:rsidRDefault="00A04031" w:rsidP="00A04031">
            <w:pPr>
              <w:numPr>
                <w:ilvl w:val="0"/>
                <w:numId w:val="3"/>
              </w:numPr>
              <w:rPr>
                <w:rFonts w:ascii="Calibri" w:hAnsi="Calibri" w:cs="Calibri"/>
              </w:rPr>
            </w:pPr>
            <w:r w:rsidRPr="00A04031">
              <w:rPr>
                <w:rFonts w:ascii="Calibri" w:hAnsi="Calibri" w:cs="Calibri"/>
              </w:rPr>
              <w:t>If additional functionality wi</w:t>
            </w:r>
            <w:r w:rsidR="000F5C28">
              <w:rPr>
                <w:rFonts w:ascii="Calibri" w:hAnsi="Calibri" w:cs="Calibri"/>
              </w:rPr>
              <w:t>ll need to be developed in the B</w:t>
            </w:r>
            <w:r w:rsidRPr="00A04031">
              <w:rPr>
                <w:rFonts w:ascii="Calibri" w:hAnsi="Calibri" w:cs="Calibri"/>
              </w:rPr>
              <w:t>idde</w:t>
            </w:r>
            <w:r w:rsidR="000F5C28">
              <w:rPr>
                <w:rFonts w:ascii="Calibri" w:hAnsi="Calibri" w:cs="Calibri"/>
              </w:rPr>
              <w:t>r’s solution, how well has the B</w:t>
            </w:r>
            <w:r w:rsidRPr="00A04031">
              <w:rPr>
                <w:rFonts w:ascii="Calibri" w:hAnsi="Calibri" w:cs="Calibri"/>
              </w:rPr>
              <w:t>idder demonstrated its ability to meet the County’s requirements and/or stated desires?</w:t>
            </w:r>
          </w:p>
          <w:p w14:paraId="08350585" w14:textId="4CE051CF" w:rsidR="001B75AC" w:rsidRDefault="000F5C28" w:rsidP="00C50D91">
            <w:pPr>
              <w:numPr>
                <w:ilvl w:val="0"/>
                <w:numId w:val="3"/>
              </w:numPr>
              <w:rPr>
                <w:rFonts w:ascii="Calibri" w:hAnsi="Calibri" w:cs="Calibri"/>
              </w:rPr>
            </w:pPr>
            <w:r>
              <w:rPr>
                <w:rFonts w:ascii="Calibri" w:hAnsi="Calibri" w:cs="Calibri"/>
              </w:rPr>
              <w:t>How extensive or robust is the B</w:t>
            </w:r>
            <w:r w:rsidR="001B75AC" w:rsidRPr="006765F2">
              <w:rPr>
                <w:rFonts w:ascii="Calibri" w:hAnsi="Calibri" w:cs="Calibri"/>
              </w:rPr>
              <w:t xml:space="preserve">idder’s experience with </w:t>
            </w:r>
            <w:r w:rsidR="001B75AC" w:rsidRPr="002423A5">
              <w:rPr>
                <w:rFonts w:ascii="Calibri" w:hAnsi="Calibri" w:cs="Calibri"/>
              </w:rPr>
              <w:t>electronic health record / behavioral health care operations and</w:t>
            </w:r>
            <w:r w:rsidR="00FF13B7" w:rsidRPr="002423A5">
              <w:rPr>
                <w:rFonts w:ascii="Calibri" w:hAnsi="Calibri" w:cs="Calibri"/>
              </w:rPr>
              <w:t xml:space="preserve"> revenue cycle management / </w:t>
            </w:r>
            <w:r w:rsidR="00793A7D" w:rsidRPr="002423A5">
              <w:rPr>
                <w:rFonts w:ascii="Calibri" w:hAnsi="Calibri" w:cs="Calibri"/>
              </w:rPr>
              <w:t>billing solutions</w:t>
            </w:r>
            <w:r w:rsidR="001B75AC" w:rsidRPr="002423A5">
              <w:rPr>
                <w:rFonts w:ascii="Calibri" w:hAnsi="Calibri" w:cs="Calibri"/>
              </w:rPr>
              <w:t xml:space="preserve"> and services</w:t>
            </w:r>
            <w:r w:rsidR="001B75AC" w:rsidRPr="006765F2">
              <w:rPr>
                <w:rFonts w:ascii="Calibri" w:hAnsi="Calibri" w:cs="Calibri"/>
              </w:rPr>
              <w:t>?</w:t>
            </w:r>
            <w:r w:rsidR="001B75AC" w:rsidRPr="009002DD">
              <w:rPr>
                <w:rFonts w:ascii="Calibri" w:hAnsi="Calibri" w:cs="Calibri"/>
              </w:rPr>
              <w:t xml:space="preserve">  </w:t>
            </w:r>
          </w:p>
          <w:p w14:paraId="2843ACBB" w14:textId="062ED675" w:rsidR="00534509" w:rsidRPr="009002DD" w:rsidRDefault="00534509" w:rsidP="00C50D91">
            <w:pPr>
              <w:numPr>
                <w:ilvl w:val="0"/>
                <w:numId w:val="3"/>
              </w:numPr>
              <w:rPr>
                <w:rFonts w:ascii="Calibri" w:hAnsi="Calibri" w:cs="Calibri"/>
              </w:rPr>
            </w:pPr>
            <w:r>
              <w:rPr>
                <w:rFonts w:ascii="Calibri" w:hAnsi="Calibri" w:cs="Calibri"/>
              </w:rPr>
              <w:t>Are the key personnel identified and staff descriptions provided appropriate to meeting the needs of the project?</w:t>
            </w:r>
          </w:p>
        </w:tc>
        <w:tc>
          <w:tcPr>
            <w:tcW w:w="2160" w:type="dxa"/>
            <w:shd w:val="clear" w:color="auto" w:fill="auto"/>
            <w:tcMar>
              <w:top w:w="72" w:type="dxa"/>
              <w:left w:w="115" w:type="dxa"/>
              <w:right w:w="115" w:type="dxa"/>
            </w:tcMar>
            <w:vAlign w:val="bottom"/>
          </w:tcPr>
          <w:p w14:paraId="4746399B" w14:textId="77777777" w:rsidR="001B75AC" w:rsidRPr="006765F2" w:rsidRDefault="001B75AC" w:rsidP="00C50D91">
            <w:pPr>
              <w:rPr>
                <w:rFonts w:ascii="Calibri" w:hAnsi="Calibri" w:cs="Calibri"/>
              </w:rPr>
            </w:pPr>
            <w:r w:rsidRPr="006765F2">
              <w:rPr>
                <w:rFonts w:ascii="Calibri" w:hAnsi="Calibri" w:cs="Calibri"/>
              </w:rPr>
              <w:t>1</w:t>
            </w:r>
            <w:r>
              <w:rPr>
                <w:rFonts w:ascii="Calibri" w:hAnsi="Calibri" w:cs="Calibri"/>
              </w:rPr>
              <w:t>0</w:t>
            </w:r>
            <w:r w:rsidRPr="006765F2">
              <w:rPr>
                <w:rFonts w:ascii="Calibri" w:hAnsi="Calibri" w:cs="Calibri"/>
              </w:rPr>
              <w:t xml:space="preserve"> Points</w:t>
            </w:r>
          </w:p>
        </w:tc>
      </w:tr>
      <w:tr w:rsidR="001B75AC" w:rsidRPr="006765F2" w14:paraId="7C1A38A7" w14:textId="77777777" w:rsidTr="00C50D91">
        <w:tc>
          <w:tcPr>
            <w:tcW w:w="637" w:type="dxa"/>
            <w:tcMar>
              <w:top w:w="72" w:type="dxa"/>
              <w:left w:w="115" w:type="dxa"/>
              <w:right w:w="115" w:type="dxa"/>
            </w:tcMar>
          </w:tcPr>
          <w:p w14:paraId="27212B32" w14:textId="77777777" w:rsidR="001B75AC" w:rsidRPr="006765F2" w:rsidRDefault="001B75AC" w:rsidP="00C50D91">
            <w:pPr>
              <w:rPr>
                <w:rFonts w:ascii="Calibri" w:hAnsi="Calibri" w:cs="Calibri"/>
                <w:b/>
              </w:rPr>
            </w:pPr>
            <w:r>
              <w:rPr>
                <w:rFonts w:ascii="Calibri" w:hAnsi="Calibri" w:cs="Calibri"/>
                <w:b/>
              </w:rPr>
              <w:t>G</w:t>
            </w:r>
            <w:r w:rsidRPr="006765F2">
              <w:rPr>
                <w:rFonts w:ascii="Calibri" w:hAnsi="Calibri" w:cs="Calibri"/>
                <w:b/>
              </w:rPr>
              <w:t>.</w:t>
            </w:r>
          </w:p>
        </w:tc>
        <w:tc>
          <w:tcPr>
            <w:tcW w:w="6570" w:type="dxa"/>
            <w:tcMar>
              <w:top w:w="72" w:type="dxa"/>
              <w:left w:w="115" w:type="dxa"/>
              <w:right w:w="115" w:type="dxa"/>
            </w:tcMar>
          </w:tcPr>
          <w:p w14:paraId="3E82DA15" w14:textId="77777777" w:rsidR="001B75AC" w:rsidRPr="006765F2" w:rsidRDefault="001B75AC" w:rsidP="00C50D91">
            <w:pPr>
              <w:rPr>
                <w:rFonts w:ascii="Calibri" w:hAnsi="Calibri" w:cs="Calibri"/>
                <w:b/>
              </w:rPr>
            </w:pPr>
            <w:r w:rsidRPr="006765F2">
              <w:rPr>
                <w:rFonts w:ascii="Calibri" w:hAnsi="Calibri" w:cs="Calibri"/>
                <w:b/>
              </w:rPr>
              <w:t>Profile, Capacity, and Readiness:</w:t>
            </w:r>
            <w:r w:rsidRPr="006765F2">
              <w:rPr>
                <w:rFonts w:ascii="Calibri" w:hAnsi="Calibri" w:cs="Calibri"/>
                <w:b/>
              </w:rPr>
              <w:tab/>
            </w:r>
          </w:p>
          <w:p w14:paraId="3CF524F5" w14:textId="1B9AD9E9" w:rsidR="001B75AC" w:rsidRDefault="001B75AC" w:rsidP="00C50D91">
            <w:pPr>
              <w:rPr>
                <w:rFonts w:ascii="Calibri" w:hAnsi="Calibri" w:cs="Calibri"/>
              </w:rPr>
            </w:pPr>
            <w:r w:rsidRPr="006765F2">
              <w:rPr>
                <w:rFonts w:ascii="Calibri" w:hAnsi="Calibri" w:cs="Calibri"/>
              </w:rPr>
              <w:t xml:space="preserve">Proposals, including the </w:t>
            </w:r>
            <w:r w:rsidR="00D007B9">
              <w:rPr>
                <w:rFonts w:ascii="Calibri" w:hAnsi="Calibri" w:cs="Calibri"/>
              </w:rPr>
              <w:t xml:space="preserve">Detailed </w:t>
            </w:r>
            <w:r w:rsidR="007E4CBB">
              <w:rPr>
                <w:rFonts w:ascii="Calibri" w:hAnsi="Calibri" w:cs="Calibri"/>
              </w:rPr>
              <w:t>Functional Specifications</w:t>
            </w:r>
            <w:r w:rsidR="00D007B9">
              <w:rPr>
                <w:rFonts w:ascii="Calibri" w:hAnsi="Calibri" w:cs="Calibri"/>
              </w:rPr>
              <w:t xml:space="preserve"> Workbook</w:t>
            </w:r>
            <w:r w:rsidRPr="006765F2">
              <w:rPr>
                <w:rFonts w:ascii="Calibri" w:hAnsi="Calibri" w:cs="Calibri"/>
              </w:rPr>
              <w:t>, will be evaluated against the RFP specifications and the questions below:</w:t>
            </w:r>
          </w:p>
          <w:p w14:paraId="23978FDD" w14:textId="77777777" w:rsidR="001B75AC" w:rsidRPr="006765F2" w:rsidRDefault="001B75AC" w:rsidP="00C50D91">
            <w:pPr>
              <w:rPr>
                <w:rFonts w:ascii="Calibri" w:hAnsi="Calibri" w:cs="Calibri"/>
              </w:rPr>
            </w:pPr>
          </w:p>
          <w:p w14:paraId="370A194C" w14:textId="2ECC33EB" w:rsidR="00981454" w:rsidRDefault="0015085B" w:rsidP="00981454">
            <w:pPr>
              <w:numPr>
                <w:ilvl w:val="0"/>
                <w:numId w:val="39"/>
              </w:numPr>
              <w:rPr>
                <w:rFonts w:ascii="Calibri" w:hAnsi="Calibri" w:cs="Calibri"/>
              </w:rPr>
            </w:pPr>
            <w:r>
              <w:rPr>
                <w:rFonts w:ascii="Calibri" w:hAnsi="Calibri" w:cs="Calibri"/>
              </w:rPr>
              <w:lastRenderedPageBreak/>
              <w:t>How fiscally strong is the B</w:t>
            </w:r>
            <w:r w:rsidR="00981454" w:rsidRPr="006765F2">
              <w:rPr>
                <w:rFonts w:ascii="Calibri" w:hAnsi="Calibri" w:cs="Calibri"/>
              </w:rPr>
              <w:t xml:space="preserve">idder </w:t>
            </w:r>
            <w:r w:rsidR="00981454">
              <w:rPr>
                <w:rFonts w:ascii="Calibri" w:hAnsi="Calibri" w:cs="Calibri"/>
              </w:rPr>
              <w:t xml:space="preserve">as it relates </w:t>
            </w:r>
            <w:r w:rsidR="00981454" w:rsidRPr="006765F2">
              <w:rPr>
                <w:rFonts w:ascii="Calibri" w:hAnsi="Calibri" w:cs="Calibri"/>
              </w:rPr>
              <w:t>to tak</w:t>
            </w:r>
            <w:r w:rsidR="00981454">
              <w:rPr>
                <w:rFonts w:ascii="Calibri" w:hAnsi="Calibri" w:cs="Calibri"/>
              </w:rPr>
              <w:t>ing</w:t>
            </w:r>
            <w:r w:rsidR="00981454" w:rsidRPr="006765F2">
              <w:rPr>
                <w:rFonts w:ascii="Calibri" w:hAnsi="Calibri" w:cs="Calibri"/>
              </w:rPr>
              <w:t xml:space="preserve"> on the contract</w:t>
            </w:r>
            <w:r w:rsidR="00981454">
              <w:rPr>
                <w:rFonts w:ascii="Calibri" w:hAnsi="Calibri" w:cs="Calibri"/>
              </w:rPr>
              <w:t xml:space="preserve"> and scope of work described by the County</w:t>
            </w:r>
            <w:r w:rsidR="00981454" w:rsidRPr="006765F2">
              <w:rPr>
                <w:rFonts w:ascii="Calibri" w:hAnsi="Calibri" w:cs="Calibri"/>
              </w:rPr>
              <w:t>?</w:t>
            </w:r>
          </w:p>
          <w:p w14:paraId="19793D79" w14:textId="15417B96" w:rsidR="00981454" w:rsidRDefault="0015085B" w:rsidP="00981454">
            <w:pPr>
              <w:numPr>
                <w:ilvl w:val="0"/>
                <w:numId w:val="39"/>
              </w:numPr>
              <w:rPr>
                <w:rFonts w:ascii="Calibri" w:hAnsi="Calibri" w:cs="Calibri"/>
              </w:rPr>
            </w:pPr>
            <w:r>
              <w:rPr>
                <w:rFonts w:ascii="Calibri" w:hAnsi="Calibri" w:cs="Calibri"/>
              </w:rPr>
              <w:t>Does the B</w:t>
            </w:r>
            <w:r w:rsidR="00981454">
              <w:rPr>
                <w:rFonts w:ascii="Calibri" w:hAnsi="Calibri" w:cs="Calibri"/>
              </w:rPr>
              <w:t>idder demonstrate a positive contract history?</w:t>
            </w:r>
          </w:p>
          <w:p w14:paraId="5B37FBA9" w14:textId="77777777" w:rsidR="00981454" w:rsidRPr="006765F2" w:rsidRDefault="00981454" w:rsidP="00981454">
            <w:pPr>
              <w:numPr>
                <w:ilvl w:val="0"/>
                <w:numId w:val="39"/>
              </w:numPr>
              <w:rPr>
                <w:rFonts w:ascii="Calibri" w:hAnsi="Calibri" w:cs="Calibri"/>
              </w:rPr>
            </w:pPr>
            <w:r>
              <w:rPr>
                <w:rFonts w:ascii="Calibri" w:hAnsi="Calibri" w:cs="Calibri"/>
              </w:rPr>
              <w:t>To what extent has the Bidder demonstrated the requisite expertise to undertake the scope of work described in this RFP?</w:t>
            </w:r>
          </w:p>
          <w:p w14:paraId="54BCA115" w14:textId="799069FD" w:rsidR="001B75AC" w:rsidRPr="006765F2" w:rsidRDefault="0015085B" w:rsidP="00DB2483">
            <w:pPr>
              <w:numPr>
                <w:ilvl w:val="0"/>
                <w:numId w:val="39"/>
              </w:numPr>
              <w:rPr>
                <w:rFonts w:ascii="Calibri" w:hAnsi="Calibri" w:cs="Calibri"/>
              </w:rPr>
            </w:pPr>
            <w:r>
              <w:rPr>
                <w:rFonts w:ascii="Calibri" w:hAnsi="Calibri" w:cs="Calibri"/>
              </w:rPr>
              <w:t>How well matched is the B</w:t>
            </w:r>
            <w:r w:rsidR="001B75AC" w:rsidRPr="006765F2">
              <w:rPr>
                <w:rFonts w:ascii="Calibri" w:hAnsi="Calibri" w:cs="Calibri"/>
              </w:rPr>
              <w:t>idder’s capacity to adhere to the County’s requirements and timeline?</w:t>
            </w:r>
          </w:p>
          <w:p w14:paraId="6B1939C9" w14:textId="49F5F254" w:rsidR="001B75AC" w:rsidRDefault="0015085B" w:rsidP="00DB2483">
            <w:pPr>
              <w:numPr>
                <w:ilvl w:val="0"/>
                <w:numId w:val="39"/>
              </w:numPr>
              <w:rPr>
                <w:rFonts w:ascii="Calibri" w:hAnsi="Calibri" w:cs="Calibri"/>
              </w:rPr>
            </w:pPr>
            <w:r>
              <w:rPr>
                <w:rFonts w:ascii="Calibri" w:hAnsi="Calibri" w:cs="Calibri"/>
              </w:rPr>
              <w:t>Does the B</w:t>
            </w:r>
            <w:r w:rsidR="001B75AC" w:rsidRPr="006765F2">
              <w:rPr>
                <w:rFonts w:ascii="Calibri" w:hAnsi="Calibri" w:cs="Calibri"/>
              </w:rPr>
              <w:t>idder demonstrate abi</w:t>
            </w:r>
            <w:r w:rsidR="00445E1D">
              <w:rPr>
                <w:rFonts w:ascii="Calibri" w:hAnsi="Calibri" w:cs="Calibri"/>
              </w:rPr>
              <w:t xml:space="preserve">lity to begin </w:t>
            </w:r>
            <w:r>
              <w:rPr>
                <w:rFonts w:ascii="Calibri" w:hAnsi="Calibri" w:cs="Calibri"/>
              </w:rPr>
              <w:t xml:space="preserve">the </w:t>
            </w:r>
            <w:r w:rsidR="00445E1D">
              <w:rPr>
                <w:rFonts w:ascii="Calibri" w:hAnsi="Calibri" w:cs="Calibri"/>
              </w:rPr>
              <w:t>contract in April</w:t>
            </w:r>
            <w:r w:rsidR="005737D1">
              <w:rPr>
                <w:rFonts w:ascii="Calibri" w:hAnsi="Calibri" w:cs="Calibri"/>
              </w:rPr>
              <w:t xml:space="preserve"> 2021, with implementation services commencing </w:t>
            </w:r>
            <w:r w:rsidR="00793A7D">
              <w:rPr>
                <w:rFonts w:ascii="Calibri" w:hAnsi="Calibri" w:cs="Calibri"/>
              </w:rPr>
              <w:t xml:space="preserve">July </w:t>
            </w:r>
            <w:r w:rsidR="001B75AC">
              <w:rPr>
                <w:rFonts w:ascii="Calibri" w:hAnsi="Calibri" w:cs="Calibri"/>
              </w:rPr>
              <w:t>2021</w:t>
            </w:r>
            <w:r w:rsidR="001B75AC" w:rsidRPr="006765F2">
              <w:rPr>
                <w:rFonts w:ascii="Calibri" w:hAnsi="Calibri" w:cs="Calibri"/>
              </w:rPr>
              <w:t>?</w:t>
            </w:r>
          </w:p>
          <w:p w14:paraId="637C7B0B" w14:textId="36F0C4B4" w:rsidR="00B66CAF" w:rsidRPr="006765F2" w:rsidRDefault="0015085B" w:rsidP="00DB2483">
            <w:pPr>
              <w:numPr>
                <w:ilvl w:val="0"/>
                <w:numId w:val="39"/>
              </w:numPr>
              <w:rPr>
                <w:rFonts w:ascii="Calibri" w:hAnsi="Calibri" w:cs="Calibri"/>
              </w:rPr>
            </w:pPr>
            <w:r>
              <w:rPr>
                <w:rFonts w:ascii="Calibri" w:hAnsi="Calibri" w:cs="Calibri"/>
              </w:rPr>
              <w:t>Did the B</w:t>
            </w:r>
            <w:r w:rsidR="00B66CAF">
              <w:rPr>
                <w:rFonts w:ascii="Calibri" w:hAnsi="Calibri" w:cs="Calibri"/>
              </w:rPr>
              <w:t>idder receive positive references from their clients, in particular as it relates to customer service and serving as a partner?</w:t>
            </w:r>
          </w:p>
        </w:tc>
        <w:tc>
          <w:tcPr>
            <w:tcW w:w="2160" w:type="dxa"/>
            <w:shd w:val="clear" w:color="auto" w:fill="auto"/>
            <w:tcMar>
              <w:top w:w="72" w:type="dxa"/>
              <w:left w:w="115" w:type="dxa"/>
              <w:right w:w="115" w:type="dxa"/>
            </w:tcMar>
            <w:vAlign w:val="bottom"/>
          </w:tcPr>
          <w:p w14:paraId="39893BB9" w14:textId="77777777" w:rsidR="001B75AC" w:rsidRPr="006765F2" w:rsidRDefault="001B75AC" w:rsidP="00C50D91">
            <w:pPr>
              <w:rPr>
                <w:rFonts w:ascii="Calibri" w:hAnsi="Calibri" w:cs="Calibri"/>
              </w:rPr>
            </w:pPr>
          </w:p>
          <w:p w14:paraId="60C5032B" w14:textId="77777777" w:rsidR="001B75AC" w:rsidRPr="006765F2" w:rsidRDefault="001B75AC" w:rsidP="00C50D91">
            <w:pPr>
              <w:rPr>
                <w:rFonts w:ascii="Calibri" w:hAnsi="Calibri" w:cs="Calibri"/>
              </w:rPr>
            </w:pPr>
          </w:p>
          <w:p w14:paraId="01177618" w14:textId="77777777" w:rsidR="001B75AC" w:rsidRPr="006765F2" w:rsidRDefault="001B75AC" w:rsidP="00C50D91">
            <w:pPr>
              <w:rPr>
                <w:rFonts w:ascii="Calibri" w:hAnsi="Calibri" w:cs="Calibri"/>
              </w:rPr>
            </w:pPr>
            <w:r w:rsidRPr="006765F2">
              <w:rPr>
                <w:rFonts w:ascii="Calibri" w:hAnsi="Calibri" w:cs="Calibri"/>
              </w:rPr>
              <w:t>1</w:t>
            </w:r>
            <w:r>
              <w:rPr>
                <w:rFonts w:ascii="Calibri" w:hAnsi="Calibri" w:cs="Calibri"/>
              </w:rPr>
              <w:t>0</w:t>
            </w:r>
            <w:r w:rsidRPr="006765F2">
              <w:rPr>
                <w:rFonts w:ascii="Calibri" w:hAnsi="Calibri" w:cs="Calibri"/>
              </w:rPr>
              <w:t xml:space="preserve"> Points</w:t>
            </w:r>
          </w:p>
        </w:tc>
      </w:tr>
      <w:tr w:rsidR="001B75AC" w:rsidRPr="006765F2" w14:paraId="1B4807FD" w14:textId="77777777" w:rsidTr="00C50D91">
        <w:tc>
          <w:tcPr>
            <w:tcW w:w="637" w:type="dxa"/>
            <w:tcMar>
              <w:top w:w="72" w:type="dxa"/>
              <w:left w:w="115" w:type="dxa"/>
              <w:right w:w="115" w:type="dxa"/>
            </w:tcMar>
          </w:tcPr>
          <w:p w14:paraId="14FC58E1" w14:textId="77777777" w:rsidR="001B75AC" w:rsidRPr="006765F2" w:rsidRDefault="001B75AC" w:rsidP="00C50D91">
            <w:pPr>
              <w:rPr>
                <w:rFonts w:ascii="Calibri" w:hAnsi="Calibri" w:cs="Calibri"/>
                <w:b/>
              </w:rPr>
            </w:pPr>
            <w:r>
              <w:rPr>
                <w:rFonts w:ascii="Calibri" w:hAnsi="Calibri" w:cs="Calibri"/>
                <w:b/>
              </w:rPr>
              <w:t>H</w:t>
            </w:r>
            <w:r w:rsidRPr="006765F2">
              <w:rPr>
                <w:rFonts w:ascii="Calibri" w:hAnsi="Calibri" w:cs="Calibri"/>
                <w:b/>
              </w:rPr>
              <w:t>.</w:t>
            </w:r>
          </w:p>
        </w:tc>
        <w:tc>
          <w:tcPr>
            <w:tcW w:w="6570" w:type="dxa"/>
            <w:tcMar>
              <w:top w:w="72" w:type="dxa"/>
              <w:left w:w="115" w:type="dxa"/>
              <w:right w:w="115" w:type="dxa"/>
            </w:tcMar>
          </w:tcPr>
          <w:p w14:paraId="2FEA78A5" w14:textId="77777777" w:rsidR="001B75AC" w:rsidRPr="006765F2" w:rsidRDefault="001B75AC" w:rsidP="00C50D91">
            <w:pPr>
              <w:rPr>
                <w:rFonts w:ascii="Calibri" w:hAnsi="Calibri" w:cs="Calibri"/>
                <w:b/>
              </w:rPr>
            </w:pPr>
            <w:r w:rsidRPr="006765F2">
              <w:rPr>
                <w:rFonts w:ascii="Calibri" w:hAnsi="Calibri" w:cs="Calibri"/>
                <w:b/>
              </w:rPr>
              <w:t>Cost:</w:t>
            </w:r>
          </w:p>
          <w:p w14:paraId="512321AA" w14:textId="3048797B" w:rsidR="001B75AC" w:rsidRPr="006765F2" w:rsidRDefault="001B75AC" w:rsidP="00C50D91">
            <w:pPr>
              <w:rPr>
                <w:rFonts w:ascii="Calibri" w:hAnsi="Calibri" w:cs="Calibri"/>
              </w:rPr>
            </w:pPr>
            <w:r w:rsidRPr="006765F2">
              <w:rPr>
                <w:rFonts w:ascii="Calibri" w:hAnsi="Calibri" w:cs="Calibri"/>
              </w:rPr>
              <w:t>The points for Cost will be computed by dividing the amount of the lowest r</w:t>
            </w:r>
            <w:r w:rsidR="0015085B">
              <w:rPr>
                <w:rFonts w:ascii="Calibri" w:hAnsi="Calibri" w:cs="Calibri"/>
              </w:rPr>
              <w:t>esponsive bid received by each B</w:t>
            </w:r>
            <w:r w:rsidRPr="006765F2">
              <w:rPr>
                <w:rFonts w:ascii="Calibri" w:hAnsi="Calibri" w:cs="Calibri"/>
              </w:rPr>
              <w:t>idder’s total proposed cost.</w:t>
            </w:r>
          </w:p>
          <w:p w14:paraId="4BCF5AC9" w14:textId="77777777" w:rsidR="001B75AC" w:rsidRPr="006765F2" w:rsidRDefault="001B75AC" w:rsidP="00C50D91">
            <w:pPr>
              <w:rPr>
                <w:rFonts w:ascii="Calibri" w:hAnsi="Calibri" w:cs="Calibri"/>
              </w:rPr>
            </w:pPr>
          </w:p>
          <w:p w14:paraId="6CDABDAA" w14:textId="77777777" w:rsidR="001B75AC" w:rsidRPr="006765F2" w:rsidRDefault="001B75AC" w:rsidP="00C50D91">
            <w:pPr>
              <w:rPr>
                <w:rFonts w:ascii="Calibri" w:hAnsi="Calibri" w:cs="Calibri"/>
              </w:rPr>
            </w:pPr>
            <w:r w:rsidRPr="006765F2">
              <w:rPr>
                <w:rFonts w:ascii="Calibri" w:hAnsi="Calibri" w:cs="Calibri"/>
              </w:rPr>
              <w:t>While not reflected in the Cost evaluation points, an evaluation may also be made of:</w:t>
            </w:r>
          </w:p>
          <w:p w14:paraId="6B1D07C4" w14:textId="668665A9" w:rsidR="0015085B" w:rsidRPr="006765F2" w:rsidRDefault="0015085B" w:rsidP="0015085B">
            <w:pPr>
              <w:numPr>
                <w:ilvl w:val="0"/>
                <w:numId w:val="11"/>
              </w:numPr>
              <w:ind w:hanging="323"/>
              <w:rPr>
                <w:rFonts w:ascii="Calibri" w:hAnsi="Calibri" w:cs="Calibri"/>
              </w:rPr>
            </w:pPr>
            <w:r w:rsidRPr="006765F2">
              <w:rPr>
                <w:rFonts w:ascii="Calibri" w:hAnsi="Calibri" w:cs="Calibri"/>
              </w:rPr>
              <w:t xml:space="preserve">Reasonableness (i.e., does the proposed </w:t>
            </w:r>
            <w:r>
              <w:rPr>
                <w:rFonts w:ascii="Calibri" w:hAnsi="Calibri" w:cs="Calibri"/>
              </w:rPr>
              <w:t>pricing accurately reflect the B</w:t>
            </w:r>
            <w:r w:rsidRPr="006765F2">
              <w:rPr>
                <w:rFonts w:ascii="Calibri" w:hAnsi="Calibri" w:cs="Calibri"/>
              </w:rPr>
              <w:t>idder’s effort to meet requirements and objectives?;</w:t>
            </w:r>
            <w:r w:rsidR="00B879F1">
              <w:rPr>
                <w:rFonts w:ascii="Calibri" w:hAnsi="Calibri" w:cs="Calibri"/>
              </w:rPr>
              <w:t xml:space="preserve"> did the B</w:t>
            </w:r>
            <w:r>
              <w:rPr>
                <w:rFonts w:ascii="Calibri" w:hAnsi="Calibri" w:cs="Calibri"/>
              </w:rPr>
              <w:t>idder optimize the RFP’s stated budget amount to meet the County’s requirements?;</w:t>
            </w:r>
            <w:r w:rsidRPr="006765F2">
              <w:rPr>
                <w:rFonts w:ascii="Calibri" w:hAnsi="Calibri" w:cs="Calibri"/>
              </w:rPr>
              <w:t xml:space="preserve"> </w:t>
            </w:r>
            <w:r>
              <w:rPr>
                <w:rFonts w:ascii="Calibri" w:hAnsi="Calibri" w:cs="Calibri"/>
              </w:rPr>
              <w:t xml:space="preserve">are the additional costs for known proposed enhancements and/or innovative solutions explained and justified?); </w:t>
            </w:r>
            <w:r w:rsidRPr="006765F2">
              <w:rPr>
                <w:rFonts w:ascii="Calibri" w:hAnsi="Calibri" w:cs="Calibri"/>
              </w:rPr>
              <w:t>and</w:t>
            </w:r>
          </w:p>
          <w:p w14:paraId="53BFDB6B" w14:textId="77777777" w:rsidR="0015085B" w:rsidRDefault="0015085B" w:rsidP="0015085B">
            <w:pPr>
              <w:numPr>
                <w:ilvl w:val="0"/>
                <w:numId w:val="11"/>
              </w:numPr>
              <w:ind w:hanging="323"/>
              <w:rPr>
                <w:rFonts w:ascii="Calibri" w:hAnsi="Calibri" w:cs="Calibri"/>
              </w:rPr>
            </w:pPr>
            <w:r w:rsidRPr="006765F2">
              <w:rPr>
                <w:rFonts w:ascii="Calibri" w:hAnsi="Calibri" w:cs="Calibri"/>
              </w:rPr>
              <w:t>Realism (i.e., is the proposed cost appropriate to the nature of the products and services to be provided?</w:t>
            </w:r>
            <w:r>
              <w:rPr>
                <w:rFonts w:ascii="Calibri" w:hAnsi="Calibri" w:cs="Calibri"/>
              </w:rPr>
              <w:t>)</w:t>
            </w:r>
          </w:p>
          <w:p w14:paraId="02518366" w14:textId="77777777" w:rsidR="0015085B" w:rsidRPr="006765F2" w:rsidRDefault="0015085B" w:rsidP="0015085B">
            <w:pPr>
              <w:numPr>
                <w:ilvl w:val="0"/>
                <w:numId w:val="11"/>
              </w:numPr>
              <w:ind w:hanging="323"/>
              <w:rPr>
                <w:rFonts w:ascii="Calibri" w:hAnsi="Calibri" w:cs="Calibri"/>
              </w:rPr>
            </w:pPr>
            <w:r>
              <w:rPr>
                <w:rFonts w:ascii="Calibri" w:hAnsi="Calibri" w:cs="Calibri"/>
              </w:rPr>
              <w:t>Affordability (i.e. the ability of the County to finance the project); will any additional costs proposed for the full solution be cost prohibitive to the County?</w:t>
            </w:r>
          </w:p>
          <w:p w14:paraId="5111E3D1" w14:textId="77777777" w:rsidR="001B75AC" w:rsidRPr="006765F2" w:rsidRDefault="001B75AC" w:rsidP="00C50D91">
            <w:pPr>
              <w:rPr>
                <w:rFonts w:ascii="Calibri" w:hAnsi="Calibri" w:cs="Calibri"/>
              </w:rPr>
            </w:pPr>
            <w:r w:rsidRPr="006765F2">
              <w:rPr>
                <w:rFonts w:ascii="Calibri" w:hAnsi="Calibri" w:cs="Calibri"/>
              </w:rPr>
              <w:lastRenderedPageBreak/>
              <w:t xml:space="preserve">  </w:t>
            </w:r>
          </w:p>
          <w:p w14:paraId="365D9C66" w14:textId="77777777" w:rsidR="001B75AC" w:rsidRPr="006765F2" w:rsidRDefault="001B75AC" w:rsidP="00C50D91">
            <w:pPr>
              <w:rPr>
                <w:rFonts w:ascii="Calibri" w:hAnsi="Calibri" w:cs="Calibri"/>
              </w:rPr>
            </w:pPr>
            <w:r w:rsidRPr="006765F2">
              <w:rPr>
                <w:rFonts w:ascii="Calibri" w:hAnsi="Calibri" w:cs="Calibri"/>
              </w:rPr>
              <w:t>Consideration of price in terms of overall affordability may be controlling in circumstances where two or more proposals are otherwise adjudged to be equal, or when a superior proposal is at a price that the County cannot afford.</w:t>
            </w:r>
          </w:p>
        </w:tc>
        <w:tc>
          <w:tcPr>
            <w:tcW w:w="2160" w:type="dxa"/>
            <w:tcMar>
              <w:top w:w="72" w:type="dxa"/>
              <w:left w:w="115" w:type="dxa"/>
              <w:right w:w="115" w:type="dxa"/>
            </w:tcMar>
            <w:vAlign w:val="bottom"/>
          </w:tcPr>
          <w:p w14:paraId="4045B5DE" w14:textId="77777777" w:rsidR="001B75AC" w:rsidRPr="006765F2" w:rsidRDefault="001B75AC" w:rsidP="00C50D91">
            <w:pPr>
              <w:rPr>
                <w:rFonts w:ascii="Calibri" w:hAnsi="Calibri" w:cs="Calibri"/>
              </w:rPr>
            </w:pPr>
          </w:p>
          <w:p w14:paraId="4D5EE40F" w14:textId="77777777" w:rsidR="001B75AC" w:rsidRPr="006765F2" w:rsidRDefault="001B75AC" w:rsidP="00C50D91">
            <w:pPr>
              <w:rPr>
                <w:rFonts w:ascii="Calibri" w:hAnsi="Calibri" w:cs="Calibri"/>
              </w:rPr>
            </w:pPr>
          </w:p>
          <w:p w14:paraId="4C5FE831" w14:textId="77777777" w:rsidR="001B75AC" w:rsidRPr="006765F2" w:rsidRDefault="001B75AC" w:rsidP="00C50D91">
            <w:pPr>
              <w:rPr>
                <w:rFonts w:ascii="Calibri" w:hAnsi="Calibri" w:cs="Calibri"/>
              </w:rPr>
            </w:pPr>
          </w:p>
          <w:p w14:paraId="165B8A5A" w14:textId="77777777" w:rsidR="001B75AC" w:rsidRPr="006765F2" w:rsidRDefault="001B75AC" w:rsidP="00C50D91">
            <w:pPr>
              <w:rPr>
                <w:rFonts w:ascii="Calibri" w:hAnsi="Calibri" w:cs="Calibri"/>
              </w:rPr>
            </w:pPr>
          </w:p>
          <w:p w14:paraId="50D75D69" w14:textId="77777777" w:rsidR="001B75AC" w:rsidRPr="006765F2" w:rsidRDefault="001B75AC" w:rsidP="00C50D91">
            <w:pPr>
              <w:rPr>
                <w:rFonts w:ascii="Calibri" w:hAnsi="Calibri" w:cs="Calibri"/>
              </w:rPr>
            </w:pPr>
          </w:p>
          <w:p w14:paraId="71276041" w14:textId="77777777" w:rsidR="001B75AC" w:rsidRPr="006765F2" w:rsidRDefault="001B75AC" w:rsidP="00C50D91">
            <w:pPr>
              <w:rPr>
                <w:rFonts w:ascii="Calibri" w:hAnsi="Calibri" w:cs="Calibri"/>
              </w:rPr>
            </w:pPr>
          </w:p>
          <w:p w14:paraId="0EA49906" w14:textId="77777777" w:rsidR="001B75AC" w:rsidRPr="006765F2" w:rsidRDefault="001B75AC" w:rsidP="00C50D91">
            <w:pPr>
              <w:rPr>
                <w:rFonts w:ascii="Calibri" w:hAnsi="Calibri" w:cs="Calibri"/>
              </w:rPr>
            </w:pPr>
          </w:p>
          <w:p w14:paraId="5B8F34F3" w14:textId="77777777" w:rsidR="001B75AC" w:rsidRPr="006765F2" w:rsidRDefault="001B75AC" w:rsidP="00C50D91">
            <w:pPr>
              <w:rPr>
                <w:rFonts w:ascii="Calibri" w:hAnsi="Calibri" w:cs="Calibri"/>
              </w:rPr>
            </w:pPr>
          </w:p>
          <w:p w14:paraId="1FEF29D8" w14:textId="77777777" w:rsidR="001B75AC" w:rsidRPr="006765F2" w:rsidRDefault="001B75AC" w:rsidP="00C50D91">
            <w:pPr>
              <w:rPr>
                <w:rFonts w:ascii="Calibri" w:hAnsi="Calibri" w:cs="Calibri"/>
              </w:rPr>
            </w:pPr>
          </w:p>
          <w:p w14:paraId="3524F599" w14:textId="77777777" w:rsidR="001B75AC" w:rsidRPr="006765F2" w:rsidRDefault="001B75AC" w:rsidP="00C50D91">
            <w:pPr>
              <w:rPr>
                <w:rFonts w:ascii="Calibri" w:hAnsi="Calibri" w:cs="Calibri"/>
              </w:rPr>
            </w:pPr>
          </w:p>
          <w:p w14:paraId="65EEB5E9" w14:textId="77777777" w:rsidR="001B75AC" w:rsidRPr="006765F2" w:rsidRDefault="001B75AC" w:rsidP="00C50D91">
            <w:pPr>
              <w:rPr>
                <w:rFonts w:ascii="Calibri" w:hAnsi="Calibri" w:cs="Calibri"/>
              </w:rPr>
            </w:pPr>
          </w:p>
          <w:p w14:paraId="11C5A8DA" w14:textId="77777777" w:rsidR="001B75AC" w:rsidRPr="006765F2" w:rsidRDefault="001B75AC" w:rsidP="00C50D91">
            <w:pPr>
              <w:rPr>
                <w:rFonts w:ascii="Calibri" w:hAnsi="Calibri" w:cs="Calibri"/>
              </w:rPr>
            </w:pPr>
          </w:p>
          <w:p w14:paraId="66EB7AAD" w14:textId="77777777" w:rsidR="001B75AC" w:rsidRPr="006765F2" w:rsidRDefault="001B75AC" w:rsidP="00C50D91">
            <w:pPr>
              <w:rPr>
                <w:rFonts w:ascii="Calibri" w:hAnsi="Calibri" w:cs="Calibri"/>
              </w:rPr>
            </w:pPr>
          </w:p>
          <w:p w14:paraId="423C3848" w14:textId="3FF7C245" w:rsidR="001B75AC" w:rsidRPr="006765F2" w:rsidRDefault="00B66CAF" w:rsidP="00C50D91">
            <w:pPr>
              <w:rPr>
                <w:rFonts w:ascii="Calibri" w:hAnsi="Calibri" w:cs="Calibri"/>
              </w:rPr>
            </w:pPr>
            <w:r>
              <w:rPr>
                <w:rFonts w:ascii="Calibri" w:hAnsi="Calibri" w:cs="Calibri"/>
              </w:rPr>
              <w:t>15</w:t>
            </w:r>
            <w:r w:rsidRPr="006765F2">
              <w:rPr>
                <w:rFonts w:ascii="Calibri" w:hAnsi="Calibri" w:cs="Calibri"/>
              </w:rPr>
              <w:t xml:space="preserve"> </w:t>
            </w:r>
            <w:r w:rsidR="001B75AC" w:rsidRPr="006765F2">
              <w:rPr>
                <w:rFonts w:ascii="Calibri" w:hAnsi="Calibri" w:cs="Calibri"/>
              </w:rPr>
              <w:t>Points</w:t>
            </w:r>
          </w:p>
        </w:tc>
      </w:tr>
      <w:tr w:rsidR="001B75AC" w:rsidRPr="006765F2" w14:paraId="41789441" w14:textId="77777777" w:rsidTr="009B291A">
        <w:trPr>
          <w:trHeight w:val="2807"/>
        </w:trPr>
        <w:tc>
          <w:tcPr>
            <w:tcW w:w="637" w:type="dxa"/>
            <w:tcMar>
              <w:top w:w="72" w:type="dxa"/>
              <w:left w:w="115" w:type="dxa"/>
              <w:right w:w="115" w:type="dxa"/>
            </w:tcMar>
          </w:tcPr>
          <w:p w14:paraId="3567229E" w14:textId="77777777" w:rsidR="001B75AC" w:rsidRPr="006765F2" w:rsidRDefault="001B75AC" w:rsidP="00C50D91">
            <w:pPr>
              <w:rPr>
                <w:rFonts w:ascii="Calibri" w:hAnsi="Calibri" w:cs="Calibri"/>
                <w:b/>
              </w:rPr>
            </w:pPr>
            <w:r>
              <w:rPr>
                <w:rFonts w:ascii="Calibri" w:hAnsi="Calibri" w:cs="Calibri"/>
                <w:b/>
              </w:rPr>
              <w:t>I</w:t>
            </w:r>
            <w:r w:rsidRPr="006765F2">
              <w:rPr>
                <w:rFonts w:ascii="Calibri" w:hAnsi="Calibri" w:cs="Calibri"/>
                <w:b/>
              </w:rPr>
              <w:t>.</w:t>
            </w:r>
          </w:p>
        </w:tc>
        <w:tc>
          <w:tcPr>
            <w:tcW w:w="6570" w:type="dxa"/>
            <w:tcMar>
              <w:top w:w="72" w:type="dxa"/>
              <w:left w:w="115" w:type="dxa"/>
              <w:right w:w="115" w:type="dxa"/>
            </w:tcMar>
          </w:tcPr>
          <w:p w14:paraId="50A7D998" w14:textId="77777777" w:rsidR="001B75AC" w:rsidRPr="006765F2" w:rsidRDefault="001B75AC" w:rsidP="00C50D91">
            <w:pPr>
              <w:rPr>
                <w:rFonts w:ascii="Calibri" w:hAnsi="Calibri" w:cs="Calibri"/>
              </w:rPr>
            </w:pPr>
            <w:r>
              <w:rPr>
                <w:rFonts w:ascii="Calibri" w:hAnsi="Calibri" w:cs="Calibri"/>
                <w:b/>
              </w:rPr>
              <w:t xml:space="preserve">Implementation Plan, </w:t>
            </w:r>
            <w:r w:rsidRPr="006765F2">
              <w:rPr>
                <w:rFonts w:ascii="Calibri" w:hAnsi="Calibri" w:cs="Calibri"/>
                <w:b/>
              </w:rPr>
              <w:t>Deliverables and Reports:</w:t>
            </w:r>
          </w:p>
          <w:p w14:paraId="52538006" w14:textId="77777777" w:rsidR="001B75AC" w:rsidRDefault="001B75AC" w:rsidP="00C50D91">
            <w:pPr>
              <w:rPr>
                <w:rFonts w:ascii="Calibri" w:hAnsi="Calibri" w:cs="Calibri"/>
              </w:rPr>
            </w:pPr>
            <w:r w:rsidRPr="006765F2">
              <w:rPr>
                <w:rFonts w:ascii="Calibri" w:hAnsi="Calibri" w:cs="Calibri"/>
              </w:rPr>
              <w:t>Proposals will be evaluated against the RFP specifications and the questions below:</w:t>
            </w:r>
          </w:p>
          <w:p w14:paraId="68633DEB" w14:textId="77777777" w:rsidR="001B75AC" w:rsidRPr="006765F2" w:rsidRDefault="001B75AC" w:rsidP="00C50D91">
            <w:pPr>
              <w:rPr>
                <w:rFonts w:ascii="Calibri" w:hAnsi="Calibri" w:cs="Calibri"/>
              </w:rPr>
            </w:pPr>
          </w:p>
          <w:p w14:paraId="424B551C" w14:textId="0422F75F" w:rsidR="001B75AC" w:rsidRDefault="001B75AC" w:rsidP="0063244E">
            <w:pPr>
              <w:numPr>
                <w:ilvl w:val="0"/>
                <w:numId w:val="41"/>
              </w:numPr>
              <w:rPr>
                <w:rFonts w:ascii="Calibri" w:hAnsi="Calibri" w:cs="Calibri"/>
              </w:rPr>
            </w:pPr>
            <w:r>
              <w:rPr>
                <w:rFonts w:ascii="Calibri" w:hAnsi="Calibri" w:cs="Calibri"/>
              </w:rPr>
              <w:t>Does the Bidder have robust methods and tools for project management, and can the Bidder be expected to adhere to a defined implementation schedule?</w:t>
            </w:r>
            <w:r w:rsidR="0063244E">
              <w:t xml:space="preserve"> </w:t>
            </w:r>
            <w:r w:rsidR="0063244E" w:rsidRPr="0063244E">
              <w:rPr>
                <w:rFonts w:ascii="Calibri" w:hAnsi="Calibri" w:cs="Calibri"/>
              </w:rPr>
              <w:t xml:space="preserve">Is the proposed implementation timeline aligned with the County Assigned Priorities and </w:t>
            </w:r>
            <w:r w:rsidR="00AD43E8">
              <w:rPr>
                <w:rFonts w:ascii="Calibri" w:hAnsi="Calibri" w:cs="Calibri"/>
              </w:rPr>
              <w:t xml:space="preserve">Additional </w:t>
            </w:r>
            <w:r w:rsidR="0063244E" w:rsidRPr="0063244E">
              <w:rPr>
                <w:rFonts w:ascii="Calibri" w:hAnsi="Calibri" w:cs="Calibri"/>
              </w:rPr>
              <w:t xml:space="preserve">Contract </w:t>
            </w:r>
            <w:r w:rsidR="00AD43E8">
              <w:rPr>
                <w:rFonts w:ascii="Calibri" w:hAnsi="Calibri" w:cs="Calibri"/>
              </w:rPr>
              <w:t>Requirement</w:t>
            </w:r>
            <w:r w:rsidR="0063244E" w:rsidRPr="0063244E">
              <w:rPr>
                <w:rFonts w:ascii="Calibri" w:hAnsi="Calibri" w:cs="Calibri"/>
              </w:rPr>
              <w:t>s?</w:t>
            </w:r>
          </w:p>
          <w:p w14:paraId="69488013" w14:textId="77777777" w:rsidR="00B66CAF" w:rsidRDefault="00B66CAF" w:rsidP="00B66CAF">
            <w:pPr>
              <w:numPr>
                <w:ilvl w:val="0"/>
                <w:numId w:val="41"/>
              </w:numPr>
              <w:rPr>
                <w:rFonts w:ascii="Calibri" w:hAnsi="Calibri" w:cs="Calibri"/>
              </w:rPr>
            </w:pPr>
            <w:r>
              <w:rPr>
                <w:rFonts w:ascii="Calibri" w:hAnsi="Calibri" w:cs="Calibri"/>
              </w:rPr>
              <w:t xml:space="preserve">Is the Bidder’s plan realistic to implement given County requirements?  </w:t>
            </w:r>
          </w:p>
          <w:p w14:paraId="1D664D32" w14:textId="1220E0B0" w:rsidR="00B66CAF" w:rsidRDefault="00B66CAF" w:rsidP="00B66CAF">
            <w:pPr>
              <w:numPr>
                <w:ilvl w:val="0"/>
                <w:numId w:val="41"/>
              </w:numPr>
              <w:rPr>
                <w:rFonts w:ascii="Calibri" w:hAnsi="Calibri" w:cs="Calibri"/>
              </w:rPr>
            </w:pPr>
            <w:r>
              <w:rPr>
                <w:rFonts w:ascii="Calibri" w:hAnsi="Calibri" w:cs="Calibri"/>
              </w:rPr>
              <w:t xml:space="preserve">In what ways does the Bidder’s timeline for proposed </w:t>
            </w:r>
            <w:r w:rsidR="00AD43E8">
              <w:rPr>
                <w:rFonts w:ascii="Calibri" w:hAnsi="Calibri" w:cs="Calibri"/>
              </w:rPr>
              <w:t>e</w:t>
            </w:r>
            <w:r>
              <w:rPr>
                <w:rFonts w:ascii="Calibri" w:hAnsi="Calibri" w:cs="Calibri"/>
              </w:rPr>
              <w:t>nhancements meet or exceed the County’s needs as described in this RFP?</w:t>
            </w:r>
          </w:p>
          <w:p w14:paraId="6204B2B4" w14:textId="7274A27B" w:rsidR="00B66CAF" w:rsidRPr="00B66CAF" w:rsidRDefault="00B66CAF" w:rsidP="00B66CAF">
            <w:pPr>
              <w:numPr>
                <w:ilvl w:val="0"/>
                <w:numId w:val="41"/>
              </w:numPr>
              <w:rPr>
                <w:rFonts w:ascii="Calibri" w:hAnsi="Calibri" w:cs="Calibri"/>
              </w:rPr>
            </w:pPr>
            <w:r>
              <w:rPr>
                <w:rFonts w:ascii="Calibri" w:hAnsi="Calibri" w:cs="Calibri"/>
              </w:rPr>
              <w:t>Does the plan demonstrate the Bidder’s willingness to partner with the County to address requested needs and enhancements?</w:t>
            </w:r>
          </w:p>
          <w:p w14:paraId="5F0CECDC" w14:textId="6679DD89" w:rsidR="001B75AC" w:rsidRPr="0063244E" w:rsidRDefault="001B75AC" w:rsidP="00445E1D">
            <w:pPr>
              <w:pStyle w:val="ListParagraph"/>
              <w:numPr>
                <w:ilvl w:val="0"/>
                <w:numId w:val="41"/>
              </w:numPr>
              <w:rPr>
                <w:rFonts w:ascii="Calibri" w:hAnsi="Calibri" w:cs="Calibri"/>
              </w:rPr>
            </w:pPr>
            <w:r w:rsidRPr="00534509">
              <w:rPr>
                <w:rFonts w:ascii="Calibri" w:hAnsi="Calibri" w:cs="Calibri"/>
              </w:rPr>
              <w:t xml:space="preserve">Does the </w:t>
            </w:r>
            <w:r w:rsidR="00B66CAF">
              <w:rPr>
                <w:rFonts w:ascii="Calibri" w:hAnsi="Calibri" w:cs="Calibri"/>
              </w:rPr>
              <w:t>B</w:t>
            </w:r>
            <w:r w:rsidR="00B66CAF" w:rsidRPr="00534509">
              <w:rPr>
                <w:rFonts w:ascii="Calibri" w:hAnsi="Calibri" w:cs="Calibri"/>
              </w:rPr>
              <w:t xml:space="preserve">idder’s </w:t>
            </w:r>
            <w:r w:rsidRPr="00534509">
              <w:rPr>
                <w:rFonts w:ascii="Calibri" w:hAnsi="Calibri" w:cs="Calibri"/>
              </w:rPr>
              <w:t>plan explain how deliverables will be produced, reviewed, and approved in a timely fashion?</w:t>
            </w:r>
            <w:r w:rsidR="00534509">
              <w:t xml:space="preserve"> </w:t>
            </w:r>
          </w:p>
          <w:p w14:paraId="0DE79E06" w14:textId="5D578248" w:rsidR="00F5444D" w:rsidRPr="00FB309D" w:rsidRDefault="00F5444D" w:rsidP="00DB2483">
            <w:pPr>
              <w:numPr>
                <w:ilvl w:val="0"/>
                <w:numId w:val="41"/>
              </w:numPr>
              <w:rPr>
                <w:rFonts w:ascii="Calibri" w:hAnsi="Calibri" w:cs="Calibri"/>
              </w:rPr>
            </w:pPr>
            <w:r>
              <w:rPr>
                <w:rFonts w:ascii="Calibri" w:hAnsi="Calibri" w:cs="Calibri"/>
              </w:rPr>
              <w:t xml:space="preserve">Does the Bidder’s staff </w:t>
            </w:r>
            <w:r w:rsidR="00321076">
              <w:rPr>
                <w:rFonts w:ascii="Calibri" w:hAnsi="Calibri" w:cs="Calibri"/>
              </w:rPr>
              <w:t xml:space="preserve">have </w:t>
            </w:r>
            <w:r>
              <w:rPr>
                <w:rFonts w:ascii="Calibri" w:hAnsi="Calibri" w:cs="Calibri"/>
              </w:rPr>
              <w:t xml:space="preserve">experience as it relates to </w:t>
            </w:r>
            <w:r w:rsidR="007042E6">
              <w:rPr>
                <w:rFonts w:ascii="Calibri" w:hAnsi="Calibri" w:cs="Calibri"/>
              </w:rPr>
              <w:t>Behavioral Health billing system implementations?</w:t>
            </w:r>
          </w:p>
        </w:tc>
        <w:tc>
          <w:tcPr>
            <w:tcW w:w="2160" w:type="dxa"/>
            <w:shd w:val="clear" w:color="auto" w:fill="FFFFFF"/>
            <w:tcMar>
              <w:top w:w="72" w:type="dxa"/>
              <w:left w:w="115" w:type="dxa"/>
              <w:right w:w="115" w:type="dxa"/>
            </w:tcMar>
            <w:vAlign w:val="bottom"/>
          </w:tcPr>
          <w:p w14:paraId="5C484E4E" w14:textId="77777777" w:rsidR="009B291A" w:rsidRDefault="009B291A" w:rsidP="00C50D91">
            <w:pPr>
              <w:rPr>
                <w:rFonts w:ascii="Calibri" w:hAnsi="Calibri" w:cs="Calibri"/>
              </w:rPr>
            </w:pPr>
          </w:p>
          <w:p w14:paraId="7FB9F473" w14:textId="77777777" w:rsidR="009B291A" w:rsidRDefault="009B291A" w:rsidP="00C50D91">
            <w:pPr>
              <w:rPr>
                <w:rFonts w:ascii="Calibri" w:hAnsi="Calibri" w:cs="Calibri"/>
              </w:rPr>
            </w:pPr>
          </w:p>
          <w:p w14:paraId="70D52DED" w14:textId="77777777" w:rsidR="009B291A" w:rsidRDefault="009B291A" w:rsidP="00C50D91">
            <w:pPr>
              <w:rPr>
                <w:rFonts w:ascii="Calibri" w:hAnsi="Calibri" w:cs="Calibri"/>
              </w:rPr>
            </w:pPr>
          </w:p>
          <w:p w14:paraId="7D862816" w14:textId="77777777" w:rsidR="009B291A" w:rsidRDefault="009B291A" w:rsidP="00C50D91">
            <w:pPr>
              <w:rPr>
                <w:rFonts w:ascii="Calibri" w:hAnsi="Calibri" w:cs="Calibri"/>
              </w:rPr>
            </w:pPr>
          </w:p>
          <w:p w14:paraId="3AAC1EFB" w14:textId="77777777" w:rsidR="009B291A" w:rsidRDefault="009B291A" w:rsidP="00C50D91">
            <w:pPr>
              <w:rPr>
                <w:rFonts w:ascii="Calibri" w:hAnsi="Calibri" w:cs="Calibri"/>
              </w:rPr>
            </w:pPr>
          </w:p>
          <w:p w14:paraId="7758043E" w14:textId="77777777" w:rsidR="009B291A" w:rsidRDefault="009B291A" w:rsidP="00C50D91">
            <w:pPr>
              <w:rPr>
                <w:rFonts w:ascii="Calibri" w:hAnsi="Calibri" w:cs="Calibri"/>
              </w:rPr>
            </w:pPr>
          </w:p>
          <w:p w14:paraId="4AF0CA7E" w14:textId="77777777" w:rsidR="009B291A" w:rsidRDefault="009B291A" w:rsidP="00C50D91">
            <w:pPr>
              <w:rPr>
                <w:rFonts w:ascii="Calibri" w:hAnsi="Calibri" w:cs="Calibri"/>
              </w:rPr>
            </w:pPr>
          </w:p>
          <w:p w14:paraId="00E314B4" w14:textId="77777777" w:rsidR="009B291A" w:rsidRDefault="009B291A" w:rsidP="00C50D91">
            <w:pPr>
              <w:rPr>
                <w:rFonts w:ascii="Calibri" w:hAnsi="Calibri" w:cs="Calibri"/>
              </w:rPr>
            </w:pPr>
          </w:p>
          <w:p w14:paraId="62256064" w14:textId="77777777" w:rsidR="009B291A" w:rsidRDefault="009B291A" w:rsidP="00C50D91">
            <w:pPr>
              <w:rPr>
                <w:rFonts w:ascii="Calibri" w:hAnsi="Calibri" w:cs="Calibri"/>
              </w:rPr>
            </w:pPr>
          </w:p>
          <w:p w14:paraId="572E3F09" w14:textId="77777777" w:rsidR="009B291A" w:rsidRDefault="009B291A" w:rsidP="00C50D91">
            <w:pPr>
              <w:rPr>
                <w:rFonts w:ascii="Calibri" w:hAnsi="Calibri" w:cs="Calibri"/>
              </w:rPr>
            </w:pPr>
          </w:p>
          <w:p w14:paraId="29F13287" w14:textId="77777777" w:rsidR="009B291A" w:rsidRDefault="009B291A" w:rsidP="00C50D91">
            <w:pPr>
              <w:rPr>
                <w:rFonts w:ascii="Calibri" w:hAnsi="Calibri" w:cs="Calibri"/>
              </w:rPr>
            </w:pPr>
          </w:p>
          <w:p w14:paraId="54DBFCF6" w14:textId="77777777" w:rsidR="009B291A" w:rsidRDefault="009B291A" w:rsidP="00C50D91">
            <w:pPr>
              <w:rPr>
                <w:rFonts w:ascii="Calibri" w:hAnsi="Calibri" w:cs="Calibri"/>
              </w:rPr>
            </w:pPr>
          </w:p>
          <w:p w14:paraId="5A1E2215" w14:textId="77777777" w:rsidR="009B291A" w:rsidRDefault="009B291A" w:rsidP="00C50D91">
            <w:pPr>
              <w:rPr>
                <w:rFonts w:ascii="Calibri" w:hAnsi="Calibri" w:cs="Calibri"/>
              </w:rPr>
            </w:pPr>
          </w:p>
          <w:p w14:paraId="48BD5ED5" w14:textId="77777777" w:rsidR="009B291A" w:rsidRDefault="009B291A" w:rsidP="00C50D91">
            <w:pPr>
              <w:rPr>
                <w:rFonts w:ascii="Calibri" w:hAnsi="Calibri" w:cs="Calibri"/>
              </w:rPr>
            </w:pPr>
          </w:p>
          <w:p w14:paraId="26660FD8" w14:textId="77777777" w:rsidR="009B291A" w:rsidRDefault="009B291A" w:rsidP="00C50D91">
            <w:pPr>
              <w:rPr>
                <w:rFonts w:ascii="Calibri" w:hAnsi="Calibri" w:cs="Calibri"/>
              </w:rPr>
            </w:pPr>
          </w:p>
          <w:p w14:paraId="58205954" w14:textId="77777777" w:rsidR="009B291A" w:rsidRDefault="009B291A" w:rsidP="00C50D91">
            <w:pPr>
              <w:rPr>
                <w:rFonts w:ascii="Calibri" w:hAnsi="Calibri" w:cs="Calibri"/>
              </w:rPr>
            </w:pPr>
          </w:p>
          <w:p w14:paraId="34C73905" w14:textId="77777777" w:rsidR="009B291A" w:rsidRDefault="009B291A" w:rsidP="00C50D91">
            <w:pPr>
              <w:rPr>
                <w:rFonts w:ascii="Calibri" w:hAnsi="Calibri" w:cs="Calibri"/>
              </w:rPr>
            </w:pPr>
          </w:p>
          <w:p w14:paraId="348353B3" w14:textId="77777777" w:rsidR="009B291A" w:rsidRDefault="009B291A" w:rsidP="00C50D91">
            <w:pPr>
              <w:rPr>
                <w:rFonts w:ascii="Calibri" w:hAnsi="Calibri" w:cs="Calibri"/>
              </w:rPr>
            </w:pPr>
          </w:p>
          <w:p w14:paraId="1D4626AF" w14:textId="77777777" w:rsidR="009B291A" w:rsidRDefault="009B291A" w:rsidP="00C50D91">
            <w:pPr>
              <w:rPr>
                <w:rFonts w:ascii="Calibri" w:hAnsi="Calibri" w:cs="Calibri"/>
              </w:rPr>
            </w:pPr>
          </w:p>
          <w:p w14:paraId="0D3F00E7" w14:textId="77777777" w:rsidR="009B291A" w:rsidRDefault="009B291A" w:rsidP="00C50D91">
            <w:pPr>
              <w:rPr>
                <w:rFonts w:ascii="Calibri" w:hAnsi="Calibri" w:cs="Calibri"/>
              </w:rPr>
            </w:pPr>
          </w:p>
          <w:p w14:paraId="30953F75" w14:textId="77777777" w:rsidR="009B291A" w:rsidRDefault="009B291A" w:rsidP="00C50D91">
            <w:pPr>
              <w:rPr>
                <w:rFonts w:ascii="Calibri" w:hAnsi="Calibri" w:cs="Calibri"/>
              </w:rPr>
            </w:pPr>
          </w:p>
          <w:p w14:paraId="29BAC29B" w14:textId="77777777" w:rsidR="009B291A" w:rsidRDefault="009B291A" w:rsidP="00C50D91">
            <w:pPr>
              <w:rPr>
                <w:rFonts w:ascii="Calibri" w:hAnsi="Calibri" w:cs="Calibri"/>
              </w:rPr>
            </w:pPr>
          </w:p>
          <w:p w14:paraId="0450E393" w14:textId="77777777" w:rsidR="009B291A" w:rsidRDefault="009B291A" w:rsidP="00C50D91">
            <w:pPr>
              <w:rPr>
                <w:rFonts w:ascii="Calibri" w:hAnsi="Calibri" w:cs="Calibri"/>
              </w:rPr>
            </w:pPr>
          </w:p>
          <w:p w14:paraId="09A60774" w14:textId="5B37BCBF" w:rsidR="001B75AC" w:rsidRPr="006765F2" w:rsidRDefault="001B75AC" w:rsidP="00C50D91">
            <w:pPr>
              <w:rPr>
                <w:rFonts w:ascii="Calibri" w:hAnsi="Calibri" w:cs="Calibri"/>
              </w:rPr>
            </w:pPr>
            <w:r w:rsidRPr="006765F2">
              <w:rPr>
                <w:rFonts w:ascii="Calibri" w:hAnsi="Calibri" w:cs="Calibri"/>
              </w:rPr>
              <w:t>1</w:t>
            </w:r>
            <w:r w:rsidR="00B66CAF">
              <w:rPr>
                <w:rFonts w:ascii="Calibri" w:hAnsi="Calibri" w:cs="Calibri"/>
              </w:rPr>
              <w:t>5</w:t>
            </w:r>
            <w:r w:rsidRPr="006765F2">
              <w:rPr>
                <w:rFonts w:ascii="Calibri" w:hAnsi="Calibri" w:cs="Calibri"/>
              </w:rPr>
              <w:t xml:space="preserve"> Points</w:t>
            </w:r>
          </w:p>
        </w:tc>
      </w:tr>
      <w:tr w:rsidR="00B66CAF" w:rsidRPr="006765F2" w14:paraId="3401C762" w14:textId="77777777" w:rsidTr="00C50D91">
        <w:tc>
          <w:tcPr>
            <w:tcW w:w="637" w:type="dxa"/>
            <w:tcMar>
              <w:top w:w="72" w:type="dxa"/>
              <w:left w:w="115" w:type="dxa"/>
              <w:right w:w="115" w:type="dxa"/>
            </w:tcMar>
          </w:tcPr>
          <w:p w14:paraId="49DC5469" w14:textId="77777777" w:rsidR="00B66CAF" w:rsidRPr="006765F2" w:rsidRDefault="00B66CAF" w:rsidP="00B66CAF">
            <w:pPr>
              <w:rPr>
                <w:rFonts w:ascii="Calibri" w:hAnsi="Calibri" w:cs="Calibri"/>
                <w:b/>
              </w:rPr>
            </w:pPr>
            <w:r>
              <w:rPr>
                <w:rFonts w:ascii="Calibri" w:hAnsi="Calibri" w:cs="Calibri"/>
                <w:b/>
              </w:rPr>
              <w:t>J</w:t>
            </w:r>
            <w:r w:rsidRPr="006765F2">
              <w:rPr>
                <w:rFonts w:ascii="Calibri" w:hAnsi="Calibri" w:cs="Calibri"/>
                <w:b/>
              </w:rPr>
              <w:t>.</w:t>
            </w:r>
          </w:p>
        </w:tc>
        <w:tc>
          <w:tcPr>
            <w:tcW w:w="6570" w:type="dxa"/>
            <w:tcMar>
              <w:top w:w="72" w:type="dxa"/>
              <w:left w:w="115" w:type="dxa"/>
              <w:right w:w="115" w:type="dxa"/>
            </w:tcMar>
          </w:tcPr>
          <w:p w14:paraId="20464AE2" w14:textId="77777777" w:rsidR="00B66CAF" w:rsidRPr="006765F2" w:rsidRDefault="00B66CAF" w:rsidP="00B66CAF">
            <w:pPr>
              <w:rPr>
                <w:rFonts w:ascii="Calibri" w:hAnsi="Calibri" w:cs="Calibri"/>
                <w:b/>
              </w:rPr>
            </w:pPr>
            <w:r>
              <w:rPr>
                <w:rFonts w:ascii="Calibri" w:hAnsi="Calibri" w:cs="Calibri"/>
                <w:b/>
              </w:rPr>
              <w:t xml:space="preserve">Oral Presentations / </w:t>
            </w:r>
            <w:r w:rsidRPr="006765F2">
              <w:rPr>
                <w:rFonts w:ascii="Calibri" w:hAnsi="Calibri" w:cs="Calibri"/>
                <w:b/>
              </w:rPr>
              <w:t>Interview:</w:t>
            </w:r>
          </w:p>
          <w:p w14:paraId="43B38FE6" w14:textId="7551C4CC" w:rsidR="00B66CAF" w:rsidRDefault="00B66CAF" w:rsidP="00B66CAF">
            <w:pPr>
              <w:rPr>
                <w:rFonts w:ascii="Calibri" w:hAnsi="Calibri" w:cs="Calibri"/>
              </w:rPr>
            </w:pPr>
            <w:r>
              <w:rPr>
                <w:rFonts w:ascii="Calibri" w:hAnsi="Calibri" w:cs="Calibri"/>
              </w:rPr>
              <w:t xml:space="preserve">Up to the </w:t>
            </w:r>
            <w:r w:rsidR="00445E1D">
              <w:rPr>
                <w:rFonts w:ascii="Calibri" w:hAnsi="Calibri" w:cs="Calibri"/>
              </w:rPr>
              <w:t>three (3) or four (</w:t>
            </w:r>
            <w:r>
              <w:rPr>
                <w:rFonts w:ascii="Calibri" w:hAnsi="Calibri" w:cs="Calibri"/>
              </w:rPr>
              <w:t>4</w:t>
            </w:r>
            <w:r w:rsidR="00445E1D">
              <w:rPr>
                <w:rFonts w:ascii="Calibri" w:hAnsi="Calibri" w:cs="Calibri"/>
              </w:rPr>
              <w:t xml:space="preserve">) of the highest scoring </w:t>
            </w:r>
            <w:r>
              <w:rPr>
                <w:rFonts w:ascii="Calibri" w:hAnsi="Calibri" w:cs="Calibri"/>
              </w:rPr>
              <w:t>Bidders will be invited to provide an onsite or virtual review of its system</w:t>
            </w:r>
            <w:r w:rsidR="00445E1D">
              <w:rPr>
                <w:rFonts w:ascii="Calibri" w:hAnsi="Calibri" w:cs="Calibri"/>
              </w:rPr>
              <w:t xml:space="preserve"> to the evaluation committee. </w:t>
            </w:r>
            <w:r>
              <w:rPr>
                <w:rFonts w:ascii="Calibri" w:hAnsi="Calibri" w:cs="Calibri"/>
              </w:rPr>
              <w:t xml:space="preserve">Bidder is expected to present at scheduled meetings that are anticipated to last at least one to three days of demonstrations. </w:t>
            </w:r>
          </w:p>
          <w:p w14:paraId="5AA4558D" w14:textId="77777777" w:rsidR="00B66CAF" w:rsidRDefault="00B66CAF" w:rsidP="00B66CAF">
            <w:pPr>
              <w:rPr>
                <w:rFonts w:ascii="Calibri" w:hAnsi="Calibri" w:cs="Calibri"/>
              </w:rPr>
            </w:pPr>
          </w:p>
          <w:p w14:paraId="6D72EABF" w14:textId="349E7986" w:rsidR="00B66CAF" w:rsidRDefault="00B66CAF" w:rsidP="00B66CAF">
            <w:pPr>
              <w:rPr>
                <w:rFonts w:ascii="Calibri" w:hAnsi="Calibri" w:cs="Calibri"/>
              </w:rPr>
            </w:pPr>
            <w:r>
              <w:rPr>
                <w:rFonts w:ascii="Calibri" w:hAnsi="Calibri" w:cs="Calibri"/>
              </w:rPr>
              <w:t>The County will provide an agenda of topics, including time allocated to each topic and specific scripts and use cases to which the Bidde</w:t>
            </w:r>
            <w:r w:rsidR="00445E1D">
              <w:rPr>
                <w:rFonts w:ascii="Calibri" w:hAnsi="Calibri" w:cs="Calibri"/>
              </w:rPr>
              <w:t xml:space="preserve">r must address in the review. </w:t>
            </w:r>
            <w:r>
              <w:rPr>
                <w:rFonts w:ascii="Calibri" w:hAnsi="Calibri" w:cs="Calibri"/>
              </w:rPr>
              <w:t xml:space="preserve">The County requests the Bidder’s proposed </w:t>
            </w:r>
            <w:r w:rsidR="00AD43E8">
              <w:rPr>
                <w:rFonts w:ascii="Calibri" w:hAnsi="Calibri" w:cs="Calibri"/>
              </w:rPr>
              <w:t>P</w:t>
            </w:r>
            <w:r>
              <w:rPr>
                <w:rFonts w:ascii="Calibri" w:hAnsi="Calibri" w:cs="Calibri"/>
              </w:rPr>
              <w:t xml:space="preserve">roject </w:t>
            </w:r>
            <w:r w:rsidR="00AD43E8">
              <w:rPr>
                <w:rFonts w:ascii="Calibri" w:hAnsi="Calibri" w:cs="Calibri"/>
              </w:rPr>
              <w:t>M</w:t>
            </w:r>
            <w:r>
              <w:rPr>
                <w:rFonts w:ascii="Calibri" w:hAnsi="Calibri" w:cs="Calibri"/>
              </w:rPr>
              <w:t xml:space="preserve">anager and </w:t>
            </w:r>
            <w:r w:rsidR="00AD43E8" w:rsidRPr="00445E1D">
              <w:rPr>
                <w:rFonts w:ascii="Calibri" w:hAnsi="Calibri" w:cs="Calibri"/>
              </w:rPr>
              <w:t>T</w:t>
            </w:r>
            <w:r w:rsidRPr="00445E1D">
              <w:rPr>
                <w:rFonts w:ascii="Calibri" w:hAnsi="Calibri" w:cs="Calibri"/>
              </w:rPr>
              <w:t>echnical/</w:t>
            </w:r>
            <w:r w:rsidR="00AD43E8" w:rsidRPr="00445E1D">
              <w:rPr>
                <w:rFonts w:ascii="Calibri" w:hAnsi="Calibri" w:cs="Calibri"/>
              </w:rPr>
              <w:t>P</w:t>
            </w:r>
            <w:r w:rsidRPr="00445E1D">
              <w:rPr>
                <w:rFonts w:ascii="Calibri" w:hAnsi="Calibri" w:cs="Calibri"/>
              </w:rPr>
              <w:t xml:space="preserve">roduct </w:t>
            </w:r>
            <w:r w:rsidR="00AD43E8" w:rsidRPr="00445E1D">
              <w:rPr>
                <w:rFonts w:ascii="Calibri" w:hAnsi="Calibri" w:cs="Calibri"/>
              </w:rPr>
              <w:t>L</w:t>
            </w:r>
            <w:r w:rsidRPr="00445E1D">
              <w:rPr>
                <w:rFonts w:ascii="Calibri" w:hAnsi="Calibri" w:cs="Calibri"/>
              </w:rPr>
              <w:t>ead</w:t>
            </w:r>
            <w:r>
              <w:rPr>
                <w:rFonts w:ascii="Calibri" w:hAnsi="Calibri" w:cs="Calibri"/>
              </w:rPr>
              <w:t xml:space="preserve"> actively participate in the review sessions.</w:t>
            </w:r>
          </w:p>
          <w:p w14:paraId="6CA48A22" w14:textId="77777777" w:rsidR="00B66CAF" w:rsidRDefault="00B66CAF" w:rsidP="00B66CAF">
            <w:pPr>
              <w:rPr>
                <w:rFonts w:ascii="Calibri" w:hAnsi="Calibri" w:cs="Calibri"/>
              </w:rPr>
            </w:pPr>
          </w:p>
          <w:p w14:paraId="2E4BA80E" w14:textId="5D45226A" w:rsidR="00B66CAF" w:rsidRPr="006765F2" w:rsidRDefault="00B66CAF" w:rsidP="00B66CAF">
            <w:pPr>
              <w:rPr>
                <w:rFonts w:ascii="Calibri" w:hAnsi="Calibri" w:cs="Calibri"/>
                <w:b/>
              </w:rPr>
            </w:pPr>
            <w:r w:rsidRPr="006765F2">
              <w:rPr>
                <w:rFonts w:ascii="Calibri" w:hAnsi="Calibri" w:cs="Calibri"/>
              </w:rPr>
              <w:t xml:space="preserve">The scoring </w:t>
            </w:r>
            <w:r>
              <w:rPr>
                <w:rFonts w:ascii="Calibri" w:hAnsi="Calibri" w:cs="Calibri"/>
              </w:rPr>
              <w:t xml:space="preserve">for all areas of the RFP </w:t>
            </w:r>
            <w:r w:rsidRPr="006765F2">
              <w:rPr>
                <w:rFonts w:ascii="Calibri" w:hAnsi="Calibri" w:cs="Calibri"/>
              </w:rPr>
              <w:t>may be revised based on the oral interview.</w:t>
            </w:r>
          </w:p>
        </w:tc>
        <w:tc>
          <w:tcPr>
            <w:tcW w:w="2160" w:type="dxa"/>
            <w:tcMar>
              <w:top w:w="72" w:type="dxa"/>
              <w:left w:w="115" w:type="dxa"/>
              <w:right w:w="115" w:type="dxa"/>
            </w:tcMar>
            <w:vAlign w:val="bottom"/>
          </w:tcPr>
          <w:p w14:paraId="277AFB27" w14:textId="77777777" w:rsidR="00B66CAF" w:rsidRPr="006765F2" w:rsidRDefault="00B66CAF" w:rsidP="00B66CAF">
            <w:pPr>
              <w:rPr>
                <w:rFonts w:ascii="Calibri" w:hAnsi="Calibri" w:cs="Calibri"/>
              </w:rPr>
            </w:pPr>
            <w:r>
              <w:rPr>
                <w:rFonts w:ascii="Calibri" w:hAnsi="Calibri" w:cs="Calibri"/>
              </w:rPr>
              <w:lastRenderedPageBreak/>
              <w:t>20</w:t>
            </w:r>
            <w:r w:rsidRPr="006765F2">
              <w:rPr>
                <w:rFonts w:ascii="Calibri" w:hAnsi="Calibri" w:cs="Calibri"/>
              </w:rPr>
              <w:t xml:space="preserve"> Points</w:t>
            </w:r>
          </w:p>
        </w:tc>
      </w:tr>
      <w:tr w:rsidR="001B75AC" w:rsidRPr="00FB309D" w14:paraId="26D93AD7" w14:textId="77777777" w:rsidTr="00C50D91">
        <w:tc>
          <w:tcPr>
            <w:tcW w:w="9367" w:type="dxa"/>
            <w:gridSpan w:val="3"/>
            <w:tcMar>
              <w:top w:w="115" w:type="dxa"/>
              <w:left w:w="115" w:type="dxa"/>
              <w:bottom w:w="115" w:type="dxa"/>
              <w:right w:w="115" w:type="dxa"/>
            </w:tcMar>
          </w:tcPr>
          <w:p w14:paraId="434AC7A1" w14:textId="77777777" w:rsidR="001B75AC" w:rsidRPr="00FB309D" w:rsidRDefault="001B75AC" w:rsidP="00C50D91">
            <w:pPr>
              <w:rPr>
                <w:rFonts w:ascii="Calibri" w:hAnsi="Calibri" w:cs="Calibri"/>
                <w:b/>
                <w:sz w:val="32"/>
                <w:szCs w:val="24"/>
              </w:rPr>
            </w:pPr>
            <w:r w:rsidRPr="00FB309D">
              <w:rPr>
                <w:rFonts w:ascii="Calibri" w:hAnsi="Calibri" w:cs="Calibri"/>
                <w:b/>
                <w:sz w:val="32"/>
                <w:szCs w:val="24"/>
              </w:rPr>
              <w:t xml:space="preserve">SMALL LOCAL EMERGING BUSINESS PREFERENCE </w:t>
            </w:r>
          </w:p>
        </w:tc>
      </w:tr>
      <w:tr w:rsidR="001B75AC" w:rsidRPr="006765F2" w14:paraId="5727CC7C" w14:textId="77777777" w:rsidTr="00C50D91">
        <w:tc>
          <w:tcPr>
            <w:tcW w:w="637" w:type="dxa"/>
            <w:tcMar>
              <w:top w:w="72" w:type="dxa"/>
              <w:left w:w="115" w:type="dxa"/>
              <w:right w:w="115" w:type="dxa"/>
            </w:tcMar>
          </w:tcPr>
          <w:p w14:paraId="76B30B4A" w14:textId="77777777" w:rsidR="001B75AC" w:rsidRPr="006765F2" w:rsidRDefault="001B75AC" w:rsidP="00C50D91">
            <w:pPr>
              <w:rPr>
                <w:rFonts w:ascii="Calibri" w:hAnsi="Calibri" w:cs="Calibri"/>
                <w:b/>
              </w:rPr>
            </w:pPr>
          </w:p>
        </w:tc>
        <w:tc>
          <w:tcPr>
            <w:tcW w:w="6570" w:type="dxa"/>
            <w:tcMar>
              <w:top w:w="72" w:type="dxa"/>
              <w:left w:w="115" w:type="dxa"/>
              <w:right w:w="115" w:type="dxa"/>
            </w:tcMar>
          </w:tcPr>
          <w:p w14:paraId="4DC51722" w14:textId="2AF505B2" w:rsidR="001B75AC" w:rsidRPr="006765F2" w:rsidRDefault="001B75AC" w:rsidP="00C50D91">
            <w:pPr>
              <w:rPr>
                <w:rFonts w:ascii="Calibri" w:hAnsi="Calibri" w:cs="Calibri"/>
              </w:rPr>
            </w:pPr>
            <w:r w:rsidRPr="006765F2">
              <w:rPr>
                <w:rFonts w:ascii="Calibri" w:hAnsi="Calibri" w:cs="Calibri"/>
              </w:rPr>
              <w:t>Local Preference:  Points</w:t>
            </w:r>
            <w:r w:rsidR="00161295">
              <w:rPr>
                <w:rFonts w:ascii="Calibri" w:hAnsi="Calibri" w:cs="Calibri"/>
              </w:rPr>
              <w:t xml:space="preserve"> equaling five percent (5%) of B</w:t>
            </w:r>
            <w:r w:rsidRPr="006765F2">
              <w:rPr>
                <w:rFonts w:ascii="Calibri" w:hAnsi="Calibri" w:cs="Calibri"/>
              </w:rPr>
              <w:t>idder’s total score, for the above Evaluation Criteria, will be added.  This will be th</w:t>
            </w:r>
            <w:r w:rsidR="00B879F1">
              <w:rPr>
                <w:rFonts w:ascii="Calibri" w:hAnsi="Calibri" w:cs="Calibri"/>
              </w:rPr>
              <w:t>e B</w:t>
            </w:r>
            <w:r w:rsidRPr="006765F2">
              <w:rPr>
                <w:rFonts w:ascii="Calibri" w:hAnsi="Calibri" w:cs="Calibri"/>
              </w:rPr>
              <w:t xml:space="preserve">idder’s </w:t>
            </w:r>
            <w:r w:rsidRPr="006765F2">
              <w:rPr>
                <w:rFonts w:ascii="Calibri" w:hAnsi="Calibri" w:cs="Calibri"/>
                <w:u w:val="single"/>
              </w:rPr>
              <w:t>final score</w:t>
            </w:r>
            <w:r w:rsidRPr="006765F2">
              <w:rPr>
                <w:rFonts w:ascii="Calibri" w:hAnsi="Calibri" w:cs="Calibri"/>
              </w:rPr>
              <w:t xml:space="preserve"> for purposes of award evaluation.</w:t>
            </w:r>
          </w:p>
        </w:tc>
        <w:tc>
          <w:tcPr>
            <w:tcW w:w="2160" w:type="dxa"/>
            <w:tcMar>
              <w:top w:w="72" w:type="dxa"/>
              <w:left w:w="115" w:type="dxa"/>
              <w:right w:w="115" w:type="dxa"/>
            </w:tcMar>
            <w:vAlign w:val="bottom"/>
          </w:tcPr>
          <w:p w14:paraId="1D1559EE" w14:textId="77777777" w:rsidR="001B75AC" w:rsidRPr="006765F2" w:rsidRDefault="001B75AC" w:rsidP="00C50D91">
            <w:pPr>
              <w:rPr>
                <w:rFonts w:ascii="Calibri" w:hAnsi="Calibri" w:cs="Calibri"/>
              </w:rPr>
            </w:pPr>
            <w:r w:rsidRPr="006765F2">
              <w:rPr>
                <w:rFonts w:ascii="Calibri" w:hAnsi="Calibri" w:cs="Calibri"/>
              </w:rPr>
              <w:t>Five Percent (5%)</w:t>
            </w:r>
          </w:p>
        </w:tc>
      </w:tr>
      <w:tr w:rsidR="001B75AC" w:rsidRPr="006765F2" w14:paraId="6AFAD576" w14:textId="77777777" w:rsidTr="00C50D91">
        <w:tc>
          <w:tcPr>
            <w:tcW w:w="637" w:type="dxa"/>
            <w:tcMar>
              <w:top w:w="72" w:type="dxa"/>
              <w:left w:w="115" w:type="dxa"/>
              <w:right w:w="115" w:type="dxa"/>
            </w:tcMar>
          </w:tcPr>
          <w:p w14:paraId="2CDCA6C3" w14:textId="77777777" w:rsidR="001B75AC" w:rsidRPr="006765F2" w:rsidRDefault="001B75AC" w:rsidP="00C50D91">
            <w:pPr>
              <w:rPr>
                <w:rFonts w:ascii="Calibri" w:hAnsi="Calibri" w:cs="Calibri"/>
                <w:b/>
              </w:rPr>
            </w:pPr>
          </w:p>
        </w:tc>
        <w:tc>
          <w:tcPr>
            <w:tcW w:w="6570" w:type="dxa"/>
            <w:tcMar>
              <w:top w:w="72" w:type="dxa"/>
              <w:left w:w="115" w:type="dxa"/>
              <w:right w:w="115" w:type="dxa"/>
            </w:tcMar>
          </w:tcPr>
          <w:p w14:paraId="27F64807" w14:textId="30103AFE" w:rsidR="001B75AC" w:rsidRPr="006765F2" w:rsidRDefault="001B75AC" w:rsidP="00C50D91">
            <w:pPr>
              <w:rPr>
                <w:rFonts w:ascii="Calibri" w:hAnsi="Calibri" w:cs="Calibri"/>
              </w:rPr>
            </w:pPr>
            <w:r w:rsidRPr="006765F2">
              <w:rPr>
                <w:rFonts w:ascii="Calibri" w:hAnsi="Calibri" w:cs="Calibri"/>
              </w:rPr>
              <w:t>Small and Local or Emerging and Local Preference:  Points</w:t>
            </w:r>
            <w:r w:rsidR="00B879F1">
              <w:rPr>
                <w:rFonts w:ascii="Calibri" w:hAnsi="Calibri" w:cs="Calibri"/>
              </w:rPr>
              <w:t xml:space="preserve"> equaling five percent (5%) of B</w:t>
            </w:r>
            <w:r w:rsidRPr="006765F2">
              <w:rPr>
                <w:rFonts w:ascii="Calibri" w:hAnsi="Calibri" w:cs="Calibri"/>
              </w:rPr>
              <w:t>idder’s total score, for the above Evaluation Criteria, wi</w:t>
            </w:r>
            <w:r w:rsidR="00161295">
              <w:rPr>
                <w:rFonts w:ascii="Calibri" w:hAnsi="Calibri" w:cs="Calibri"/>
              </w:rPr>
              <w:t>ll be added.  This will be the B</w:t>
            </w:r>
            <w:r w:rsidRPr="006765F2">
              <w:rPr>
                <w:rFonts w:ascii="Calibri" w:hAnsi="Calibri" w:cs="Calibri"/>
              </w:rPr>
              <w:t xml:space="preserve">idder’s </w:t>
            </w:r>
            <w:r w:rsidRPr="006765F2">
              <w:rPr>
                <w:rFonts w:ascii="Calibri" w:hAnsi="Calibri" w:cs="Calibri"/>
                <w:u w:val="single"/>
              </w:rPr>
              <w:t>final score</w:t>
            </w:r>
            <w:r w:rsidRPr="006765F2">
              <w:rPr>
                <w:rFonts w:ascii="Calibri" w:hAnsi="Calibri" w:cs="Calibri"/>
              </w:rPr>
              <w:t xml:space="preserve"> for purposes of award evaluation.</w:t>
            </w:r>
          </w:p>
        </w:tc>
        <w:tc>
          <w:tcPr>
            <w:tcW w:w="2160" w:type="dxa"/>
            <w:tcMar>
              <w:top w:w="72" w:type="dxa"/>
              <w:left w:w="115" w:type="dxa"/>
              <w:right w:w="115" w:type="dxa"/>
            </w:tcMar>
            <w:vAlign w:val="bottom"/>
          </w:tcPr>
          <w:p w14:paraId="2E360F6F" w14:textId="77777777" w:rsidR="001B75AC" w:rsidRPr="006765F2" w:rsidRDefault="001B75AC" w:rsidP="00C50D91">
            <w:pPr>
              <w:rPr>
                <w:rFonts w:ascii="Calibri" w:hAnsi="Calibri" w:cs="Calibri"/>
              </w:rPr>
            </w:pPr>
            <w:r w:rsidRPr="006765F2">
              <w:rPr>
                <w:rFonts w:ascii="Calibri" w:hAnsi="Calibri" w:cs="Calibri"/>
              </w:rPr>
              <w:t>Five Percent (5%)</w:t>
            </w:r>
          </w:p>
        </w:tc>
      </w:tr>
    </w:tbl>
    <w:p w14:paraId="33DBFC4A" w14:textId="77777777" w:rsidR="001B75AC" w:rsidRDefault="001B75AC" w:rsidP="001B75AC">
      <w:pPr>
        <w:rPr>
          <w:rFonts w:ascii="Calibri" w:hAnsi="Calibri" w:cs="Calibri"/>
        </w:rPr>
      </w:pPr>
    </w:p>
    <w:p w14:paraId="6471504F" w14:textId="3AE123E3" w:rsidR="001B75AC" w:rsidRPr="00173D0D" w:rsidRDefault="001B75AC" w:rsidP="001B75AC">
      <w:pPr>
        <w:rPr>
          <w:rFonts w:ascii="Calibri" w:hAnsi="Calibri" w:cs="Calibri"/>
        </w:rPr>
      </w:pPr>
      <w:bookmarkStart w:id="59" w:name="_Toc339364446"/>
      <w:bookmarkStart w:id="60" w:name="_Toc339364707"/>
      <w:bookmarkStart w:id="61" w:name="_Toc37774462"/>
    </w:p>
    <w:p w14:paraId="6A22E22E" w14:textId="627699F8" w:rsidR="001B75AC" w:rsidRDefault="001B75AC" w:rsidP="00DB2483">
      <w:pPr>
        <w:pStyle w:val="Heading2"/>
        <w:numPr>
          <w:ilvl w:val="1"/>
          <w:numId w:val="38"/>
        </w:numPr>
        <w:rPr>
          <w:u w:val="none"/>
        </w:rPr>
      </w:pPr>
      <w:bookmarkStart w:id="62" w:name="_Toc45175585"/>
      <w:r w:rsidRPr="00A85450">
        <w:t>CONTRACT EVALUATION AND ASSESSMENT</w:t>
      </w:r>
      <w:bookmarkEnd w:id="59"/>
      <w:bookmarkEnd w:id="60"/>
      <w:bookmarkEnd w:id="61"/>
      <w:bookmarkEnd w:id="62"/>
      <w:r w:rsidRPr="007276A7">
        <w:rPr>
          <w:u w:val="none"/>
        </w:rPr>
        <w:t xml:space="preserve">  </w:t>
      </w:r>
    </w:p>
    <w:p w14:paraId="574BE5BC" w14:textId="0DEC0779" w:rsidR="001B75AC" w:rsidRPr="009C2AF2" w:rsidRDefault="001B75AC" w:rsidP="001B75AC">
      <w:pPr>
        <w:spacing w:after="240"/>
        <w:ind w:left="1440"/>
        <w:rPr>
          <w:rFonts w:ascii="Calibri" w:hAnsi="Calibri"/>
          <w:szCs w:val="26"/>
        </w:rPr>
      </w:pPr>
      <w:bookmarkStart w:id="63" w:name="_Toc339364448"/>
      <w:bookmarkStart w:id="64" w:name="_Toc339364709"/>
      <w:r w:rsidRPr="009C2AF2">
        <w:rPr>
          <w:rFonts w:ascii="Calibri" w:hAnsi="Calibri"/>
          <w:szCs w:val="26"/>
        </w:rPr>
        <w:t xml:space="preserve">During the </w:t>
      </w:r>
      <w:r w:rsidRPr="000D6C6E">
        <w:rPr>
          <w:rFonts w:ascii="Calibri" w:hAnsi="Calibri"/>
          <w:szCs w:val="26"/>
        </w:rPr>
        <w:t>initial 1</w:t>
      </w:r>
      <w:r w:rsidR="00AE38F5" w:rsidRPr="000D6C6E">
        <w:rPr>
          <w:rFonts w:ascii="Calibri" w:hAnsi="Calibri"/>
          <w:szCs w:val="26"/>
        </w:rPr>
        <w:t>8</w:t>
      </w:r>
      <w:r w:rsidRPr="000D6C6E">
        <w:rPr>
          <w:rFonts w:ascii="Calibri" w:hAnsi="Calibri"/>
          <w:szCs w:val="26"/>
        </w:rPr>
        <w:t>0-</w:t>
      </w:r>
      <w:r w:rsidRPr="009C2AF2">
        <w:rPr>
          <w:rFonts w:ascii="Calibri" w:hAnsi="Calibri"/>
          <w:szCs w:val="26"/>
        </w:rPr>
        <w:t>day period</w:t>
      </w:r>
      <w:r w:rsidR="00642437">
        <w:rPr>
          <w:rFonts w:ascii="Calibri" w:hAnsi="Calibri"/>
          <w:szCs w:val="26"/>
        </w:rPr>
        <w:t>, inclusive of the 9</w:t>
      </w:r>
      <w:r w:rsidR="006F577C">
        <w:rPr>
          <w:rFonts w:ascii="Calibri" w:hAnsi="Calibri"/>
          <w:szCs w:val="26"/>
        </w:rPr>
        <w:t>0 day PIPP,</w:t>
      </w:r>
      <w:r w:rsidRPr="009C2AF2">
        <w:rPr>
          <w:rFonts w:ascii="Calibri" w:hAnsi="Calibri"/>
          <w:szCs w:val="26"/>
        </w:rPr>
        <w:t xml:space="preserve"> of any contract which may be awarded to </w:t>
      </w:r>
      <w:r w:rsidR="00C352EA">
        <w:rPr>
          <w:rFonts w:ascii="Calibri" w:hAnsi="Calibri"/>
          <w:szCs w:val="26"/>
        </w:rPr>
        <w:t>Bidder</w:t>
      </w:r>
      <w:r w:rsidRPr="009C2AF2">
        <w:rPr>
          <w:rFonts w:ascii="Calibri" w:hAnsi="Calibri"/>
          <w:szCs w:val="26"/>
        </w:rPr>
        <w:t>, the County may review the proposal, the contract, any goods or services provided</w:t>
      </w:r>
      <w:r w:rsidRPr="009C2AF2">
        <w:rPr>
          <w:rFonts w:ascii="Calibri" w:hAnsi="Calibri"/>
          <w:color w:val="000000"/>
          <w:szCs w:val="26"/>
        </w:rPr>
        <w:t>,</w:t>
      </w:r>
      <w:r w:rsidRPr="009C2AF2">
        <w:rPr>
          <w:rFonts w:ascii="Calibri" w:hAnsi="Calibri"/>
          <w:szCs w:val="26"/>
        </w:rPr>
        <w:t xml:space="preserve"> and/or </w:t>
      </w:r>
      <w:r w:rsidRPr="009C2AF2">
        <w:rPr>
          <w:rFonts w:ascii="Calibri" w:hAnsi="Calibri"/>
          <w:szCs w:val="26"/>
        </w:rPr>
        <w:lastRenderedPageBreak/>
        <w:t xml:space="preserve">meet with the </w:t>
      </w:r>
      <w:r w:rsidR="00C352EA">
        <w:rPr>
          <w:rFonts w:ascii="Calibri" w:hAnsi="Calibri"/>
          <w:szCs w:val="26"/>
        </w:rPr>
        <w:t>Bidder</w:t>
      </w:r>
      <w:r w:rsidRPr="009C2AF2">
        <w:rPr>
          <w:rFonts w:ascii="Calibri" w:hAnsi="Calibri"/>
          <w:szCs w:val="26"/>
        </w:rPr>
        <w:t xml:space="preserve"> to identify any issues or potential problems.</w:t>
      </w:r>
    </w:p>
    <w:p w14:paraId="15B95423" w14:textId="77777777" w:rsidR="001B75AC" w:rsidRPr="009C2AF2" w:rsidRDefault="001B75AC" w:rsidP="001B75AC">
      <w:pPr>
        <w:pStyle w:val="Item1"/>
        <w:numPr>
          <w:ilvl w:val="0"/>
          <w:numId w:val="0"/>
        </w:numPr>
        <w:ind w:left="2160" w:hanging="720"/>
        <w:rPr>
          <w:szCs w:val="26"/>
        </w:rPr>
      </w:pPr>
      <w:r w:rsidRPr="009C2AF2">
        <w:t>The County reserves the right to determine, at its sole discretion, whether:</w:t>
      </w:r>
    </w:p>
    <w:p w14:paraId="01DD7957" w14:textId="59B3356A" w:rsidR="001B75AC" w:rsidRPr="009C2AF2" w:rsidRDefault="001B75AC" w:rsidP="001B75AC">
      <w:pPr>
        <w:pStyle w:val="Item1"/>
        <w:numPr>
          <w:ilvl w:val="0"/>
          <w:numId w:val="0"/>
        </w:numPr>
        <w:ind w:left="2160" w:hanging="720"/>
        <w:rPr>
          <w:sz w:val="20"/>
        </w:rPr>
      </w:pPr>
      <w:r w:rsidRPr="009C2AF2">
        <w:t>1.</w:t>
      </w:r>
      <w:r w:rsidR="00DB7A5B">
        <w:rPr>
          <w:sz w:val="14"/>
          <w:szCs w:val="14"/>
        </w:rPr>
        <w:t>                </w:t>
      </w:r>
      <w:r w:rsidR="00C352EA">
        <w:t>Bidder</w:t>
      </w:r>
      <w:r w:rsidRPr="009C2AF2">
        <w:t xml:space="preserve"> has complied with all terms of this RFP; and</w:t>
      </w:r>
    </w:p>
    <w:p w14:paraId="2884C20B" w14:textId="5614240F" w:rsidR="001B75AC" w:rsidRPr="009C2AF2" w:rsidRDefault="001B75AC" w:rsidP="001B75AC">
      <w:pPr>
        <w:pStyle w:val="Item1"/>
        <w:numPr>
          <w:ilvl w:val="0"/>
          <w:numId w:val="0"/>
        </w:numPr>
        <w:ind w:left="2160" w:hanging="720"/>
      </w:pPr>
      <w:r w:rsidRPr="009C2AF2">
        <w:t>2.</w:t>
      </w:r>
      <w:r w:rsidR="00DB7A5B">
        <w:rPr>
          <w:sz w:val="14"/>
          <w:szCs w:val="14"/>
        </w:rPr>
        <w:t>               </w:t>
      </w:r>
      <w:r w:rsidRPr="009C2AF2">
        <w:rPr>
          <w:sz w:val="14"/>
          <w:szCs w:val="14"/>
        </w:rPr>
        <w:t> </w:t>
      </w:r>
      <w:r w:rsidRPr="009C2AF2">
        <w:t>Any problems or potential problems with the proposed goods and services were evidenced which make it unlikely (even with possible modifications) that such goods and services have met or will meet the County</w:t>
      </w:r>
      <w:r w:rsidR="00E11657">
        <w:rPr>
          <w:lang w:val="en-US"/>
        </w:rPr>
        <w:t>’s</w:t>
      </w:r>
      <w:r w:rsidRPr="009C2AF2">
        <w:t xml:space="preserve"> </w:t>
      </w:r>
      <w:r w:rsidR="00E11657">
        <w:rPr>
          <w:lang w:val="en-US"/>
        </w:rPr>
        <w:t>needs</w:t>
      </w:r>
      <w:r w:rsidRPr="009C2AF2">
        <w:t xml:space="preserve">.  </w:t>
      </w:r>
    </w:p>
    <w:p w14:paraId="0814E5C3" w14:textId="6DB2BB5F" w:rsidR="001B75AC" w:rsidRDefault="001B75AC" w:rsidP="001B75AC">
      <w:pPr>
        <w:spacing w:after="240"/>
        <w:ind w:left="1440"/>
        <w:rPr>
          <w:rFonts w:ascii="Calibri" w:hAnsi="Calibri"/>
          <w:szCs w:val="26"/>
        </w:rPr>
      </w:pPr>
      <w:r w:rsidRPr="009C2AF2">
        <w:rPr>
          <w:rFonts w:ascii="Calibri" w:hAnsi="Calibri"/>
          <w:szCs w:val="26"/>
        </w:rPr>
        <w:t xml:space="preserve">If, as a result of such determination, the County concludes that it is not satisfied with </w:t>
      </w:r>
      <w:r w:rsidR="00C352EA">
        <w:rPr>
          <w:rFonts w:ascii="Calibri" w:hAnsi="Calibri"/>
          <w:szCs w:val="26"/>
        </w:rPr>
        <w:t>Bidder</w:t>
      </w:r>
      <w:r w:rsidRPr="009C2AF2">
        <w:rPr>
          <w:rFonts w:ascii="Calibri" w:hAnsi="Calibri"/>
          <w:szCs w:val="26"/>
        </w:rPr>
        <w:t xml:space="preserve">, </w:t>
      </w:r>
      <w:r w:rsidR="00C352EA">
        <w:rPr>
          <w:rFonts w:ascii="Calibri" w:hAnsi="Calibri"/>
          <w:szCs w:val="26"/>
        </w:rPr>
        <w:t>Bidder</w:t>
      </w:r>
      <w:r w:rsidRPr="009C2AF2">
        <w:rPr>
          <w:rFonts w:ascii="Calibri" w:hAnsi="Calibri"/>
          <w:szCs w:val="26"/>
        </w:rPr>
        <w:t xml:space="preserve">’s performance under any awarded contract and/or </w:t>
      </w:r>
      <w:r w:rsidR="00C352EA">
        <w:rPr>
          <w:rFonts w:ascii="Calibri" w:hAnsi="Calibri"/>
          <w:szCs w:val="26"/>
        </w:rPr>
        <w:t>Bidder</w:t>
      </w:r>
      <w:r w:rsidRPr="009C2AF2">
        <w:rPr>
          <w:rFonts w:ascii="Calibri" w:hAnsi="Calibri"/>
          <w:szCs w:val="26"/>
        </w:rPr>
        <w:t xml:space="preserve">’s goods and services as contracted for therein, the </w:t>
      </w:r>
      <w:r w:rsidR="00C352EA">
        <w:rPr>
          <w:rFonts w:ascii="Calibri" w:hAnsi="Calibri"/>
          <w:szCs w:val="26"/>
        </w:rPr>
        <w:t>Bidder</w:t>
      </w:r>
      <w:r w:rsidRPr="009C2AF2">
        <w:rPr>
          <w:rFonts w:ascii="Calibri" w:hAnsi="Calibri"/>
          <w:szCs w:val="26"/>
        </w:rPr>
        <w:t xml:space="preserve"> will be notified that the contract is being terminated.  </w:t>
      </w:r>
      <w:r w:rsidR="00C352EA">
        <w:rPr>
          <w:rFonts w:ascii="Calibri" w:hAnsi="Calibri"/>
          <w:szCs w:val="26"/>
        </w:rPr>
        <w:t>Bidder</w:t>
      </w:r>
      <w:r w:rsidRPr="009C2AF2">
        <w:rPr>
          <w:rFonts w:ascii="Calibri" w:hAnsi="Calibri"/>
          <w:szCs w:val="26"/>
        </w:rPr>
        <w:t xml:space="preserve"> shall be responsible for returning County facilities to their original state at no </w:t>
      </w:r>
      <w:r w:rsidRPr="009C2AF2">
        <w:rPr>
          <w:rFonts w:ascii="Calibri" w:hAnsi="Calibri"/>
          <w:szCs w:val="26"/>
        </w:rPr>
        <w:lastRenderedPageBreak/>
        <w:t xml:space="preserve">charge to the County.  The County will have the right to </w:t>
      </w:r>
      <w:r w:rsidR="00535494">
        <w:rPr>
          <w:rFonts w:ascii="Calibri" w:hAnsi="Calibri"/>
          <w:szCs w:val="26"/>
        </w:rPr>
        <w:t>invite the next highest ranked B</w:t>
      </w:r>
      <w:r w:rsidRPr="009C2AF2">
        <w:rPr>
          <w:rFonts w:ascii="Calibri" w:hAnsi="Calibri"/>
          <w:szCs w:val="26"/>
        </w:rPr>
        <w:t>idder to enter into a contract.  The County also reserves the right to re-bid this project if it is determined to be in its best interest to do so.</w:t>
      </w:r>
    </w:p>
    <w:p w14:paraId="24BF1214" w14:textId="28F7A12E" w:rsidR="001B75AC" w:rsidRDefault="00F75D27" w:rsidP="004E51C2">
      <w:pPr>
        <w:pStyle w:val="Heading2"/>
        <w:ind w:left="720"/>
        <w:rPr>
          <w:u w:val="none"/>
        </w:rPr>
      </w:pPr>
      <w:bookmarkStart w:id="65" w:name="_Toc37774463"/>
      <w:bookmarkStart w:id="66" w:name="_Toc45175586"/>
      <w:r w:rsidRPr="006F5D6B">
        <w:rPr>
          <w:u w:val="none"/>
        </w:rPr>
        <w:t xml:space="preserve">J. </w:t>
      </w:r>
      <w:r w:rsidRPr="006F5D6B">
        <w:rPr>
          <w:u w:val="none"/>
        </w:rPr>
        <w:tab/>
      </w:r>
      <w:r w:rsidR="001B75AC" w:rsidRPr="00A85450">
        <w:t xml:space="preserve">NOTICE OF </w:t>
      </w:r>
      <w:r w:rsidR="001B75AC">
        <w:t>RECOMMENDATION</w:t>
      </w:r>
      <w:r w:rsidR="001B75AC" w:rsidRPr="00A85450">
        <w:t xml:space="preserve"> TO AWARD</w:t>
      </w:r>
      <w:bookmarkEnd w:id="63"/>
      <w:bookmarkEnd w:id="64"/>
      <w:bookmarkEnd w:id="65"/>
      <w:bookmarkEnd w:id="66"/>
      <w:r w:rsidR="001B75AC" w:rsidRPr="007276A7">
        <w:rPr>
          <w:u w:val="none"/>
        </w:rPr>
        <w:t xml:space="preserve"> </w:t>
      </w:r>
    </w:p>
    <w:p w14:paraId="5125517F" w14:textId="36FF6E12" w:rsidR="001B75AC" w:rsidRPr="00A85450" w:rsidRDefault="00DB7A5B" w:rsidP="00DB7A5B">
      <w:pPr>
        <w:pStyle w:val="Item1"/>
        <w:ind w:left="2160"/>
      </w:pPr>
      <w:r>
        <w:rPr>
          <w:lang w:val="en-US"/>
        </w:rPr>
        <w:t xml:space="preserve">        </w:t>
      </w:r>
      <w:r w:rsidR="001B75AC" w:rsidRPr="00A85450">
        <w:t xml:space="preserve">At the conclusion of </w:t>
      </w:r>
      <w:r w:rsidR="001B75AC" w:rsidRPr="002967D4">
        <w:t>the</w:t>
      </w:r>
      <w:r w:rsidR="001B75AC" w:rsidRPr="00FE3014">
        <w:t xml:space="preserve"> RFP</w:t>
      </w:r>
      <w:r w:rsidR="001B75AC" w:rsidRPr="002967D4">
        <w:t xml:space="preserve"> response</w:t>
      </w:r>
      <w:r w:rsidR="001B75AC" w:rsidRPr="00A85450">
        <w:t xml:space="preserve"> evaluation process (“Evaluation Process”), all </w:t>
      </w:r>
      <w:r w:rsidR="00F13364">
        <w:rPr>
          <w:lang w:val="en-US"/>
        </w:rPr>
        <w:t>Bidders</w:t>
      </w:r>
      <w:r w:rsidR="00F13364" w:rsidRPr="00A85450">
        <w:t xml:space="preserve"> </w:t>
      </w:r>
      <w:r w:rsidR="001B75AC" w:rsidRPr="00A85450">
        <w:t xml:space="preserve">will be notified in writing by e-mail or fax, and </w:t>
      </w:r>
      <w:r w:rsidR="001B75AC" w:rsidRPr="00BF24DD">
        <w:t>US Postal Service</w:t>
      </w:r>
      <w:r w:rsidR="001B75AC" w:rsidRPr="00A85450">
        <w:t>, of the contract award recommendat</w:t>
      </w:r>
      <w:r w:rsidR="001B75AC">
        <w:t>ion, if an</w:t>
      </w:r>
      <w:r w:rsidR="001B75AC">
        <w:rPr>
          <w:lang w:val="en-US"/>
        </w:rPr>
        <w:t>y, by HCSA</w:t>
      </w:r>
      <w:r w:rsidR="001B75AC" w:rsidRPr="00A85450">
        <w:t xml:space="preserve">.  The document providing this notification is the Notice of </w:t>
      </w:r>
      <w:r w:rsidR="001B75AC">
        <w:t xml:space="preserve">Recommendation </w:t>
      </w:r>
      <w:r w:rsidR="001B75AC" w:rsidRPr="00A85450">
        <w:t xml:space="preserve">to Award.  </w:t>
      </w:r>
    </w:p>
    <w:p w14:paraId="1FB452E0" w14:textId="77777777" w:rsidR="001B75AC" w:rsidRPr="00A85450" w:rsidRDefault="001B75AC" w:rsidP="001B75AC">
      <w:pPr>
        <w:spacing w:after="240"/>
        <w:ind w:left="2160"/>
        <w:rPr>
          <w:rFonts w:ascii="Calibri" w:hAnsi="Calibri" w:cs="Calibri"/>
        </w:rPr>
      </w:pPr>
      <w:r w:rsidRPr="00A85450">
        <w:rPr>
          <w:rFonts w:ascii="Calibri" w:hAnsi="Calibri" w:cs="Calibri"/>
        </w:rPr>
        <w:t xml:space="preserve">The Notice of </w:t>
      </w:r>
      <w:r>
        <w:rPr>
          <w:rFonts w:ascii="Calibri" w:hAnsi="Calibri" w:cs="Calibri"/>
        </w:rPr>
        <w:t>Recommendation</w:t>
      </w:r>
      <w:r w:rsidRPr="00A85450">
        <w:rPr>
          <w:rFonts w:ascii="Calibri" w:hAnsi="Calibri" w:cs="Calibri"/>
        </w:rPr>
        <w:t xml:space="preserve"> to Award will provide the following information:</w:t>
      </w:r>
    </w:p>
    <w:p w14:paraId="63DC17C4" w14:textId="501B4096" w:rsidR="001B75AC" w:rsidRPr="00A85450" w:rsidRDefault="00E84C28" w:rsidP="001B75AC">
      <w:pPr>
        <w:pStyle w:val="Itema"/>
      </w:pPr>
      <w:r>
        <w:t>The name of the B</w:t>
      </w:r>
      <w:r w:rsidR="001B75AC" w:rsidRPr="00A85450">
        <w:t xml:space="preserve">idder being recommended for contract award; and </w:t>
      </w:r>
    </w:p>
    <w:p w14:paraId="0D88A37B" w14:textId="77777777" w:rsidR="001B75AC" w:rsidRPr="002967D4" w:rsidRDefault="001B75AC" w:rsidP="001B75AC">
      <w:pPr>
        <w:pStyle w:val="Itema"/>
      </w:pPr>
      <w:r w:rsidRPr="00A85450">
        <w:lastRenderedPageBreak/>
        <w:t xml:space="preserve">The </w:t>
      </w:r>
      <w:r w:rsidRPr="002967D4">
        <w:t>names of all other parties that submitted proposals.</w:t>
      </w:r>
    </w:p>
    <w:p w14:paraId="4DF46107" w14:textId="6D1E9D48" w:rsidR="001B75AC" w:rsidRPr="009753C9" w:rsidRDefault="00DB7A5B" w:rsidP="00DB7A5B">
      <w:pPr>
        <w:pStyle w:val="Item1"/>
        <w:ind w:left="2160"/>
      </w:pPr>
      <w:r>
        <w:rPr>
          <w:lang w:val="en-US"/>
        </w:rPr>
        <w:t xml:space="preserve">        </w:t>
      </w:r>
      <w:r w:rsidR="001B75AC">
        <w:t xml:space="preserve">At the conclusion of the </w:t>
      </w:r>
      <w:r w:rsidR="001B75AC" w:rsidRPr="00BF24DD">
        <w:t xml:space="preserve">RFP </w:t>
      </w:r>
      <w:r w:rsidR="001B75AC">
        <w:t xml:space="preserve">response evaluation process and negotiations, </w:t>
      </w:r>
      <w:r w:rsidR="001B75AC" w:rsidRPr="009753C9">
        <w:t xml:space="preserve">debriefings for unsuccessful </w:t>
      </w:r>
      <w:r w:rsidR="00535494">
        <w:rPr>
          <w:lang w:val="en-US"/>
        </w:rPr>
        <w:t>B</w:t>
      </w:r>
      <w:r w:rsidR="001B75AC" w:rsidRPr="009753C9">
        <w:t>idders will be scheduled and provided upon written request and will be restricted to discussion of the unsuccessful offeror’s bid.  Under no circumstances will any discussion be conducted with regard to contract ne</w:t>
      </w:r>
      <w:r w:rsidR="00E84C28">
        <w:t>gotiations with the successful B</w:t>
      </w:r>
      <w:r w:rsidR="001B75AC" w:rsidRPr="009753C9">
        <w:t>idder.</w:t>
      </w:r>
    </w:p>
    <w:p w14:paraId="333B1DFD" w14:textId="63265C59" w:rsidR="001B75AC" w:rsidRPr="00C7560D" w:rsidRDefault="00DB7A5B" w:rsidP="00DB7A5B">
      <w:pPr>
        <w:pStyle w:val="Item1"/>
        <w:ind w:left="2160"/>
      </w:pPr>
      <w:r>
        <w:rPr>
          <w:lang w:val="en-US"/>
        </w:rPr>
        <w:t xml:space="preserve">        </w:t>
      </w:r>
      <w:r w:rsidR="001B75AC" w:rsidRPr="00A85450">
        <w:t>The submitted proposals shall be made available upon request</w:t>
      </w:r>
      <w:r w:rsidR="001B75AC">
        <w:t xml:space="preserve"> no later than five (5) </w:t>
      </w:r>
      <w:r w:rsidR="001B75AC">
        <w:rPr>
          <w:lang w:val="en-US"/>
        </w:rPr>
        <w:t>calendar</w:t>
      </w:r>
      <w:r w:rsidR="001B75AC" w:rsidRPr="00A85450">
        <w:t xml:space="preserve"> days before </w:t>
      </w:r>
      <w:r w:rsidR="001B75AC" w:rsidRPr="002967D4">
        <w:t xml:space="preserve">approval of the award and </w:t>
      </w:r>
      <w:r w:rsidR="001B75AC" w:rsidRPr="00FE3014">
        <w:t xml:space="preserve">contract is scheduled to be heard by the Board of </w:t>
      </w:r>
      <w:r w:rsidR="001B75AC" w:rsidRPr="00C7560D">
        <w:t>Supervisors.</w:t>
      </w:r>
    </w:p>
    <w:p w14:paraId="7DFA4195" w14:textId="67D3F50B" w:rsidR="00BF24DD" w:rsidRPr="008F5BC0" w:rsidRDefault="00F75D27" w:rsidP="00F75D27">
      <w:pPr>
        <w:pStyle w:val="Heading2"/>
      </w:pPr>
      <w:bookmarkStart w:id="67" w:name="_Toc45175587"/>
      <w:r w:rsidRPr="000D6C6E">
        <w:rPr>
          <w:u w:val="none"/>
        </w:rPr>
        <w:lastRenderedPageBreak/>
        <w:t xml:space="preserve">K. </w:t>
      </w:r>
      <w:r w:rsidRPr="000D6C6E">
        <w:rPr>
          <w:u w:val="none"/>
        </w:rPr>
        <w:tab/>
      </w:r>
      <w:r w:rsidR="00BF24DD">
        <w:t>BID PROTEST/APPEALS PROC</w:t>
      </w:r>
      <w:r w:rsidR="00BF24DD" w:rsidRPr="00E57103">
        <w:t>ESS</w:t>
      </w:r>
      <w:bookmarkEnd w:id="67"/>
    </w:p>
    <w:p w14:paraId="04B2E6B2" w14:textId="17B84E4B" w:rsidR="00BF24DD" w:rsidRPr="00E57103" w:rsidRDefault="00DB7A5B" w:rsidP="00DB7A5B">
      <w:pPr>
        <w:pStyle w:val="Item1"/>
        <w:numPr>
          <w:ilvl w:val="2"/>
          <w:numId w:val="45"/>
        </w:numPr>
        <w:ind w:left="2160"/>
      </w:pPr>
      <w:r>
        <w:rPr>
          <w:lang w:val="en-US"/>
        </w:rPr>
        <w:t xml:space="preserve">        </w:t>
      </w:r>
      <w:r w:rsidR="00BF24DD" w:rsidRPr="00E57103">
        <w:t>HCSA prides itself on the establishment of fair and competitive contracting procedures and the commitment made to following those procedures. The following</w:t>
      </w:r>
      <w:r>
        <w:t xml:space="preserve"> is provided in the event that B</w:t>
      </w:r>
      <w:r w:rsidR="00BF24DD" w:rsidRPr="00E57103">
        <w:t xml:space="preserve">idders wish to protest the bid process or appeal the recommendation to award a contract for this project once the Notices of </w:t>
      </w:r>
      <w:r w:rsidR="00030687">
        <w:t>Recommendation to Award</w:t>
      </w:r>
      <w:r w:rsidR="00BF24DD" w:rsidRPr="00E57103">
        <w:t xml:space="preserve">/Non-Award have been issued. Bid protests submitted prior to issuance of the Notices of </w:t>
      </w:r>
      <w:r w:rsidR="00030687">
        <w:t>Recommendation to Award</w:t>
      </w:r>
      <w:r w:rsidR="00BF24DD" w:rsidRPr="00E57103">
        <w:t>/Non-Award will not be accepted by the County.</w:t>
      </w:r>
    </w:p>
    <w:p w14:paraId="5E48EDFD" w14:textId="67C9E5F5" w:rsidR="00BF24DD" w:rsidRPr="00E57103" w:rsidRDefault="00BF24DD" w:rsidP="00BF24DD">
      <w:pPr>
        <w:tabs>
          <w:tab w:val="num" w:pos="720"/>
          <w:tab w:val="num" w:pos="2250"/>
        </w:tabs>
        <w:spacing w:after="200"/>
        <w:ind w:left="2160"/>
        <w:rPr>
          <w:rFonts w:ascii="Calibri" w:hAnsi="Calibri"/>
          <w:szCs w:val="26"/>
        </w:rPr>
      </w:pPr>
      <w:r w:rsidRPr="00E57103">
        <w:rPr>
          <w:rFonts w:ascii="Calibri" w:hAnsi="Calibri"/>
          <w:szCs w:val="26"/>
        </w:rPr>
        <w:t>A</w:t>
      </w:r>
      <w:r w:rsidR="00DB7A5B">
        <w:rPr>
          <w:rFonts w:ascii="Calibri" w:hAnsi="Calibri"/>
          <w:szCs w:val="26"/>
        </w:rPr>
        <w:t>ny b</w:t>
      </w:r>
      <w:r w:rsidRPr="00E57103">
        <w:rPr>
          <w:rFonts w:ascii="Calibri" w:hAnsi="Calibri"/>
          <w:szCs w:val="26"/>
        </w:rPr>
        <w:t xml:space="preserve">id protest by </w:t>
      </w:r>
      <w:r w:rsidR="00DB7A5B">
        <w:rPr>
          <w:rFonts w:ascii="Calibri" w:hAnsi="Calibri"/>
          <w:szCs w:val="26"/>
        </w:rPr>
        <w:t>any Bidder regarding any other b</w:t>
      </w:r>
      <w:r w:rsidRPr="00E57103">
        <w:rPr>
          <w:rFonts w:ascii="Calibri" w:hAnsi="Calibri"/>
          <w:szCs w:val="26"/>
        </w:rPr>
        <w:t xml:space="preserve">id must be submitted in writing to </w:t>
      </w:r>
      <w:r w:rsidR="001535B1" w:rsidRPr="001535B1">
        <w:rPr>
          <w:rFonts w:ascii="Calibri" w:hAnsi="Calibri"/>
          <w:szCs w:val="26"/>
        </w:rPr>
        <w:t>James Nguyen, Administrative and Financial Services Manager</w:t>
      </w:r>
      <w:r w:rsidR="001535B1">
        <w:rPr>
          <w:rFonts w:ascii="Calibri" w:hAnsi="Calibri"/>
          <w:szCs w:val="26"/>
        </w:rPr>
        <w:t>,</w:t>
      </w:r>
      <w:r w:rsidR="001535B1" w:rsidRPr="001535B1">
        <w:rPr>
          <w:rFonts w:ascii="Calibri" w:hAnsi="Calibri"/>
          <w:szCs w:val="26"/>
        </w:rPr>
        <w:t xml:space="preserve"> </w:t>
      </w:r>
      <w:r w:rsidRPr="00E57103">
        <w:rPr>
          <w:rFonts w:ascii="Calibri" w:hAnsi="Calibri"/>
          <w:szCs w:val="26"/>
        </w:rPr>
        <w:t>1000 San Leandro Blvd., Suite 300, San Leandro, CA 94577, Fax (510) 351-1367</w:t>
      </w:r>
      <w:r>
        <w:rPr>
          <w:rFonts w:ascii="Calibri" w:hAnsi="Calibri"/>
          <w:b/>
          <w:szCs w:val="26"/>
        </w:rPr>
        <w:t xml:space="preserve"> before 5:00 pm</w:t>
      </w:r>
      <w:r w:rsidRPr="00E57103">
        <w:rPr>
          <w:rFonts w:ascii="Calibri" w:hAnsi="Calibri"/>
          <w:b/>
          <w:szCs w:val="26"/>
        </w:rPr>
        <w:t xml:space="preserve"> of the FIFTH (5th) </w:t>
      </w:r>
      <w:r w:rsidRPr="00E57103">
        <w:rPr>
          <w:rFonts w:ascii="Calibri" w:hAnsi="Calibri"/>
          <w:b/>
          <w:szCs w:val="26"/>
        </w:rPr>
        <w:lastRenderedPageBreak/>
        <w:t xml:space="preserve">business day following the date of issuance of the Notice of </w:t>
      </w:r>
      <w:r w:rsidR="00030687">
        <w:rPr>
          <w:rFonts w:ascii="Calibri" w:hAnsi="Calibri"/>
          <w:b/>
          <w:szCs w:val="26"/>
        </w:rPr>
        <w:t>Recommendation to Award</w:t>
      </w:r>
      <w:r w:rsidRPr="00E57103">
        <w:rPr>
          <w:rFonts w:ascii="Calibri" w:hAnsi="Calibri"/>
          <w:b/>
          <w:szCs w:val="26"/>
        </w:rPr>
        <w:t>, not the date received by the Bidder</w:t>
      </w:r>
      <w:r w:rsidR="00DB7A5B">
        <w:rPr>
          <w:rFonts w:ascii="Calibri" w:hAnsi="Calibri"/>
          <w:szCs w:val="26"/>
        </w:rPr>
        <w:t>. A b</w:t>
      </w:r>
      <w:r w:rsidRPr="00E57103">
        <w:rPr>
          <w:rFonts w:ascii="Calibri" w:hAnsi="Calibri"/>
          <w:szCs w:val="26"/>
        </w:rPr>
        <w:t>i</w:t>
      </w:r>
      <w:r>
        <w:rPr>
          <w:rFonts w:ascii="Calibri" w:hAnsi="Calibri"/>
          <w:szCs w:val="26"/>
        </w:rPr>
        <w:t>d protest received after 5:00 pm</w:t>
      </w:r>
      <w:r w:rsidRPr="00E57103">
        <w:rPr>
          <w:rFonts w:ascii="Calibri" w:hAnsi="Calibri"/>
          <w:szCs w:val="26"/>
        </w:rPr>
        <w:t xml:space="preserve"> is considered received as of the next business day. </w:t>
      </w:r>
    </w:p>
    <w:p w14:paraId="2EDEED03" w14:textId="13979AD2" w:rsidR="00BF24DD" w:rsidRPr="00E57103" w:rsidRDefault="00DB7A5B" w:rsidP="004B3B7E">
      <w:pPr>
        <w:numPr>
          <w:ilvl w:val="1"/>
          <w:numId w:val="13"/>
        </w:numPr>
        <w:tabs>
          <w:tab w:val="num" w:pos="1440"/>
        </w:tabs>
        <w:spacing w:after="200"/>
        <w:rPr>
          <w:rFonts w:ascii="Calibri" w:hAnsi="Calibri"/>
          <w:szCs w:val="26"/>
        </w:rPr>
      </w:pPr>
      <w:r>
        <w:rPr>
          <w:rFonts w:ascii="Calibri" w:hAnsi="Calibri"/>
          <w:szCs w:val="26"/>
        </w:rPr>
        <w:t>The b</w:t>
      </w:r>
      <w:r w:rsidR="00BF24DD" w:rsidRPr="00E57103">
        <w:rPr>
          <w:rFonts w:ascii="Calibri" w:hAnsi="Calibri"/>
          <w:szCs w:val="26"/>
        </w:rPr>
        <w:t xml:space="preserve">id protest must contain a complete statement of the reasons and facts for the protest. </w:t>
      </w:r>
    </w:p>
    <w:p w14:paraId="3937475C" w14:textId="77777777" w:rsidR="00BF24DD" w:rsidRPr="00E57103" w:rsidRDefault="00BF24DD" w:rsidP="004B3B7E">
      <w:pPr>
        <w:numPr>
          <w:ilvl w:val="1"/>
          <w:numId w:val="13"/>
        </w:numPr>
        <w:tabs>
          <w:tab w:val="num" w:pos="1440"/>
        </w:tabs>
        <w:spacing w:after="200"/>
        <w:rPr>
          <w:rFonts w:ascii="Calibri" w:hAnsi="Calibri"/>
          <w:szCs w:val="26"/>
        </w:rPr>
      </w:pPr>
      <w:r w:rsidRPr="00E57103">
        <w:rPr>
          <w:rFonts w:ascii="Calibri" w:hAnsi="Calibri"/>
          <w:szCs w:val="26"/>
        </w:rPr>
        <w:t xml:space="preserve">The protest must refer to the specific portions of all documents that form the basis for the protest. </w:t>
      </w:r>
    </w:p>
    <w:p w14:paraId="18B961E7" w14:textId="77777777" w:rsidR="00BF24DD" w:rsidRPr="00E57103" w:rsidRDefault="00BF24DD" w:rsidP="004B3B7E">
      <w:pPr>
        <w:numPr>
          <w:ilvl w:val="1"/>
          <w:numId w:val="13"/>
        </w:numPr>
        <w:tabs>
          <w:tab w:val="num" w:pos="1440"/>
        </w:tabs>
        <w:spacing w:after="200"/>
        <w:rPr>
          <w:rFonts w:ascii="Calibri" w:hAnsi="Calibri"/>
          <w:szCs w:val="26"/>
        </w:rPr>
      </w:pPr>
      <w:r w:rsidRPr="00E57103">
        <w:rPr>
          <w:rFonts w:ascii="Calibri" w:hAnsi="Calibri"/>
          <w:szCs w:val="26"/>
        </w:rPr>
        <w:t xml:space="preserve">The protest must include the name, address, email address, fax number and telephone number of the person representing the protesting party. </w:t>
      </w:r>
    </w:p>
    <w:p w14:paraId="1AED875A" w14:textId="43C19226" w:rsidR="004C1891" w:rsidRDefault="00BF24DD" w:rsidP="004B3B7E">
      <w:pPr>
        <w:numPr>
          <w:ilvl w:val="1"/>
          <w:numId w:val="13"/>
        </w:numPr>
        <w:tabs>
          <w:tab w:val="num" w:pos="1440"/>
        </w:tabs>
        <w:spacing w:after="200"/>
        <w:rPr>
          <w:rFonts w:ascii="Calibri" w:hAnsi="Calibri"/>
          <w:szCs w:val="26"/>
        </w:rPr>
      </w:pPr>
      <w:r w:rsidRPr="00E57103">
        <w:rPr>
          <w:rFonts w:ascii="Calibri" w:hAnsi="Calibri"/>
          <w:szCs w:val="26"/>
        </w:rPr>
        <w:t xml:space="preserve">The County Agency/Department will transmit a </w:t>
      </w:r>
      <w:r w:rsidR="00535494">
        <w:rPr>
          <w:rFonts w:ascii="Calibri" w:hAnsi="Calibri"/>
          <w:szCs w:val="26"/>
        </w:rPr>
        <w:t>copy of the bid protest to all B</w:t>
      </w:r>
      <w:r w:rsidRPr="00E57103">
        <w:rPr>
          <w:rFonts w:ascii="Calibri" w:hAnsi="Calibri"/>
          <w:szCs w:val="26"/>
        </w:rPr>
        <w:t xml:space="preserve">idders as soon as possible after receipt of the protest. </w:t>
      </w:r>
    </w:p>
    <w:p w14:paraId="256E5686" w14:textId="05F354F4" w:rsidR="00BF24DD" w:rsidRPr="004C1891" w:rsidRDefault="00DB7A5B" w:rsidP="00DB7A5B">
      <w:pPr>
        <w:pStyle w:val="Item1"/>
        <w:ind w:left="2160"/>
      </w:pPr>
      <w:r>
        <w:rPr>
          <w:lang w:val="en-US"/>
        </w:rPr>
        <w:lastRenderedPageBreak/>
        <w:t xml:space="preserve">        </w:t>
      </w:r>
      <w:r w:rsidR="00BF24DD" w:rsidRPr="004C1891">
        <w:t xml:space="preserve">Upon receipt of written protest, HCSA </w:t>
      </w:r>
      <w:r>
        <w:rPr>
          <w:lang w:val="en-US"/>
        </w:rPr>
        <w:t>Administrative and Financial Services Manager</w:t>
      </w:r>
      <w:r w:rsidR="00BF24DD" w:rsidRPr="004C1891">
        <w:t>, or designee will review and evaluate the protest and issue a written dec</w:t>
      </w:r>
      <w:r>
        <w:t xml:space="preserve">ision. The HCSA </w:t>
      </w:r>
      <w:r>
        <w:rPr>
          <w:lang w:val="en-US"/>
        </w:rPr>
        <w:t>Administrative and Financial Services Manager</w:t>
      </w:r>
      <w:r w:rsidR="00BF24DD" w:rsidRPr="004C1891">
        <w:t xml:space="preserve">, may, at his or her discretion, investigate the protest, obtain additional information, provide an opportunity to settle the protest by mutual agreement, and/or schedule a meeting(s) with the protesting Bidder and others (as appropriate) to discuss the protest. The decision on the bid protest will be issued at least ten (10) business days prior to the Board hearing or HCSA award date. </w:t>
      </w:r>
      <w:r w:rsidR="00BF24DD" w:rsidRPr="004C1891">
        <w:br/>
      </w:r>
      <w:r w:rsidR="00BF24DD" w:rsidRPr="004C1891">
        <w:br/>
        <w:t>The decision will be communicated by e-mail or fax, or US Postal Ser</w:t>
      </w:r>
      <w:r>
        <w:t>vice mail, and will inform the B</w:t>
      </w:r>
      <w:r w:rsidR="00BF24DD" w:rsidRPr="004C1891">
        <w:t xml:space="preserve">idder whether or not the recommendation to the Board of Supervisors or HCSA in the Notice of </w:t>
      </w:r>
      <w:r w:rsidR="00030687">
        <w:t>Recommendation to Award</w:t>
      </w:r>
      <w:r w:rsidR="00BF24DD" w:rsidRPr="004C1891">
        <w:t xml:space="preserve"> is going to change. A copy of the </w:t>
      </w:r>
      <w:r w:rsidR="00BF24DD" w:rsidRPr="004C1891">
        <w:lastRenderedPageBreak/>
        <w:t xml:space="preserve">decision will be furnished to all Bidders affected by the decision. As used in this paragraph, a Bidder is affected by the decision on a Bid protest if a decision on the protest could have resulted in the Bidder not being the apparent successful Bidder on the Bid. </w:t>
      </w:r>
    </w:p>
    <w:p w14:paraId="14FA0975" w14:textId="6A4AE21A" w:rsidR="00BF24DD" w:rsidRPr="004C1891" w:rsidRDefault="00DB7A5B" w:rsidP="00DB7A5B">
      <w:pPr>
        <w:pStyle w:val="Item1"/>
        <w:ind w:left="2160"/>
      </w:pPr>
      <w:r>
        <w:rPr>
          <w:szCs w:val="26"/>
          <w:lang w:val="en-US"/>
        </w:rPr>
        <w:t xml:space="preserve">       </w:t>
      </w:r>
      <w:r w:rsidR="00BF24DD">
        <w:rPr>
          <w:szCs w:val="26"/>
        </w:rPr>
        <w:t>The decision o</w:t>
      </w:r>
      <w:r>
        <w:rPr>
          <w:szCs w:val="26"/>
        </w:rPr>
        <w:t>f the HCSA Administrative and Financial Services Manager</w:t>
      </w:r>
      <w:r w:rsidR="00BF24DD" w:rsidRPr="00E57103">
        <w:rPr>
          <w:szCs w:val="26"/>
        </w:rPr>
        <w:t xml:space="preserve"> on the bid protest may be appealed to the </w:t>
      </w:r>
      <w:r w:rsidR="00BF24DD" w:rsidRPr="00BF24DD">
        <w:rPr>
          <w:szCs w:val="26"/>
        </w:rPr>
        <w:t>Auditor-Controller's Office of Contract Compliance &amp; Reporting (OCCR)</w:t>
      </w:r>
      <w:r w:rsidR="00BF24DD">
        <w:rPr>
          <w:szCs w:val="26"/>
        </w:rPr>
        <w:t xml:space="preserve"> l</w:t>
      </w:r>
      <w:r w:rsidR="00BF24DD" w:rsidRPr="00E57103">
        <w:rPr>
          <w:szCs w:val="26"/>
        </w:rPr>
        <w:t>ocated at 1221 Oak St., Room 249, Oakland, CA 94612, Fax: (510) 272-6502</w:t>
      </w:r>
      <w:r w:rsidR="00BF24DD">
        <w:rPr>
          <w:szCs w:val="26"/>
        </w:rPr>
        <w:t xml:space="preserve"> </w:t>
      </w:r>
      <w:r w:rsidR="00BF24DD" w:rsidRPr="00BF24DD">
        <w:rPr>
          <w:szCs w:val="26"/>
        </w:rPr>
        <w:t>unless the OCCR determines that it has a conflict of interest in which case an a</w:t>
      </w:r>
      <w:r w:rsidR="00BF24DD">
        <w:rPr>
          <w:szCs w:val="26"/>
        </w:rPr>
        <w:t xml:space="preserve">lternate </w:t>
      </w:r>
      <w:r w:rsidR="00BF24DD" w:rsidRPr="00BF24DD">
        <w:rPr>
          <w:szCs w:val="26"/>
        </w:rPr>
        <w:t xml:space="preserve">will be identified to hear the appeal and all steps to be taken by OCCR will be performed by the alternate. </w:t>
      </w:r>
      <w:r w:rsidR="00BF24DD" w:rsidRPr="00E57103">
        <w:rPr>
          <w:szCs w:val="26"/>
        </w:rPr>
        <w:t xml:space="preserve">The Bidder whose Bid is the subject of the protest, all Bidders affected by the HCSA </w:t>
      </w:r>
      <w:r>
        <w:rPr>
          <w:szCs w:val="26"/>
        </w:rPr>
        <w:t>Administrative and Financial Services Manager</w:t>
      </w:r>
      <w:r w:rsidR="00BF24DD" w:rsidRPr="00E57103">
        <w:rPr>
          <w:szCs w:val="26"/>
        </w:rPr>
        <w:t xml:space="preserve">’s decision on the protest, </w:t>
      </w:r>
      <w:r w:rsidR="00BF24DD" w:rsidRPr="00E57103">
        <w:rPr>
          <w:szCs w:val="26"/>
        </w:rPr>
        <w:lastRenderedPageBreak/>
        <w:t>and the protestor have the right to appeal if not</w:t>
      </w:r>
      <w:r>
        <w:rPr>
          <w:szCs w:val="26"/>
        </w:rPr>
        <w:t xml:space="preserve"> satisfied with the HCSA Administrative and Financial Services Manager</w:t>
      </w:r>
      <w:r w:rsidR="00BF24DD" w:rsidRPr="00E57103">
        <w:rPr>
          <w:szCs w:val="26"/>
        </w:rPr>
        <w:t>’s decision. All appeals to the Auditor-Controller’s OCC</w:t>
      </w:r>
      <w:r w:rsidR="004C1891">
        <w:rPr>
          <w:szCs w:val="26"/>
        </w:rPr>
        <w:t>R</w:t>
      </w:r>
      <w:r w:rsidR="00BF24DD" w:rsidRPr="00E57103">
        <w:rPr>
          <w:szCs w:val="26"/>
        </w:rPr>
        <w:t xml:space="preserve"> shall be in writing and submitted within five (5) business days following the issuance of the decision by the HCSA </w:t>
      </w:r>
      <w:r>
        <w:rPr>
          <w:szCs w:val="26"/>
        </w:rPr>
        <w:t>Administrative and Financial Services Manager</w:t>
      </w:r>
      <w:r w:rsidR="00BF24DD" w:rsidRPr="00E57103">
        <w:rPr>
          <w:szCs w:val="26"/>
        </w:rPr>
        <w:t xml:space="preserve">, not the date received by the Bidder. An appeal received after 5:00 p.m. is considered received as of the next business day. </w:t>
      </w:r>
      <w:r w:rsidR="004C1891" w:rsidRPr="008B4721">
        <w:t xml:space="preserve">An appeal received after the FIFTH (5th) business day following the date of issuance of the decision by the </w:t>
      </w:r>
      <w:r>
        <w:rPr>
          <w:lang w:val="en-US"/>
        </w:rPr>
        <w:t>HCSA Administrative and Financial Services Manager</w:t>
      </w:r>
      <w:r w:rsidR="004C1891" w:rsidRPr="008B4721">
        <w:t xml:space="preserve"> shall not be considered un</w:t>
      </w:r>
      <w:r w:rsidR="004C1891">
        <w:t xml:space="preserve">der any circumstances by the </w:t>
      </w:r>
      <w:r w:rsidR="004C1891">
        <w:rPr>
          <w:lang w:val="en-US"/>
        </w:rPr>
        <w:t>HCSA</w:t>
      </w:r>
      <w:r w:rsidR="004C1891" w:rsidRPr="008B4721">
        <w:t xml:space="preserve"> or the Auditor-Controller </w:t>
      </w:r>
      <w:r w:rsidR="004C1891">
        <w:t>OCCR.</w:t>
      </w:r>
    </w:p>
    <w:p w14:paraId="57497883" w14:textId="77777777" w:rsidR="00BF24DD" w:rsidRPr="00E57103" w:rsidRDefault="00BF24DD" w:rsidP="004B3B7E">
      <w:pPr>
        <w:numPr>
          <w:ilvl w:val="1"/>
          <w:numId w:val="14"/>
        </w:numPr>
        <w:spacing w:after="200"/>
        <w:rPr>
          <w:rFonts w:ascii="Calibri" w:hAnsi="Calibri"/>
          <w:szCs w:val="26"/>
        </w:rPr>
      </w:pPr>
      <w:r w:rsidRPr="00E57103">
        <w:rPr>
          <w:rFonts w:ascii="Calibri" w:hAnsi="Calibri"/>
          <w:szCs w:val="26"/>
        </w:rPr>
        <w:lastRenderedPageBreak/>
        <w:t xml:space="preserve">The appeal shall specify the decision being appealed and all the facts and circumstances relied upon in support of the appeal. </w:t>
      </w:r>
    </w:p>
    <w:p w14:paraId="38A11D78" w14:textId="77777777" w:rsidR="00BF24DD" w:rsidRPr="00E57103" w:rsidRDefault="00BF24DD" w:rsidP="004B3B7E">
      <w:pPr>
        <w:numPr>
          <w:ilvl w:val="1"/>
          <w:numId w:val="14"/>
        </w:numPr>
        <w:spacing w:after="200"/>
        <w:rPr>
          <w:rFonts w:ascii="Calibri" w:hAnsi="Calibri"/>
          <w:szCs w:val="26"/>
        </w:rPr>
      </w:pPr>
      <w:r w:rsidRPr="00E57103">
        <w:rPr>
          <w:rFonts w:ascii="Calibri" w:hAnsi="Calibri"/>
          <w:szCs w:val="26"/>
        </w:rPr>
        <w:t xml:space="preserve">In reviewing protest appeals, the </w:t>
      </w:r>
      <w:r w:rsidR="004C1891">
        <w:rPr>
          <w:rFonts w:ascii="Calibri" w:hAnsi="Calibri"/>
          <w:szCs w:val="26"/>
        </w:rPr>
        <w:t>OCCR</w:t>
      </w:r>
      <w:r w:rsidRPr="00E57103">
        <w:rPr>
          <w:rFonts w:ascii="Calibri" w:hAnsi="Calibri"/>
          <w:szCs w:val="26"/>
        </w:rPr>
        <w:t xml:space="preserve"> will not re-judge the proposal(s). The appeal to the </w:t>
      </w:r>
      <w:r w:rsidR="004C1891">
        <w:rPr>
          <w:rFonts w:ascii="Calibri" w:hAnsi="Calibri"/>
          <w:szCs w:val="26"/>
        </w:rPr>
        <w:t>OCCR</w:t>
      </w:r>
      <w:r w:rsidRPr="00E57103">
        <w:rPr>
          <w:rFonts w:ascii="Calibri" w:hAnsi="Calibri"/>
          <w:szCs w:val="26"/>
        </w:rPr>
        <w:t xml:space="preserve"> shall be limited to review of the procurement process to determine if the contracting department materially erred in following the Bid or, where appropriate, County contracting policies or other laws and regulations. </w:t>
      </w:r>
    </w:p>
    <w:p w14:paraId="17F4634E" w14:textId="28E2610D" w:rsidR="00BF24DD" w:rsidRPr="006707A1" w:rsidRDefault="00BF24DD" w:rsidP="004B3B7E">
      <w:pPr>
        <w:numPr>
          <w:ilvl w:val="1"/>
          <w:numId w:val="14"/>
        </w:numPr>
        <w:spacing w:after="200"/>
        <w:rPr>
          <w:rFonts w:ascii="Calibri" w:hAnsi="Calibri"/>
          <w:szCs w:val="26"/>
        </w:rPr>
      </w:pPr>
      <w:r w:rsidRPr="006707A1">
        <w:rPr>
          <w:rFonts w:ascii="Calibri" w:hAnsi="Calibri"/>
          <w:szCs w:val="26"/>
        </w:rPr>
        <w:t xml:space="preserve">The appeal to the </w:t>
      </w:r>
      <w:r w:rsidR="004C1891">
        <w:rPr>
          <w:rFonts w:ascii="Calibri" w:hAnsi="Calibri"/>
          <w:szCs w:val="26"/>
        </w:rPr>
        <w:t>OCCR</w:t>
      </w:r>
      <w:r w:rsidRPr="006707A1">
        <w:rPr>
          <w:rFonts w:ascii="Calibri" w:hAnsi="Calibri"/>
          <w:szCs w:val="26"/>
        </w:rPr>
        <w:t xml:space="preserve"> also shall be limited to the grounds raised in the original pro</w:t>
      </w:r>
      <w:r>
        <w:rPr>
          <w:rFonts w:ascii="Calibri" w:hAnsi="Calibri"/>
          <w:szCs w:val="26"/>
        </w:rPr>
        <w:t xml:space="preserve">test and </w:t>
      </w:r>
      <w:r w:rsidR="00DB7A5B">
        <w:rPr>
          <w:rFonts w:ascii="Calibri" w:hAnsi="Calibri"/>
          <w:szCs w:val="26"/>
        </w:rPr>
        <w:t>the decision by the HCSA Administrative and Financial Services Manager</w:t>
      </w:r>
      <w:r w:rsidRPr="006707A1">
        <w:rPr>
          <w:rFonts w:ascii="Calibri" w:hAnsi="Calibri"/>
          <w:szCs w:val="26"/>
        </w:rPr>
        <w:t>. As such, a Bidder is prohibited from stating new grounds for a Bid protest in its appeal. The Auditor-Controller (</w:t>
      </w:r>
      <w:r w:rsidR="004C1891">
        <w:rPr>
          <w:rFonts w:ascii="Calibri" w:hAnsi="Calibri"/>
          <w:szCs w:val="26"/>
        </w:rPr>
        <w:t>OCCR</w:t>
      </w:r>
      <w:r w:rsidRPr="006707A1">
        <w:rPr>
          <w:rFonts w:ascii="Calibri" w:hAnsi="Calibri"/>
          <w:szCs w:val="26"/>
        </w:rPr>
        <w:t xml:space="preserve">) </w:t>
      </w:r>
      <w:r w:rsidRPr="006707A1">
        <w:rPr>
          <w:rFonts w:ascii="Calibri" w:hAnsi="Calibri"/>
          <w:szCs w:val="26"/>
        </w:rPr>
        <w:lastRenderedPageBreak/>
        <w:t>shall only review the materials and conclusions reached by the HCSA</w:t>
      </w:r>
      <w:r w:rsidR="00DB7A5B">
        <w:rPr>
          <w:rFonts w:ascii="Calibri" w:hAnsi="Calibri"/>
          <w:szCs w:val="26"/>
        </w:rPr>
        <w:t xml:space="preserve"> Administrative and Financial Services Manager</w:t>
      </w:r>
      <w:r w:rsidRPr="006707A1">
        <w:rPr>
          <w:rFonts w:ascii="Calibri" w:hAnsi="Calibri"/>
          <w:szCs w:val="26"/>
        </w:rPr>
        <w:t xml:space="preserve"> or department designee, and will determine whether to uphold or overturn the protest decision. </w:t>
      </w:r>
    </w:p>
    <w:p w14:paraId="15927198" w14:textId="77777777" w:rsidR="00BF24DD" w:rsidRDefault="00BF24DD" w:rsidP="004B3B7E">
      <w:pPr>
        <w:numPr>
          <w:ilvl w:val="1"/>
          <w:numId w:val="14"/>
        </w:numPr>
        <w:rPr>
          <w:rFonts w:ascii="Calibri" w:hAnsi="Calibri"/>
          <w:szCs w:val="26"/>
        </w:rPr>
      </w:pPr>
      <w:r w:rsidRPr="006707A1">
        <w:rPr>
          <w:rFonts w:ascii="Calibri" w:hAnsi="Calibri"/>
          <w:szCs w:val="26"/>
        </w:rPr>
        <w:t xml:space="preserve">The Auditor’s Office may overturn the results of a bid process for ethical violations by </w:t>
      </w:r>
      <w:r>
        <w:rPr>
          <w:rFonts w:ascii="Calibri" w:hAnsi="Calibri"/>
          <w:szCs w:val="26"/>
        </w:rPr>
        <w:t>HCSA</w:t>
      </w:r>
      <w:r w:rsidRPr="006707A1">
        <w:rPr>
          <w:rFonts w:ascii="Calibri" w:hAnsi="Calibri"/>
          <w:szCs w:val="26"/>
        </w:rPr>
        <w:t xml:space="preserve"> staff, County Selection Committee members, subject matter experts, or any other County staff managing or participating in the competitive bid process, regardless of timing or the contents of a bid protest. </w:t>
      </w:r>
    </w:p>
    <w:p w14:paraId="2E1C87EC" w14:textId="77777777" w:rsidR="00BF24DD" w:rsidRPr="006707A1" w:rsidRDefault="00BF24DD" w:rsidP="00BF24DD">
      <w:pPr>
        <w:tabs>
          <w:tab w:val="num" w:pos="2520"/>
        </w:tabs>
        <w:ind w:left="2520"/>
        <w:rPr>
          <w:rFonts w:ascii="Calibri" w:hAnsi="Calibri"/>
          <w:sz w:val="18"/>
          <w:szCs w:val="18"/>
        </w:rPr>
      </w:pPr>
      <w:r w:rsidRPr="006707A1">
        <w:rPr>
          <w:rFonts w:ascii="Calibri" w:hAnsi="Calibri"/>
          <w:szCs w:val="26"/>
        </w:rPr>
        <w:t xml:space="preserve"> </w:t>
      </w:r>
    </w:p>
    <w:p w14:paraId="179728F3" w14:textId="77777777" w:rsidR="004C1891" w:rsidRDefault="00BF24DD" w:rsidP="004B3B7E">
      <w:pPr>
        <w:numPr>
          <w:ilvl w:val="1"/>
          <w:numId w:val="14"/>
        </w:numPr>
        <w:spacing w:after="200"/>
        <w:rPr>
          <w:rFonts w:ascii="Calibri" w:hAnsi="Calibri"/>
          <w:szCs w:val="26"/>
        </w:rPr>
      </w:pPr>
      <w:r w:rsidRPr="00E57103">
        <w:rPr>
          <w:rFonts w:ascii="Calibri" w:hAnsi="Calibri"/>
          <w:szCs w:val="26"/>
        </w:rPr>
        <w:t xml:space="preserve">The decision of the Auditor-Controller’s </w:t>
      </w:r>
      <w:r w:rsidR="004C1891">
        <w:rPr>
          <w:rFonts w:ascii="Calibri" w:hAnsi="Calibri"/>
          <w:szCs w:val="26"/>
        </w:rPr>
        <w:t>OCCR</w:t>
      </w:r>
      <w:r w:rsidRPr="00E57103">
        <w:rPr>
          <w:rFonts w:ascii="Calibri" w:hAnsi="Calibri"/>
          <w:szCs w:val="26"/>
        </w:rPr>
        <w:t xml:space="preserve"> </w:t>
      </w:r>
      <w:r>
        <w:rPr>
          <w:rFonts w:ascii="Calibri" w:hAnsi="Calibri"/>
          <w:szCs w:val="26"/>
        </w:rPr>
        <w:t xml:space="preserve">is the final step of the appeal </w:t>
      </w:r>
      <w:r w:rsidRPr="00E57103">
        <w:rPr>
          <w:rFonts w:ascii="Calibri" w:hAnsi="Calibri"/>
          <w:szCs w:val="26"/>
        </w:rPr>
        <w:t xml:space="preserve">process. A copy of the decision of the Auditor-Controller’s </w:t>
      </w:r>
      <w:r w:rsidR="004C1891">
        <w:rPr>
          <w:rFonts w:ascii="Calibri" w:hAnsi="Calibri"/>
          <w:szCs w:val="26"/>
        </w:rPr>
        <w:t>OCCR</w:t>
      </w:r>
      <w:r w:rsidRPr="00E57103">
        <w:rPr>
          <w:rFonts w:ascii="Calibri" w:hAnsi="Calibri"/>
          <w:szCs w:val="26"/>
        </w:rPr>
        <w:t xml:space="preserve"> will be furnished to the </w:t>
      </w:r>
      <w:r w:rsidRPr="00E57103">
        <w:rPr>
          <w:rFonts w:ascii="Calibri" w:hAnsi="Calibri"/>
          <w:szCs w:val="26"/>
        </w:rPr>
        <w:lastRenderedPageBreak/>
        <w:t xml:space="preserve">protestor, the Bidder whose Bid is the subject of the Bid protest, and all Bidders affected by the decision. </w:t>
      </w:r>
    </w:p>
    <w:p w14:paraId="4059E2AF" w14:textId="29BAF1DD" w:rsidR="004C1891" w:rsidRDefault="00DB7A5B" w:rsidP="00DB7A5B">
      <w:pPr>
        <w:pStyle w:val="Item1"/>
        <w:ind w:left="2160"/>
      </w:pPr>
      <w:r>
        <w:rPr>
          <w:lang w:val="en-US"/>
        </w:rPr>
        <w:t xml:space="preserve">       </w:t>
      </w:r>
      <w:r w:rsidR="00BF24DD" w:rsidRPr="004C1891">
        <w:t xml:space="preserve">The County will complete the Bid protest/appeal procedures set forth in this paragraph before a recommendation to award the Contract is considered by the Board of Supervisor or HCSA. </w:t>
      </w:r>
    </w:p>
    <w:p w14:paraId="535A3B20" w14:textId="4B4C9D54" w:rsidR="00BF24DD" w:rsidRPr="004C1891" w:rsidRDefault="00DB7A5B" w:rsidP="00DB7A5B">
      <w:pPr>
        <w:pStyle w:val="Item1"/>
        <w:ind w:left="2160"/>
      </w:pPr>
      <w:r>
        <w:rPr>
          <w:szCs w:val="26"/>
          <w:lang w:val="en-US"/>
        </w:rPr>
        <w:t xml:space="preserve">       </w:t>
      </w:r>
      <w:r w:rsidR="00BF24DD" w:rsidRPr="004C1891">
        <w:rPr>
          <w:szCs w:val="26"/>
        </w:rPr>
        <w:t>The procedures and time limits set forth in this paragraph are mandatory and are each Bidder's sole and exclusive remedy in the event of Bid Protest. A Bidder’s failure to timely complete both the Bid protest and appeal procedures shall be deemed a failure to exhaust administrative remedies. Failure to exhaust administrative remedies, or failure to comply otherwise with these procedures, shall constitute a waiver of any right to further pursue the Bid protest, including filing a Government Code Claim or legal proceedings</w:t>
      </w:r>
      <w:bookmarkEnd w:id="51"/>
      <w:bookmarkEnd w:id="52"/>
      <w:bookmarkEnd w:id="53"/>
      <w:r w:rsidR="00BF24DD" w:rsidRPr="004C1891">
        <w:rPr>
          <w:szCs w:val="26"/>
        </w:rPr>
        <w:t>.</w:t>
      </w:r>
    </w:p>
    <w:p w14:paraId="479B1583" w14:textId="6D10D4DF" w:rsidR="00F9006C" w:rsidRPr="00F85D6C" w:rsidRDefault="00F75D27" w:rsidP="004E0548">
      <w:pPr>
        <w:pStyle w:val="Heading2"/>
        <w:ind w:left="720"/>
      </w:pPr>
      <w:bookmarkStart w:id="68" w:name="_Toc45175588"/>
      <w:bookmarkEnd w:id="54"/>
      <w:bookmarkEnd w:id="55"/>
      <w:bookmarkEnd w:id="56"/>
      <w:r w:rsidRPr="000D6C6E">
        <w:rPr>
          <w:u w:val="none"/>
          <w:lang w:val="en-US"/>
        </w:rPr>
        <w:lastRenderedPageBreak/>
        <w:t>L</w:t>
      </w:r>
      <w:r w:rsidRPr="000D6C6E">
        <w:rPr>
          <w:u w:val="none"/>
        </w:rPr>
        <w:t xml:space="preserve">. </w:t>
      </w:r>
      <w:r w:rsidRPr="000D6C6E">
        <w:rPr>
          <w:u w:val="none"/>
        </w:rPr>
        <w:tab/>
      </w:r>
      <w:r w:rsidR="00F9006C" w:rsidRPr="00A85450">
        <w:t>TERM / TERMINATION / RENEWAL</w:t>
      </w:r>
      <w:bookmarkEnd w:id="57"/>
      <w:bookmarkEnd w:id="58"/>
      <w:bookmarkEnd w:id="68"/>
    </w:p>
    <w:p w14:paraId="36E38769" w14:textId="38176247" w:rsidR="00913FC1" w:rsidRPr="00913FC1" w:rsidRDefault="0015085B" w:rsidP="0015085B">
      <w:pPr>
        <w:pStyle w:val="Item1"/>
        <w:numPr>
          <w:ilvl w:val="2"/>
          <w:numId w:val="46"/>
        </w:numPr>
        <w:ind w:left="2160"/>
        <w:rPr>
          <w:lang w:val="en-US"/>
        </w:rPr>
      </w:pPr>
      <w:r>
        <w:rPr>
          <w:lang w:val="en-US"/>
        </w:rPr>
        <w:t xml:space="preserve">        </w:t>
      </w:r>
      <w:r w:rsidR="00F9006C" w:rsidRPr="00965EF2">
        <w:t>The term of the contract, which may be awarded pursuant to this</w:t>
      </w:r>
      <w:r w:rsidR="007A76F8" w:rsidRPr="00965EF2">
        <w:t xml:space="preserve"> </w:t>
      </w:r>
      <w:r w:rsidR="00965EF2" w:rsidRPr="00965EF2">
        <w:t>RFP</w:t>
      </w:r>
      <w:r w:rsidR="007A76F8" w:rsidRPr="00965EF2">
        <w:t xml:space="preserve">, </w:t>
      </w:r>
      <w:r w:rsidR="00F9006C" w:rsidRPr="00965EF2">
        <w:t xml:space="preserve">will be </w:t>
      </w:r>
      <w:r w:rsidR="009737FD">
        <w:rPr>
          <w:lang w:val="en-US"/>
        </w:rPr>
        <w:t>two (2) years</w:t>
      </w:r>
      <w:r w:rsidR="00083195">
        <w:rPr>
          <w:lang w:val="en-US"/>
        </w:rPr>
        <w:t xml:space="preserve"> and </w:t>
      </w:r>
      <w:r w:rsidR="00AE38F5">
        <w:rPr>
          <w:lang w:val="en-US"/>
        </w:rPr>
        <w:t>three (3)</w:t>
      </w:r>
      <w:r w:rsidR="00083195">
        <w:rPr>
          <w:lang w:val="en-US"/>
        </w:rPr>
        <w:t xml:space="preserve"> months.</w:t>
      </w:r>
    </w:p>
    <w:p w14:paraId="2C5643C7" w14:textId="7263FD47" w:rsidR="00F9006C" w:rsidRPr="00A85450" w:rsidRDefault="0015085B" w:rsidP="0015085B">
      <w:pPr>
        <w:pStyle w:val="Item1"/>
        <w:ind w:left="2160"/>
      </w:pPr>
      <w:r>
        <w:rPr>
          <w:lang w:val="en-US"/>
        </w:rPr>
        <w:t xml:space="preserve">        </w:t>
      </w:r>
      <w:r w:rsidR="00F9006C" w:rsidRPr="00F85D6C">
        <w:t xml:space="preserve">By mutual agreement, any contract which may be awarded pursuant to this </w:t>
      </w:r>
      <w:r w:rsidR="00965EF2" w:rsidRPr="00965EF2">
        <w:t>RFP</w:t>
      </w:r>
      <w:r w:rsidR="00F9006C" w:rsidRPr="002967D4">
        <w:t>, may</w:t>
      </w:r>
      <w:r w:rsidR="00F9006C" w:rsidRPr="00A85450">
        <w:t xml:space="preserve"> be extended </w:t>
      </w:r>
      <w:r w:rsidR="00F9006C" w:rsidRPr="00913FC1">
        <w:t xml:space="preserve">for </w:t>
      </w:r>
      <w:r w:rsidR="00F5514B" w:rsidRPr="00913FC1">
        <w:rPr>
          <w:lang w:val="en-US"/>
        </w:rPr>
        <w:t>three (3)</w:t>
      </w:r>
      <w:r w:rsidR="00F9006C" w:rsidRPr="00913FC1">
        <w:t xml:space="preserve"> additional </w:t>
      </w:r>
      <w:r w:rsidR="00F5514B" w:rsidRPr="00913FC1">
        <w:rPr>
          <w:lang w:val="en-US"/>
        </w:rPr>
        <w:t>one (1)</w:t>
      </w:r>
      <w:r w:rsidR="004A17FF" w:rsidRPr="00913FC1">
        <w:t>-</w:t>
      </w:r>
      <w:r w:rsidR="00F9006C" w:rsidRPr="00913FC1">
        <w:t>year</w:t>
      </w:r>
      <w:r w:rsidR="00F9006C" w:rsidRPr="00A85450">
        <w:t xml:space="preserve"> term</w:t>
      </w:r>
      <w:r w:rsidR="00913FC1">
        <w:rPr>
          <w:lang w:val="en-US"/>
        </w:rPr>
        <w:t>s</w:t>
      </w:r>
      <w:r w:rsidR="00F9006C" w:rsidRPr="00A85450">
        <w:t xml:space="preserve"> at agreed prices with all other terms and </w:t>
      </w:r>
      <w:r w:rsidR="001B7118" w:rsidRPr="00A85450">
        <w:t xml:space="preserve">conditions remaining the same. </w:t>
      </w:r>
    </w:p>
    <w:p w14:paraId="0472FCC4" w14:textId="3BC299F6" w:rsidR="00431D32" w:rsidRDefault="00F75D27" w:rsidP="00D55B28">
      <w:pPr>
        <w:pStyle w:val="Heading2"/>
      </w:pPr>
      <w:bookmarkStart w:id="69" w:name="_Toc45175589"/>
      <w:bookmarkStart w:id="70" w:name="_Toc339364458"/>
      <w:bookmarkStart w:id="71" w:name="_Toc339364719"/>
      <w:r w:rsidRPr="008C1790">
        <w:rPr>
          <w:u w:val="none"/>
          <w:lang w:val="en-US"/>
        </w:rPr>
        <w:t xml:space="preserve">M. </w:t>
      </w:r>
      <w:r w:rsidRPr="008C1790">
        <w:rPr>
          <w:u w:val="none"/>
          <w:lang w:val="en-US"/>
        </w:rPr>
        <w:tab/>
      </w:r>
      <w:r w:rsidR="00431D32">
        <w:t>PRICING</w:t>
      </w:r>
      <w:bookmarkEnd w:id="69"/>
    </w:p>
    <w:p w14:paraId="4A57AC04" w14:textId="51020C6F" w:rsidR="00431D32" w:rsidRPr="00CD74D8" w:rsidRDefault="0015085B" w:rsidP="0015085B">
      <w:pPr>
        <w:pStyle w:val="Item1"/>
        <w:numPr>
          <w:ilvl w:val="2"/>
          <w:numId w:val="47"/>
        </w:numPr>
        <w:ind w:left="2160"/>
      </w:pPr>
      <w:r>
        <w:rPr>
          <w:lang w:val="en-US"/>
        </w:rPr>
        <w:t xml:space="preserve">        </w:t>
      </w:r>
      <w:r w:rsidR="00431D32" w:rsidRPr="00CD74D8">
        <w:t xml:space="preserve">Prevailing Wages:  Pursuant to Labor Code Sections 1770 et seq., </w:t>
      </w:r>
      <w:r w:rsidR="00C352EA">
        <w:t>Bidder</w:t>
      </w:r>
      <w:r w:rsidR="00431D32" w:rsidRPr="00CD74D8">
        <w:t xml:space="preserve"> shall pay to persons performing labor in and about Work provided for in Contract not less than the general prevailing rate of per diem wages for work of a similar character in the locality in which the Work is performed, and not less than the general prevailing rate of per diem </w:t>
      </w:r>
      <w:r w:rsidR="00431D32" w:rsidRPr="00CD74D8">
        <w:lastRenderedPageBreak/>
        <w:t xml:space="preserve">wages for legal holiday and overtime work in said locality, which per diem wages shall not be less than the stipulated rates contained in a schedule thereof which has been ascertained and determined by the Director of the State Department of Industrial Relations to be the general prevailing rate of per diem wages for each craft or type of workman or mechanic needed to execute this contract.  </w:t>
      </w:r>
    </w:p>
    <w:p w14:paraId="206EF3DD" w14:textId="348B064A" w:rsidR="00F9006C" w:rsidRPr="00A85450" w:rsidRDefault="00F75D27" w:rsidP="00D55B28">
      <w:pPr>
        <w:pStyle w:val="Heading2"/>
      </w:pPr>
      <w:bookmarkStart w:id="72" w:name="_AWARD"/>
      <w:bookmarkStart w:id="73" w:name="_Toc45175590"/>
      <w:bookmarkEnd w:id="72"/>
      <w:r w:rsidRPr="008C1790">
        <w:rPr>
          <w:u w:val="none"/>
          <w:lang w:val="en-US"/>
        </w:rPr>
        <w:t xml:space="preserve">N. </w:t>
      </w:r>
      <w:r w:rsidRPr="008C1790">
        <w:rPr>
          <w:u w:val="none"/>
          <w:lang w:val="en-US"/>
        </w:rPr>
        <w:tab/>
      </w:r>
      <w:r w:rsidR="00F9006C" w:rsidRPr="00A85450">
        <w:t>AWARD</w:t>
      </w:r>
      <w:bookmarkEnd w:id="70"/>
      <w:bookmarkEnd w:id="71"/>
      <w:bookmarkEnd w:id="73"/>
    </w:p>
    <w:p w14:paraId="7A550916" w14:textId="1B8266B5" w:rsidR="00F9006C" w:rsidRPr="00A85450" w:rsidRDefault="0015085B" w:rsidP="0015085B">
      <w:pPr>
        <w:pStyle w:val="Item1"/>
        <w:numPr>
          <w:ilvl w:val="2"/>
          <w:numId w:val="48"/>
        </w:numPr>
        <w:ind w:left="2160"/>
      </w:pPr>
      <w:r>
        <w:rPr>
          <w:lang w:val="en-US"/>
        </w:rPr>
        <w:t xml:space="preserve">        </w:t>
      </w:r>
      <w:r w:rsidR="00F9006C" w:rsidRPr="00A85450">
        <w:t>Proposals will be evaluated by a committee and will be ranked in accordance with t</w:t>
      </w:r>
      <w:r w:rsidR="00F9006C" w:rsidRPr="00F85D6C">
        <w:t>he</w:t>
      </w:r>
      <w:r w:rsidR="00B83553">
        <w:t xml:space="preserve"> </w:t>
      </w:r>
      <w:r w:rsidR="001427CA" w:rsidRPr="001427CA">
        <w:t>RFP</w:t>
      </w:r>
      <w:r w:rsidR="00B83553" w:rsidRPr="002425D3">
        <w:rPr>
          <w:b/>
        </w:rPr>
        <w:t xml:space="preserve"> </w:t>
      </w:r>
      <w:r w:rsidR="00F9006C" w:rsidRPr="00F85D6C">
        <w:t>sect</w:t>
      </w:r>
      <w:r w:rsidR="00F9006C" w:rsidRPr="00A85450">
        <w:t>ion entitled “Evaluation Criteria/Selection Committee.”</w:t>
      </w:r>
      <w:r w:rsidR="002425D3">
        <w:rPr>
          <w:lang w:val="en-US"/>
        </w:rPr>
        <w:t xml:space="preserve"> </w:t>
      </w:r>
      <w:r w:rsidR="00F9006C" w:rsidRPr="00A85450">
        <w:t>The committee will recommend awar</w:t>
      </w:r>
      <w:r w:rsidR="00535494">
        <w:t>d to the B</w:t>
      </w:r>
      <w:r w:rsidR="00F9006C" w:rsidRPr="00A85450">
        <w:t xml:space="preserve">idder who, in its opinion, has submitted the proposal that best serves the overall interests of the County and attains the highest overall point score.  Award may </w:t>
      </w:r>
      <w:r w:rsidR="00535494">
        <w:t xml:space="preserve">not </w:t>
      </w:r>
      <w:r w:rsidR="00535494">
        <w:lastRenderedPageBreak/>
        <w:t>necessarily be made to the B</w:t>
      </w:r>
      <w:r w:rsidR="00F9006C" w:rsidRPr="00A85450">
        <w:t>idder with the lowest price.</w:t>
      </w:r>
    </w:p>
    <w:p w14:paraId="2B4A9C6F" w14:textId="6F442130" w:rsidR="009406FE" w:rsidRDefault="0015085B" w:rsidP="0015085B">
      <w:pPr>
        <w:pStyle w:val="Item1"/>
        <w:ind w:left="2160"/>
      </w:pPr>
      <w:r>
        <w:rPr>
          <w:lang w:val="en-US"/>
        </w:rPr>
        <w:t xml:space="preserve">        </w:t>
      </w:r>
      <w:r w:rsidR="00147B8C" w:rsidRPr="00CC4F55">
        <w:t xml:space="preserve">Small and Emerging Locally Owned Business: </w:t>
      </w:r>
      <w:r w:rsidR="00147B8C">
        <w:t xml:space="preserve"> </w:t>
      </w:r>
      <w:r w:rsidR="00147B8C" w:rsidRPr="00A7142E">
        <w:t xml:space="preserve">The County is vitally interested in promoting the growth of small and emerging local businesses by means of increasing the participation of these businesses in the County’s </w:t>
      </w:r>
      <w:r w:rsidR="009406FE">
        <w:t>purchase of goods and services.</w:t>
      </w:r>
    </w:p>
    <w:p w14:paraId="68602983" w14:textId="77777777" w:rsidR="00CA3FDB" w:rsidRDefault="00147B8C" w:rsidP="00CC278E">
      <w:pPr>
        <w:spacing w:after="240"/>
        <w:ind w:left="2160"/>
        <w:rPr>
          <w:rFonts w:ascii="Calibri" w:hAnsi="Calibri" w:cs="Calibri"/>
        </w:rPr>
      </w:pPr>
      <w:r w:rsidRPr="00A7142E">
        <w:rPr>
          <w:rFonts w:ascii="Calibri" w:hAnsi="Calibri" w:cs="Calibri"/>
        </w:rPr>
        <w:t>As a result of the County’s commitment to advance the economic opportunities of these businesses</w:t>
      </w:r>
      <w:r>
        <w:rPr>
          <w:rFonts w:ascii="Calibri" w:hAnsi="Calibri" w:cs="Calibri"/>
        </w:rPr>
        <w:t xml:space="preserve">, </w:t>
      </w:r>
      <w:r w:rsidR="009406FE" w:rsidRPr="00CC4F55">
        <w:rPr>
          <w:rFonts w:ascii="Calibri" w:hAnsi="Calibri" w:cs="Calibri"/>
          <w:b/>
          <w:u w:val="single"/>
        </w:rPr>
        <w:t>Bidders must meet the County’s Small and Emerging Locally Owned Business requirements in order to be considered for the contract award.</w:t>
      </w:r>
      <w:r w:rsidR="009406FE">
        <w:rPr>
          <w:rFonts w:ascii="Calibri" w:hAnsi="Calibri" w:cs="Calibri"/>
        </w:rPr>
        <w:t xml:space="preserve">  These requirements can be found online at: </w:t>
      </w:r>
    </w:p>
    <w:p w14:paraId="4C25629A" w14:textId="77777777" w:rsidR="0044367A" w:rsidRPr="009E5302" w:rsidRDefault="000E0703" w:rsidP="00CC278E">
      <w:pPr>
        <w:spacing w:after="240"/>
        <w:ind w:left="2160"/>
        <w:rPr>
          <w:rFonts w:ascii="Calibri" w:hAnsi="Calibri" w:cs="Calibri"/>
        </w:rPr>
      </w:pPr>
      <w:hyperlink r:id="rId44" w:history="1">
        <w:r w:rsidR="003A7FD7" w:rsidRPr="009E5302">
          <w:rPr>
            <w:rStyle w:val="Hyperlink"/>
            <w:rFonts w:ascii="Calibri" w:hAnsi="Calibri" w:cs="Calibri"/>
          </w:rPr>
          <w:t>http://acgov.org/auditor/sleb/overview.htm</w:t>
        </w:r>
      </w:hyperlink>
    </w:p>
    <w:p w14:paraId="514489E2" w14:textId="38DBE2CD" w:rsidR="009E5302" w:rsidRPr="009E5302" w:rsidRDefault="009E5302" w:rsidP="009E5302">
      <w:pPr>
        <w:spacing w:after="240"/>
        <w:ind w:left="2160"/>
        <w:rPr>
          <w:rFonts w:ascii="Calibri" w:hAnsi="Calibri"/>
          <w:bCs/>
          <w:szCs w:val="26"/>
        </w:rPr>
      </w:pPr>
      <w:r w:rsidRPr="009E5302">
        <w:rPr>
          <w:rFonts w:ascii="Calibri" w:hAnsi="Calibri"/>
          <w:bCs/>
          <w:szCs w:val="26"/>
        </w:rPr>
        <w:t xml:space="preserve">For purposes of this bid, applicable industries include, but are not limited to, the following </w:t>
      </w:r>
      <w:r w:rsidRPr="009E5302">
        <w:rPr>
          <w:rFonts w:ascii="Calibri" w:hAnsi="Calibri"/>
          <w:bCs/>
          <w:szCs w:val="26"/>
        </w:rPr>
        <w:lastRenderedPageBreak/>
        <w:t xml:space="preserve">NAICS Code(s): </w:t>
      </w:r>
      <w:r w:rsidR="00DB7AD3">
        <w:rPr>
          <w:rFonts w:ascii="Calibri" w:hAnsi="Calibri"/>
          <w:bCs/>
          <w:szCs w:val="26"/>
        </w:rPr>
        <w:t xml:space="preserve">518210, </w:t>
      </w:r>
      <w:r w:rsidR="00DB7AD3" w:rsidRPr="00DB7AD3">
        <w:rPr>
          <w:rFonts w:ascii="Calibri" w:hAnsi="Calibri"/>
          <w:bCs/>
          <w:szCs w:val="26"/>
        </w:rPr>
        <w:t>541511, 541512, 541519, 541690, and 541990</w:t>
      </w:r>
      <w:r w:rsidR="00B85328" w:rsidRPr="00DB7AD3">
        <w:rPr>
          <w:rFonts w:ascii="Calibri" w:hAnsi="Calibri"/>
          <w:bCs/>
          <w:szCs w:val="26"/>
        </w:rPr>
        <w:t>.</w:t>
      </w:r>
    </w:p>
    <w:p w14:paraId="4D6A7812" w14:textId="77777777" w:rsidR="009E5302" w:rsidRPr="009E5302" w:rsidRDefault="009E5302" w:rsidP="009E5302">
      <w:pPr>
        <w:spacing w:after="240"/>
        <w:ind w:left="2160"/>
        <w:rPr>
          <w:rFonts w:ascii="Calibri" w:hAnsi="Calibri"/>
          <w:bCs/>
          <w:szCs w:val="26"/>
        </w:rPr>
      </w:pPr>
      <w:r w:rsidRPr="009E5302">
        <w:rPr>
          <w:rFonts w:ascii="Calibri" w:hAnsi="Calibri"/>
          <w:bCs/>
          <w:szCs w:val="26"/>
        </w:rPr>
        <w:t xml:space="preserve">A small business is defined by the </w:t>
      </w:r>
      <w:hyperlink r:id="rId45" w:history="1">
        <w:r w:rsidRPr="009E5302">
          <w:rPr>
            <w:rStyle w:val="Hyperlink"/>
            <w:rFonts w:ascii="Calibri" w:hAnsi="Calibri"/>
            <w:bCs/>
            <w:szCs w:val="26"/>
          </w:rPr>
          <w:t>United States Small Business Administration</w:t>
        </w:r>
      </w:hyperlink>
      <w:r w:rsidRPr="009E5302">
        <w:rPr>
          <w:rFonts w:ascii="Calibri" w:hAnsi="Calibri"/>
          <w:bCs/>
          <w:szCs w:val="26"/>
        </w:rPr>
        <w:t xml:space="preserve"> (SBA) as having no more than the number of employees or average annual gross receipts over the last three (3) years required per SBA standards based on the small business's appropriate NAICS code.</w:t>
      </w:r>
    </w:p>
    <w:p w14:paraId="088D23A2" w14:textId="77777777" w:rsidR="0039766A" w:rsidRPr="009E5302" w:rsidRDefault="009E5302" w:rsidP="009E5302">
      <w:pPr>
        <w:spacing w:after="240"/>
        <w:ind w:left="2160"/>
        <w:rPr>
          <w:rFonts w:ascii="Calibri" w:hAnsi="Calibri" w:cs="Calibri"/>
        </w:rPr>
      </w:pPr>
      <w:r w:rsidRPr="009E5302">
        <w:rPr>
          <w:rFonts w:ascii="Calibri" w:hAnsi="Calibri"/>
          <w:szCs w:val="26"/>
        </w:rPr>
        <w:t>An emerging business is defined by the County as having either annual gross receipts of less than one-half (1/2) that of a small business OR having less than one-half (1/2) the number of employees AND that has been in business less than five (5) years.</w:t>
      </w:r>
    </w:p>
    <w:p w14:paraId="299CB034" w14:textId="7CAB3B56" w:rsidR="00F9006C" w:rsidRPr="00A85450" w:rsidRDefault="0015085B" w:rsidP="0015085B">
      <w:pPr>
        <w:pStyle w:val="Item1"/>
        <w:ind w:left="2160"/>
      </w:pPr>
      <w:r>
        <w:rPr>
          <w:lang w:val="en-US"/>
        </w:rPr>
        <w:t xml:space="preserve">        </w:t>
      </w:r>
      <w:r w:rsidR="006D3A59" w:rsidRPr="00A85450">
        <w:t xml:space="preserve">The County reserves the right to reject any or all responses that materially differ </w:t>
      </w:r>
      <w:r w:rsidR="006D3A59" w:rsidRPr="00F85D6C">
        <w:t xml:space="preserve">from any terms </w:t>
      </w:r>
      <w:r w:rsidR="006D3A59" w:rsidRPr="002967D4">
        <w:t>contained in this</w:t>
      </w:r>
      <w:r w:rsidR="00B83553" w:rsidRPr="002967D4">
        <w:t xml:space="preserve"> </w:t>
      </w:r>
      <w:r w:rsidR="001427CA" w:rsidRPr="001427CA">
        <w:t>RFP</w:t>
      </w:r>
      <w:r w:rsidR="00B83553" w:rsidRPr="002967D4">
        <w:rPr>
          <w:color w:val="FF0000"/>
        </w:rPr>
        <w:t xml:space="preserve"> </w:t>
      </w:r>
      <w:r w:rsidR="006D3A59" w:rsidRPr="002967D4">
        <w:t xml:space="preserve">or from any Exhibits attached hereto, to waive </w:t>
      </w:r>
      <w:r w:rsidR="006D3A59" w:rsidRPr="002967D4">
        <w:lastRenderedPageBreak/>
        <w:t>informalities and minor irregularities in responses received, and</w:t>
      </w:r>
      <w:r w:rsidR="00535494">
        <w:t xml:space="preserve"> to provide an opportunity for B</w:t>
      </w:r>
      <w:r w:rsidR="006D3A59" w:rsidRPr="002967D4">
        <w:t>idders to correct minor</w:t>
      </w:r>
      <w:r w:rsidR="006D3A59" w:rsidRPr="00A85450">
        <w:t xml:space="preserve"> and immaterial errors contained in their submissions.  The decision as to what constitutes a minor irregularity shall be made solely at the discretion of the County</w:t>
      </w:r>
      <w:r w:rsidR="00F9006C" w:rsidRPr="00A85450">
        <w:t>.</w:t>
      </w:r>
    </w:p>
    <w:p w14:paraId="7B209720" w14:textId="646CE3D7" w:rsidR="004C1891" w:rsidRDefault="00D84546" w:rsidP="00D84546">
      <w:pPr>
        <w:pStyle w:val="Item1"/>
        <w:ind w:left="2160"/>
      </w:pPr>
      <w:r>
        <w:rPr>
          <w:lang w:val="en-US"/>
        </w:rPr>
        <w:t xml:space="preserve">        </w:t>
      </w:r>
      <w:r w:rsidR="004C1891" w:rsidRPr="00CC007A">
        <w:t>Any proposal/bids that contain false or misleading information may</w:t>
      </w:r>
      <w:r w:rsidR="004C1891">
        <w:t xml:space="preserve"> be disqualified by the County.</w:t>
      </w:r>
    </w:p>
    <w:p w14:paraId="77899F59" w14:textId="516672A9" w:rsidR="00F9006C" w:rsidRPr="00A85450" w:rsidRDefault="00D84546" w:rsidP="00D84546">
      <w:pPr>
        <w:pStyle w:val="Item1"/>
        <w:ind w:left="2160"/>
      </w:pPr>
      <w:r>
        <w:rPr>
          <w:lang w:val="en-US"/>
        </w:rPr>
        <w:t xml:space="preserve">       </w:t>
      </w:r>
      <w:r w:rsidR="00F9006C" w:rsidRPr="00A85450">
        <w:t>The County has the right to decline to award this contract or any part thereof for any reason.</w:t>
      </w:r>
    </w:p>
    <w:p w14:paraId="75B3017B" w14:textId="4864BA26" w:rsidR="001427CA" w:rsidRPr="001427CA" w:rsidRDefault="00D84546" w:rsidP="00D84546">
      <w:pPr>
        <w:pStyle w:val="Item1"/>
        <w:ind w:left="2160"/>
      </w:pPr>
      <w:r>
        <w:rPr>
          <w:lang w:val="en-US"/>
        </w:rPr>
        <w:t xml:space="preserve">       </w:t>
      </w:r>
      <w:r w:rsidR="00F9006C" w:rsidRPr="00A85450">
        <w:t xml:space="preserve">Board approval to award a contract is required. </w:t>
      </w:r>
      <w:r w:rsidR="00121E47" w:rsidRPr="00A85450">
        <w:t xml:space="preserve"> </w:t>
      </w:r>
    </w:p>
    <w:p w14:paraId="6F4CB81A" w14:textId="020E1406" w:rsidR="00F9006C" w:rsidRPr="00A85450" w:rsidRDefault="00D84546" w:rsidP="00D84546">
      <w:pPr>
        <w:pStyle w:val="Item1"/>
        <w:ind w:left="2160"/>
      </w:pPr>
      <w:r>
        <w:rPr>
          <w:lang w:val="en-US"/>
        </w:rPr>
        <w:t xml:space="preserve">        </w:t>
      </w:r>
      <w:r w:rsidR="006D3A59" w:rsidRPr="00A85450">
        <w:t>A contract must be negotiated, finalized, and signed by</w:t>
      </w:r>
      <w:r w:rsidR="00121E47" w:rsidRPr="00A85450">
        <w:t xml:space="preserve"> the </w:t>
      </w:r>
      <w:r w:rsidR="00336FD1">
        <w:t>recommended</w:t>
      </w:r>
      <w:r w:rsidR="00336FD1" w:rsidRPr="00A85450">
        <w:t xml:space="preserve"> </w:t>
      </w:r>
      <w:r w:rsidR="00121E47" w:rsidRPr="00A85450">
        <w:t xml:space="preserve">awardee prior to </w:t>
      </w:r>
      <w:r w:rsidR="006D3A59" w:rsidRPr="001427CA">
        <w:t>Board</w:t>
      </w:r>
      <w:r w:rsidR="00121E47" w:rsidRPr="001427CA">
        <w:t xml:space="preserve"> </w:t>
      </w:r>
      <w:r w:rsidR="006D3A59" w:rsidRPr="001427CA">
        <w:t>approval</w:t>
      </w:r>
      <w:r w:rsidR="000B5E5F" w:rsidRPr="001427CA">
        <w:t>.</w:t>
      </w:r>
      <w:r w:rsidR="00F9006C" w:rsidRPr="00A85450">
        <w:t xml:space="preserve"> </w:t>
      </w:r>
    </w:p>
    <w:p w14:paraId="6D3FB75A" w14:textId="00E0ED5B" w:rsidR="00884637" w:rsidRPr="00A85450" w:rsidRDefault="00D84546" w:rsidP="00D84546">
      <w:pPr>
        <w:pStyle w:val="Item1"/>
        <w:ind w:left="2160"/>
      </w:pPr>
      <w:r>
        <w:rPr>
          <w:lang w:val="en-US"/>
        </w:rPr>
        <w:lastRenderedPageBreak/>
        <w:t xml:space="preserve">        </w:t>
      </w:r>
      <w:r w:rsidR="00884637" w:rsidRPr="00A85450">
        <w:t>Final Standard Agreement terms and conditions will b</w:t>
      </w:r>
      <w:r>
        <w:t>e negotiated with the selected B</w:t>
      </w:r>
      <w:r w:rsidR="00884637" w:rsidRPr="00A85450">
        <w:t xml:space="preserve">idder.  Bidder may access a copy of the Standard Services Agreement template can be found online at: </w:t>
      </w:r>
    </w:p>
    <w:p w14:paraId="4069E5EA" w14:textId="77777777" w:rsidR="00884637" w:rsidRPr="00A85450" w:rsidRDefault="000E0703" w:rsidP="00D84546">
      <w:pPr>
        <w:spacing w:after="240"/>
        <w:ind w:left="2160" w:hanging="720"/>
        <w:rPr>
          <w:rFonts w:ascii="Calibri" w:hAnsi="Calibri" w:cs="Calibri"/>
        </w:rPr>
      </w:pPr>
      <w:hyperlink r:id="rId46" w:history="1">
        <w:r w:rsidR="00884637" w:rsidRPr="00A85450">
          <w:rPr>
            <w:rStyle w:val="Hyperlink"/>
            <w:rFonts w:ascii="Calibri" w:hAnsi="Calibri" w:cs="Calibri"/>
            <w:szCs w:val="26"/>
          </w:rPr>
          <w:t>http://www.acgov.org/gsa/purchasing/standardServicesAgreement.pdf</w:t>
        </w:r>
      </w:hyperlink>
    </w:p>
    <w:p w14:paraId="39A62357" w14:textId="77777777" w:rsidR="00F9006C" w:rsidRPr="00A85450" w:rsidRDefault="00884637" w:rsidP="00D84546">
      <w:pPr>
        <w:spacing w:after="240"/>
        <w:ind w:left="2160" w:hanging="720"/>
        <w:rPr>
          <w:rFonts w:ascii="Calibri" w:hAnsi="Calibri" w:cs="Calibri"/>
        </w:rPr>
      </w:pPr>
      <w:r w:rsidRPr="00A85450">
        <w:rPr>
          <w:rFonts w:ascii="Calibri" w:hAnsi="Calibri" w:cs="Calibri"/>
        </w:rPr>
        <w:t xml:space="preserve">The template contains minimal Agreement boilerplate language only.  </w:t>
      </w:r>
    </w:p>
    <w:p w14:paraId="35A69892" w14:textId="7EA67942" w:rsidR="00F9006C" w:rsidRPr="001427CA" w:rsidRDefault="00D84546" w:rsidP="00D84546">
      <w:pPr>
        <w:pStyle w:val="Item1"/>
        <w:ind w:left="2160"/>
      </w:pPr>
      <w:r>
        <w:rPr>
          <w:lang w:val="en-US"/>
        </w:rPr>
        <w:t xml:space="preserve">        </w:t>
      </w:r>
      <w:r w:rsidR="00F9006C" w:rsidRPr="001427CA">
        <w:t xml:space="preserve">The </w:t>
      </w:r>
      <w:r w:rsidR="00B83553" w:rsidRPr="001427CA">
        <w:t xml:space="preserve">RFP </w:t>
      </w:r>
      <w:r w:rsidR="00F9006C" w:rsidRPr="001427CA">
        <w:t xml:space="preserve">specifications, terms, conditions and Exhibits, </w:t>
      </w:r>
      <w:r w:rsidR="00031DD8" w:rsidRPr="001427CA">
        <w:t xml:space="preserve">RFP </w:t>
      </w:r>
      <w:r w:rsidR="00F9006C" w:rsidRPr="001427CA">
        <w:t>Addenda and Bidder’s proposal, may be incorporated into and made a part of any contract that may be awarded as a result of this</w:t>
      </w:r>
      <w:r w:rsidR="00B83553" w:rsidRPr="001427CA">
        <w:t xml:space="preserve"> RFP</w:t>
      </w:r>
      <w:r w:rsidR="00F9006C" w:rsidRPr="001427CA">
        <w:t>.</w:t>
      </w:r>
    </w:p>
    <w:p w14:paraId="5337FC51" w14:textId="3E392858" w:rsidR="00F9006C" w:rsidRDefault="00F75D27" w:rsidP="00D55B28">
      <w:pPr>
        <w:pStyle w:val="Heading2"/>
        <w:rPr>
          <w:highlight w:val="yellow"/>
        </w:rPr>
      </w:pPr>
      <w:bookmarkStart w:id="74" w:name="_Toc339364461"/>
      <w:bookmarkStart w:id="75" w:name="_Toc339364722"/>
      <w:bookmarkStart w:id="76" w:name="_Toc45175591"/>
      <w:r w:rsidRPr="000D6C6E">
        <w:rPr>
          <w:u w:val="none"/>
          <w:lang w:val="en-US"/>
        </w:rPr>
        <w:t xml:space="preserve">O. </w:t>
      </w:r>
      <w:r w:rsidRPr="000D6C6E">
        <w:rPr>
          <w:u w:val="none"/>
          <w:lang w:val="en-US"/>
        </w:rPr>
        <w:tab/>
      </w:r>
      <w:r w:rsidR="00F9006C" w:rsidRPr="00A85450">
        <w:t>INVOICING</w:t>
      </w:r>
      <w:bookmarkEnd w:id="74"/>
      <w:bookmarkEnd w:id="75"/>
      <w:bookmarkEnd w:id="76"/>
    </w:p>
    <w:p w14:paraId="25D7A31E" w14:textId="2E0CFBB3" w:rsidR="00F9006C" w:rsidRPr="00A85450" w:rsidRDefault="00D84546" w:rsidP="00D84546">
      <w:pPr>
        <w:pStyle w:val="Item1"/>
        <w:numPr>
          <w:ilvl w:val="2"/>
          <w:numId w:val="49"/>
        </w:numPr>
        <w:ind w:left="2160"/>
      </w:pPr>
      <w:r>
        <w:rPr>
          <w:lang w:val="en-US"/>
        </w:rPr>
        <w:t xml:space="preserve">        </w:t>
      </w:r>
      <w:r w:rsidR="00C352EA">
        <w:t>Bidder</w:t>
      </w:r>
      <w:r w:rsidR="00F9006C" w:rsidRPr="00A85450">
        <w:t xml:space="preserve"> shall invoice the requesting department, unless otherwise advised, upon </w:t>
      </w:r>
      <w:r w:rsidR="00F9006C" w:rsidRPr="00A85450">
        <w:lastRenderedPageBreak/>
        <w:t>satisfactory receipt of product and/or performance of services</w:t>
      </w:r>
      <w:r w:rsidR="001F53F6" w:rsidRPr="00F75D27">
        <w:rPr>
          <w:lang w:val="en-US"/>
        </w:rPr>
        <w:t xml:space="preserve"> as defined in </w:t>
      </w:r>
      <w:r w:rsidR="00AE38F5">
        <w:rPr>
          <w:lang w:val="en-US"/>
        </w:rPr>
        <w:t>a</w:t>
      </w:r>
      <w:r w:rsidR="001F53F6" w:rsidRPr="002423A5">
        <w:rPr>
          <w:lang w:val="en-US"/>
        </w:rPr>
        <w:t xml:space="preserve"> </w:t>
      </w:r>
      <w:r w:rsidR="006A6FED" w:rsidRPr="002423A5">
        <w:rPr>
          <w:lang w:val="en-US"/>
        </w:rPr>
        <w:t>milestone-based payment schedule</w:t>
      </w:r>
      <w:r w:rsidR="00721D81">
        <w:rPr>
          <w:lang w:val="en-US"/>
        </w:rPr>
        <w:t>, to be negotiated with the selected Bidder,</w:t>
      </w:r>
      <w:r w:rsidR="006A6FED" w:rsidRPr="002423A5">
        <w:rPr>
          <w:lang w:val="en-US"/>
        </w:rPr>
        <w:t xml:space="preserve"> that will become part the contract</w:t>
      </w:r>
      <w:r w:rsidR="00F9006C" w:rsidRPr="002D45BD">
        <w:t>.</w:t>
      </w:r>
    </w:p>
    <w:p w14:paraId="5C997AC2" w14:textId="550F3193" w:rsidR="00F9006C" w:rsidRPr="000805C7" w:rsidRDefault="00D84546" w:rsidP="00D84546">
      <w:pPr>
        <w:pStyle w:val="Item1"/>
        <w:ind w:left="2160"/>
        <w:rPr>
          <w:sz w:val="20"/>
        </w:rPr>
      </w:pPr>
      <w:r>
        <w:rPr>
          <w:lang w:val="en-US"/>
        </w:rPr>
        <w:t xml:space="preserve">        </w:t>
      </w:r>
      <w:r w:rsidR="000805C7" w:rsidRPr="000805C7">
        <w:t xml:space="preserve">County will use best efforts to make payment within </w:t>
      </w:r>
      <w:r w:rsidR="00A81A91" w:rsidRPr="002423A5">
        <w:rPr>
          <w:lang w:val="en-US"/>
        </w:rPr>
        <w:t>forty-five</w:t>
      </w:r>
      <w:r w:rsidR="00A81A91" w:rsidRPr="002423A5">
        <w:t xml:space="preserve"> </w:t>
      </w:r>
      <w:r w:rsidR="000805C7" w:rsidRPr="002423A5">
        <w:t>(</w:t>
      </w:r>
      <w:r w:rsidR="00A81A91" w:rsidRPr="002423A5">
        <w:rPr>
          <w:lang w:val="en-US"/>
        </w:rPr>
        <w:t>45</w:t>
      </w:r>
      <w:r w:rsidR="000805C7" w:rsidRPr="002423A5">
        <w:t>)</w:t>
      </w:r>
      <w:r w:rsidR="000805C7" w:rsidRPr="000805C7">
        <w:t xml:space="preserve"> days following receipt and review of invoice</w:t>
      </w:r>
      <w:r w:rsidR="000805C7">
        <w:t xml:space="preserve"> and upon complete satisfactory receipt of product and performance of services</w:t>
      </w:r>
      <w:r w:rsidR="001427CA">
        <w:rPr>
          <w:lang w:val="en-US"/>
        </w:rPr>
        <w:t>.</w:t>
      </w:r>
    </w:p>
    <w:p w14:paraId="07073B8C" w14:textId="2AFAA7A7" w:rsidR="00CC278E" w:rsidRDefault="00D84546" w:rsidP="00D84546">
      <w:pPr>
        <w:pStyle w:val="Item1"/>
        <w:ind w:left="2160"/>
      </w:pPr>
      <w:r>
        <w:rPr>
          <w:lang w:val="en-US"/>
        </w:rPr>
        <w:t xml:space="preserve">        </w:t>
      </w:r>
      <w:r w:rsidR="00F9006C" w:rsidRPr="00CC278E">
        <w:t xml:space="preserve">County shall notify </w:t>
      </w:r>
      <w:r w:rsidR="00C352EA">
        <w:t>Bidder</w:t>
      </w:r>
      <w:r w:rsidR="00F9006C" w:rsidRPr="00CC278E">
        <w:t xml:space="preserve"> of any adjustments required to invoice.</w:t>
      </w:r>
    </w:p>
    <w:p w14:paraId="3B841FE2" w14:textId="4B766CD4" w:rsidR="00CC278E" w:rsidRDefault="00D84546" w:rsidP="00D84546">
      <w:pPr>
        <w:pStyle w:val="Item1"/>
        <w:ind w:left="2160"/>
      </w:pPr>
      <w:r>
        <w:rPr>
          <w:lang w:val="en-US"/>
        </w:rPr>
        <w:t xml:space="preserve">        </w:t>
      </w:r>
      <w:r w:rsidR="00F9006C" w:rsidRPr="00CC278E">
        <w:t xml:space="preserve">Invoices shall contain County </w:t>
      </w:r>
      <w:r w:rsidR="0064385C">
        <w:rPr>
          <w:lang w:val="en-US"/>
        </w:rPr>
        <w:t>purchase order</w:t>
      </w:r>
      <w:r w:rsidR="0064385C" w:rsidRPr="00CC278E">
        <w:t xml:space="preserve"> </w:t>
      </w:r>
      <w:r w:rsidR="00F9006C" w:rsidRPr="00CC278E">
        <w:t>number, invoice number, remit to address and itemized products and/or services description and price as quoted and shall be accompanied by</w:t>
      </w:r>
      <w:r w:rsidR="00CC278E">
        <w:t xml:space="preserve"> acceptable proof of delivery.</w:t>
      </w:r>
    </w:p>
    <w:p w14:paraId="56C7F984" w14:textId="4D814957" w:rsidR="00F9006C" w:rsidRPr="00CC278E" w:rsidRDefault="00D84546" w:rsidP="00D84546">
      <w:pPr>
        <w:pStyle w:val="Item1"/>
        <w:ind w:left="2160"/>
      </w:pPr>
      <w:r>
        <w:rPr>
          <w:lang w:val="en-US"/>
        </w:rPr>
        <w:lastRenderedPageBreak/>
        <w:t xml:space="preserve">        </w:t>
      </w:r>
      <w:r w:rsidR="00C352EA">
        <w:t>Bidder</w:t>
      </w:r>
      <w:r w:rsidR="00F9006C" w:rsidRPr="00CC278E">
        <w:t xml:space="preserve"> shall utilize standardized invoice upon request.</w:t>
      </w:r>
    </w:p>
    <w:p w14:paraId="50BC23AE" w14:textId="3B430635" w:rsidR="00F9006C" w:rsidRPr="00A85450" w:rsidRDefault="00D84546" w:rsidP="00D84546">
      <w:pPr>
        <w:pStyle w:val="Item1"/>
        <w:ind w:left="2160"/>
      </w:pPr>
      <w:r>
        <w:rPr>
          <w:lang w:val="en-US"/>
        </w:rPr>
        <w:t xml:space="preserve">        </w:t>
      </w:r>
      <w:r w:rsidR="00F9006C" w:rsidRPr="00A85450">
        <w:t xml:space="preserve">Invoices shall only be issued by the </w:t>
      </w:r>
      <w:r w:rsidR="00C352EA">
        <w:t>Bidder</w:t>
      </w:r>
      <w:r w:rsidR="00F9006C" w:rsidRPr="00A85450">
        <w:t xml:space="preserve"> who is awarded a contract.</w:t>
      </w:r>
    </w:p>
    <w:p w14:paraId="5CB1A52C" w14:textId="2BB1D877" w:rsidR="00F9006C" w:rsidRPr="00A85450" w:rsidRDefault="00D84546" w:rsidP="00D84546">
      <w:pPr>
        <w:pStyle w:val="Item1"/>
        <w:ind w:left="2160"/>
      </w:pPr>
      <w:r>
        <w:rPr>
          <w:lang w:val="en-US"/>
        </w:rPr>
        <w:t xml:space="preserve">        </w:t>
      </w:r>
      <w:r w:rsidR="00F9006C" w:rsidRPr="00A85450">
        <w:t xml:space="preserve">Payments will be issued to and invoices must be received from the same </w:t>
      </w:r>
      <w:r w:rsidR="00C352EA">
        <w:t>Bidder</w:t>
      </w:r>
      <w:r w:rsidR="00F9006C" w:rsidRPr="00A85450">
        <w:t xml:space="preserve"> whose name is specified on the </w:t>
      </w:r>
      <w:r w:rsidR="0064385C">
        <w:rPr>
          <w:lang w:val="en-US"/>
        </w:rPr>
        <w:t>purchase order</w:t>
      </w:r>
      <w:r w:rsidR="0064385C" w:rsidRPr="00A85450">
        <w:t>s</w:t>
      </w:r>
      <w:r w:rsidR="00F9006C" w:rsidRPr="00A85450">
        <w:t>.</w:t>
      </w:r>
    </w:p>
    <w:p w14:paraId="261A7675" w14:textId="6E7D67DA" w:rsidR="00F9006C" w:rsidRPr="00A85450" w:rsidRDefault="00D84546" w:rsidP="00D84546">
      <w:pPr>
        <w:pStyle w:val="Item1"/>
        <w:ind w:left="2160"/>
      </w:pPr>
      <w:r>
        <w:rPr>
          <w:lang w:val="en-US"/>
        </w:rPr>
        <w:t xml:space="preserve">        </w:t>
      </w:r>
      <w:r w:rsidR="00F9006C" w:rsidRPr="00A85450">
        <w:t xml:space="preserve">The County will pay </w:t>
      </w:r>
      <w:r w:rsidR="00C352EA">
        <w:t>Bidder</w:t>
      </w:r>
      <w:r w:rsidR="00F9006C" w:rsidRPr="00A85450">
        <w:t xml:space="preserve"> monthly or as agreed upon, not to exceed the </w:t>
      </w:r>
      <w:r w:rsidR="00F9006C" w:rsidRPr="001427CA">
        <w:t>total</w:t>
      </w:r>
      <w:r w:rsidR="00B83553" w:rsidRPr="001427CA">
        <w:t xml:space="preserve"> RFP</w:t>
      </w:r>
      <w:r w:rsidR="00B83553">
        <w:rPr>
          <w:b/>
          <w:color w:val="FF0000"/>
        </w:rPr>
        <w:t xml:space="preserve"> </w:t>
      </w:r>
      <w:r w:rsidR="001165A1" w:rsidRPr="00A85450">
        <w:t>quoted</w:t>
      </w:r>
      <w:r w:rsidR="001165A1" w:rsidRPr="00A85450">
        <w:rPr>
          <w:color w:val="FF0000"/>
        </w:rPr>
        <w:t xml:space="preserve"> </w:t>
      </w:r>
      <w:r w:rsidR="00F9006C" w:rsidRPr="00A85450">
        <w:t>in the bid response.</w:t>
      </w:r>
    </w:p>
    <w:p w14:paraId="603F2870" w14:textId="6B465D60" w:rsidR="00F9006C" w:rsidRDefault="002425D3" w:rsidP="00D55B28">
      <w:pPr>
        <w:pStyle w:val="Heading2"/>
        <w:rPr>
          <w:lang w:val="en-US"/>
        </w:rPr>
      </w:pPr>
      <w:bookmarkStart w:id="77" w:name="_Toc339364465"/>
      <w:bookmarkStart w:id="78" w:name="_Toc339364726"/>
      <w:bookmarkStart w:id="79" w:name="_Toc45175592"/>
      <w:r w:rsidRPr="000D6C6E">
        <w:rPr>
          <w:u w:val="none"/>
          <w:lang w:val="en-US"/>
        </w:rPr>
        <w:t xml:space="preserve">P. </w:t>
      </w:r>
      <w:r w:rsidRPr="000D6C6E">
        <w:rPr>
          <w:u w:val="none"/>
          <w:lang w:val="en-US"/>
        </w:rPr>
        <w:tab/>
      </w:r>
      <w:r w:rsidR="00F9006C" w:rsidRPr="00A85450">
        <w:t>ACCOUNT MANAGER</w:t>
      </w:r>
      <w:r w:rsidR="00B740B3" w:rsidRPr="00A85450">
        <w:t xml:space="preserve"> </w:t>
      </w:r>
      <w:r w:rsidR="00F9006C" w:rsidRPr="00A85450">
        <w:t>/</w:t>
      </w:r>
      <w:r w:rsidR="00B740B3" w:rsidRPr="00A85450">
        <w:t xml:space="preserve"> </w:t>
      </w:r>
      <w:r w:rsidR="00F9006C" w:rsidRPr="00A85450">
        <w:t>SUPPORT STAFF</w:t>
      </w:r>
      <w:bookmarkEnd w:id="77"/>
      <w:bookmarkEnd w:id="78"/>
      <w:bookmarkEnd w:id="79"/>
    </w:p>
    <w:p w14:paraId="71FF4AE5" w14:textId="441E2B2B" w:rsidR="00117C49" w:rsidRPr="002967D4" w:rsidRDefault="00D84546" w:rsidP="00D84546">
      <w:pPr>
        <w:pStyle w:val="Item1"/>
        <w:numPr>
          <w:ilvl w:val="2"/>
          <w:numId w:val="50"/>
        </w:numPr>
        <w:ind w:left="2160"/>
      </w:pPr>
      <w:bookmarkStart w:id="80" w:name="_Toc339364466"/>
      <w:bookmarkStart w:id="81" w:name="_Toc339364727"/>
      <w:r>
        <w:rPr>
          <w:lang w:val="en-US"/>
        </w:rPr>
        <w:t xml:space="preserve">        </w:t>
      </w:r>
      <w:r w:rsidR="00C352EA">
        <w:t>Bidder</w:t>
      </w:r>
      <w:r w:rsidR="00117C49" w:rsidRPr="00A85450">
        <w:t xml:space="preserve"> shall provide a dedicated competent </w:t>
      </w:r>
      <w:r w:rsidR="000D6C6E">
        <w:rPr>
          <w:lang w:val="en-US"/>
        </w:rPr>
        <w:t>Account</w:t>
      </w:r>
      <w:r w:rsidR="00117C49" w:rsidRPr="00A85450">
        <w:t xml:space="preserve"> </w:t>
      </w:r>
      <w:r w:rsidR="000D6C6E">
        <w:rPr>
          <w:lang w:val="en-US"/>
        </w:rPr>
        <w:t>Manager</w:t>
      </w:r>
      <w:r w:rsidR="00117C49" w:rsidRPr="00A85450">
        <w:t xml:space="preserve"> who shall be responsible for the County accoun</w:t>
      </w:r>
      <w:r w:rsidR="000D6C6E">
        <w:t>t/contract.  The Account Manager</w:t>
      </w:r>
      <w:r w:rsidR="00117C49" w:rsidRPr="00A85450">
        <w:t xml:space="preserve"> shall receive all orders </w:t>
      </w:r>
      <w:r w:rsidR="00117C49" w:rsidRPr="002967D4">
        <w:t xml:space="preserve">from the County and shall be the primary contact for all issues regarding Bidder’s response to this </w:t>
      </w:r>
      <w:r w:rsidR="00117C49" w:rsidRPr="0076271C">
        <w:t>RFP</w:t>
      </w:r>
      <w:r w:rsidR="00117C49" w:rsidRPr="002425D3">
        <w:rPr>
          <w:color w:val="FF0000"/>
        </w:rPr>
        <w:t xml:space="preserve"> </w:t>
      </w:r>
      <w:r w:rsidR="00117C49" w:rsidRPr="002967D4">
        <w:lastRenderedPageBreak/>
        <w:t xml:space="preserve">and any contract which may arise pursuant to this </w:t>
      </w:r>
      <w:r w:rsidR="00117C49" w:rsidRPr="0076271C">
        <w:t>RFP</w:t>
      </w:r>
      <w:r w:rsidR="00117C49" w:rsidRPr="002967D4">
        <w:t>.</w:t>
      </w:r>
    </w:p>
    <w:p w14:paraId="31B34FDB" w14:textId="783F378F" w:rsidR="009D2CFE" w:rsidRPr="002967D4" w:rsidRDefault="00D84546" w:rsidP="00D84546">
      <w:pPr>
        <w:pStyle w:val="Item1"/>
        <w:numPr>
          <w:ilvl w:val="2"/>
          <w:numId w:val="50"/>
        </w:numPr>
        <w:ind w:left="2160"/>
      </w:pPr>
      <w:r>
        <w:rPr>
          <w:lang w:val="en-US"/>
        </w:rPr>
        <w:t xml:space="preserve">        </w:t>
      </w:r>
      <w:r w:rsidR="009D2CFE">
        <w:t>Bidder</w:t>
      </w:r>
      <w:r w:rsidR="009D2CFE" w:rsidRPr="00A85450">
        <w:t xml:space="preserve"> shall provide a dedicated competent </w:t>
      </w:r>
      <w:r w:rsidR="007E624F">
        <w:rPr>
          <w:lang w:val="en-US"/>
        </w:rPr>
        <w:t>Project</w:t>
      </w:r>
      <w:r w:rsidR="009D2CFE" w:rsidRPr="00A85450">
        <w:t xml:space="preserve"> </w:t>
      </w:r>
      <w:r w:rsidR="000D6C6E">
        <w:rPr>
          <w:lang w:val="en-US"/>
        </w:rPr>
        <w:t>Manager</w:t>
      </w:r>
      <w:r w:rsidR="009D2CFE" w:rsidRPr="00A85450">
        <w:t xml:space="preserve"> who shall be responsible for the </w:t>
      </w:r>
      <w:r w:rsidR="007E624F">
        <w:rPr>
          <w:lang w:val="en-US"/>
        </w:rPr>
        <w:t>implementation of the proposed solution</w:t>
      </w:r>
      <w:r w:rsidR="000D6C6E">
        <w:t xml:space="preserve">. </w:t>
      </w:r>
      <w:r w:rsidR="009D2CFE" w:rsidRPr="00A85450">
        <w:t xml:space="preserve">The </w:t>
      </w:r>
      <w:r w:rsidR="00AE38F5">
        <w:rPr>
          <w:lang w:val="en-US"/>
        </w:rPr>
        <w:t>P</w:t>
      </w:r>
      <w:r w:rsidR="00BF4CA9">
        <w:rPr>
          <w:lang w:val="en-US"/>
        </w:rPr>
        <w:t>roject</w:t>
      </w:r>
      <w:r w:rsidR="009D2CFE" w:rsidRPr="00A85450">
        <w:t xml:space="preserve"> manager shall </w:t>
      </w:r>
      <w:r w:rsidR="00126D1D">
        <w:rPr>
          <w:lang w:val="en-US"/>
        </w:rPr>
        <w:t>be</w:t>
      </w:r>
      <w:r w:rsidR="004611C5">
        <w:rPr>
          <w:lang w:val="en-US"/>
        </w:rPr>
        <w:t xml:space="preserve"> fully trained and</w:t>
      </w:r>
      <w:r w:rsidR="00126D1D">
        <w:rPr>
          <w:lang w:val="en-US"/>
        </w:rPr>
        <w:t xml:space="preserve"> </w:t>
      </w:r>
      <w:r w:rsidR="004611C5">
        <w:rPr>
          <w:lang w:val="en-US"/>
        </w:rPr>
        <w:t>experienced implementing</w:t>
      </w:r>
      <w:r w:rsidR="006E615A">
        <w:rPr>
          <w:lang w:val="en-US"/>
        </w:rPr>
        <w:t xml:space="preserve"> the Bidder’s </w:t>
      </w:r>
      <w:r w:rsidR="00AE38F5">
        <w:rPr>
          <w:lang w:val="en-US"/>
        </w:rPr>
        <w:t>S</w:t>
      </w:r>
      <w:r w:rsidR="006E615A">
        <w:rPr>
          <w:lang w:val="en-US"/>
        </w:rPr>
        <w:t>olution.</w:t>
      </w:r>
      <w:r w:rsidR="00010C15">
        <w:rPr>
          <w:lang w:val="en-US"/>
        </w:rPr>
        <w:t xml:space="preserve"> The County reserves the right to interview </w:t>
      </w:r>
      <w:r w:rsidR="0010046F">
        <w:rPr>
          <w:lang w:val="en-US"/>
        </w:rPr>
        <w:t xml:space="preserve">and approve </w:t>
      </w:r>
      <w:r w:rsidR="00010C15">
        <w:rPr>
          <w:lang w:val="en-US"/>
        </w:rPr>
        <w:t xml:space="preserve">the assigned </w:t>
      </w:r>
      <w:r w:rsidR="00083195">
        <w:rPr>
          <w:lang w:val="en-US"/>
        </w:rPr>
        <w:t>P</w:t>
      </w:r>
      <w:r w:rsidR="0010046F">
        <w:rPr>
          <w:lang w:val="en-US"/>
        </w:rPr>
        <w:t xml:space="preserve">roject </w:t>
      </w:r>
      <w:r w:rsidR="00083195">
        <w:rPr>
          <w:lang w:val="en-US"/>
        </w:rPr>
        <w:t>M</w:t>
      </w:r>
      <w:r w:rsidR="0010046F">
        <w:rPr>
          <w:lang w:val="en-US"/>
        </w:rPr>
        <w:t>anager.</w:t>
      </w:r>
    </w:p>
    <w:p w14:paraId="3989D2E9" w14:textId="7DA1F2DF" w:rsidR="0010046F" w:rsidRPr="002967D4" w:rsidRDefault="00D84546" w:rsidP="00D84546">
      <w:pPr>
        <w:pStyle w:val="Item1"/>
        <w:numPr>
          <w:ilvl w:val="2"/>
          <w:numId w:val="50"/>
        </w:numPr>
        <w:ind w:left="2160"/>
      </w:pPr>
      <w:r>
        <w:rPr>
          <w:lang w:val="en-US"/>
        </w:rPr>
        <w:t xml:space="preserve">        </w:t>
      </w:r>
      <w:r w:rsidR="0010046F">
        <w:t>Bidder</w:t>
      </w:r>
      <w:r w:rsidR="0010046F" w:rsidRPr="00A85450">
        <w:t xml:space="preserve"> shall provide a dedicated competent </w:t>
      </w:r>
      <w:r w:rsidR="00AE38F5">
        <w:rPr>
          <w:lang w:val="en-US"/>
        </w:rPr>
        <w:t>Technical/Product Lead</w:t>
      </w:r>
      <w:r w:rsidR="0010046F" w:rsidRPr="00A85450">
        <w:t xml:space="preserve"> who shall be responsible for the </w:t>
      </w:r>
      <w:r w:rsidR="0010046F">
        <w:rPr>
          <w:lang w:val="en-US"/>
        </w:rPr>
        <w:t xml:space="preserve">technical </w:t>
      </w:r>
      <w:r w:rsidR="00A875E5">
        <w:rPr>
          <w:lang w:val="en-US"/>
        </w:rPr>
        <w:t>specifications</w:t>
      </w:r>
      <w:r w:rsidR="000D4411">
        <w:rPr>
          <w:lang w:val="en-US"/>
        </w:rPr>
        <w:t xml:space="preserve"> of the software, including </w:t>
      </w:r>
      <w:r w:rsidR="000155FB">
        <w:rPr>
          <w:lang w:val="en-US"/>
        </w:rPr>
        <w:t xml:space="preserve">collaboration with County staff regarding </w:t>
      </w:r>
      <w:r w:rsidR="00010FBE">
        <w:rPr>
          <w:lang w:val="en-US"/>
        </w:rPr>
        <w:t>the design and details for any agreed upon</w:t>
      </w:r>
      <w:r w:rsidR="000155FB">
        <w:rPr>
          <w:lang w:val="en-US"/>
        </w:rPr>
        <w:t xml:space="preserve"> enhancements </w:t>
      </w:r>
      <w:r w:rsidR="0010046F" w:rsidRPr="00A85450">
        <w:t xml:space="preserve">.  The </w:t>
      </w:r>
      <w:r w:rsidR="00AE38F5">
        <w:rPr>
          <w:lang w:val="en-US"/>
        </w:rPr>
        <w:t>Technical/Product Lead</w:t>
      </w:r>
      <w:r w:rsidR="0010046F" w:rsidRPr="00A85450">
        <w:t xml:space="preserve"> shall </w:t>
      </w:r>
      <w:r w:rsidR="0010046F">
        <w:rPr>
          <w:lang w:val="en-US"/>
        </w:rPr>
        <w:t xml:space="preserve">be fully trained and experienced implementing the Bidder’s </w:t>
      </w:r>
      <w:r w:rsidR="0010046F">
        <w:rPr>
          <w:lang w:val="en-US"/>
        </w:rPr>
        <w:lastRenderedPageBreak/>
        <w:t xml:space="preserve">solution. The County reserves the right to interview and approve the assigned </w:t>
      </w:r>
      <w:r w:rsidR="00AE38F5">
        <w:rPr>
          <w:lang w:val="en-US"/>
        </w:rPr>
        <w:t>Technical/Product Lead</w:t>
      </w:r>
      <w:r w:rsidR="0010046F">
        <w:rPr>
          <w:lang w:val="en-US"/>
        </w:rPr>
        <w:t>.</w:t>
      </w:r>
    </w:p>
    <w:p w14:paraId="69E916D8" w14:textId="4AF0A10B" w:rsidR="00117C49" w:rsidRPr="00A85450" w:rsidRDefault="00D84546" w:rsidP="00D84546">
      <w:pPr>
        <w:pStyle w:val="Item1"/>
        <w:ind w:left="2160"/>
      </w:pPr>
      <w:r>
        <w:rPr>
          <w:lang w:val="en-US"/>
        </w:rPr>
        <w:t xml:space="preserve">        </w:t>
      </w:r>
      <w:r w:rsidR="00C352EA">
        <w:t>Bidder</w:t>
      </w:r>
      <w:r w:rsidR="00117C49" w:rsidRPr="00A85450">
        <w:t xml:space="preserve"> shall also provide adequate, competent support staff that shall be able to service the County during normal working hours, Monday through Friday.  Such representative(s) shall be knowledgeable about the contract, products offered and able to identify and resolve quickly any issues including but not limited to order and invoicing problems.</w:t>
      </w:r>
    </w:p>
    <w:p w14:paraId="2E1E4CCA" w14:textId="5CA89551" w:rsidR="00117C49" w:rsidRPr="00A85450" w:rsidRDefault="00D84546" w:rsidP="00D84546">
      <w:pPr>
        <w:pStyle w:val="Item1"/>
        <w:ind w:left="2160"/>
      </w:pPr>
      <w:r>
        <w:rPr>
          <w:lang w:val="en-US"/>
        </w:rPr>
        <w:t xml:space="preserve">        </w:t>
      </w:r>
      <w:r w:rsidR="00C352EA">
        <w:t>Bidder</w:t>
      </w:r>
      <w:r w:rsidR="00117C49" w:rsidRPr="00A85450">
        <w:t xml:space="preserve"> </w:t>
      </w:r>
      <w:r w:rsidR="000D6C6E">
        <w:rPr>
          <w:lang w:val="en-US"/>
        </w:rPr>
        <w:t>Account</w:t>
      </w:r>
      <w:r w:rsidR="00117C49" w:rsidRPr="00A85450">
        <w:t xml:space="preserve"> </w:t>
      </w:r>
      <w:r w:rsidR="000D6C6E">
        <w:rPr>
          <w:lang w:val="en-US"/>
        </w:rPr>
        <w:t>Manager</w:t>
      </w:r>
      <w:r w:rsidR="00117C49" w:rsidRPr="00A85450">
        <w:t xml:space="preserve"> </w:t>
      </w:r>
      <w:r w:rsidR="007E0E2C">
        <w:rPr>
          <w:lang w:val="en-US"/>
        </w:rPr>
        <w:t xml:space="preserve">and </w:t>
      </w:r>
      <w:r w:rsidR="00083195">
        <w:rPr>
          <w:lang w:val="en-US"/>
        </w:rPr>
        <w:t>P</w:t>
      </w:r>
      <w:r w:rsidR="007E0E2C">
        <w:rPr>
          <w:lang w:val="en-US"/>
        </w:rPr>
        <w:t xml:space="preserve">roject </w:t>
      </w:r>
      <w:r w:rsidR="00083195">
        <w:rPr>
          <w:lang w:val="en-US"/>
        </w:rPr>
        <w:t>M</w:t>
      </w:r>
      <w:r w:rsidR="007E0E2C">
        <w:rPr>
          <w:lang w:val="en-US"/>
        </w:rPr>
        <w:t xml:space="preserve">anager </w:t>
      </w:r>
      <w:r w:rsidR="00117C49" w:rsidRPr="00A85450">
        <w:t>shall be familiar with County requirements and standards and work with the</w:t>
      </w:r>
      <w:r w:rsidR="00117C49" w:rsidRPr="0076271C">
        <w:t xml:space="preserve"> </w:t>
      </w:r>
      <w:r w:rsidR="0029624A">
        <w:rPr>
          <w:lang w:val="en-US"/>
        </w:rPr>
        <w:t>HCSA</w:t>
      </w:r>
      <w:r w:rsidR="00117C49" w:rsidRPr="00A85450">
        <w:t xml:space="preserve"> to ensure that established standards are adhered to. </w:t>
      </w:r>
    </w:p>
    <w:p w14:paraId="5B749F92" w14:textId="77777777" w:rsidR="00DC5B16" w:rsidRPr="00A85450" w:rsidRDefault="00DC5B16" w:rsidP="003604EC">
      <w:pPr>
        <w:pStyle w:val="Heading1"/>
        <w:spacing w:after="240"/>
        <w:rPr>
          <w:b w:val="0"/>
        </w:rPr>
      </w:pPr>
      <w:bookmarkStart w:id="82" w:name="_Toc45175593"/>
      <w:r w:rsidRPr="00A85450">
        <w:lastRenderedPageBreak/>
        <w:t>INSTRUCTIONS TO BIDDERS</w:t>
      </w:r>
      <w:bookmarkEnd w:id="80"/>
      <w:bookmarkEnd w:id="81"/>
      <w:bookmarkEnd w:id="82"/>
    </w:p>
    <w:p w14:paraId="241A9B1A" w14:textId="2A097945" w:rsidR="00DC5B16" w:rsidRPr="00A85450" w:rsidRDefault="002425D3" w:rsidP="00D55B28">
      <w:pPr>
        <w:pStyle w:val="Heading2"/>
      </w:pPr>
      <w:bookmarkStart w:id="83" w:name="_Toc339364467"/>
      <w:bookmarkStart w:id="84" w:name="_Toc339364728"/>
      <w:bookmarkStart w:id="85" w:name="_Toc45175594"/>
      <w:r w:rsidRPr="000D6C6E">
        <w:rPr>
          <w:u w:val="none"/>
          <w:lang w:val="en-US"/>
        </w:rPr>
        <w:t xml:space="preserve">Q. </w:t>
      </w:r>
      <w:r w:rsidRPr="000D6C6E">
        <w:rPr>
          <w:u w:val="none"/>
          <w:lang w:val="en-US"/>
        </w:rPr>
        <w:tab/>
      </w:r>
      <w:r w:rsidR="00DC5B16" w:rsidRPr="00A85450">
        <w:t>COUNTY CONTACTS</w:t>
      </w:r>
      <w:bookmarkEnd w:id="83"/>
      <w:bookmarkEnd w:id="84"/>
      <w:bookmarkEnd w:id="85"/>
    </w:p>
    <w:p w14:paraId="2BBCFFF9" w14:textId="77777777" w:rsidR="00117C49" w:rsidRPr="00A85450" w:rsidRDefault="00117C49" w:rsidP="00117C49">
      <w:pPr>
        <w:spacing w:after="240"/>
        <w:ind w:left="1440"/>
        <w:rPr>
          <w:rFonts w:ascii="Calibri" w:hAnsi="Calibri" w:cs="Calibri"/>
        </w:rPr>
      </w:pPr>
      <w:bookmarkStart w:id="86" w:name="_Toc339364468"/>
      <w:bookmarkStart w:id="87" w:name="_Toc339364729"/>
      <w:r w:rsidRPr="00A85450">
        <w:rPr>
          <w:rFonts w:ascii="Calibri" w:hAnsi="Calibri" w:cs="Calibri"/>
        </w:rPr>
        <w:t xml:space="preserve">All contact during the competitive process is to be </w:t>
      </w:r>
      <w:r w:rsidRPr="00FA333A">
        <w:rPr>
          <w:rFonts w:ascii="Calibri" w:hAnsi="Calibri" w:cs="Calibri"/>
        </w:rPr>
        <w:t xml:space="preserve">through </w:t>
      </w:r>
      <w:r w:rsidR="00B064BE">
        <w:rPr>
          <w:rFonts w:ascii="Calibri" w:hAnsi="Calibri" w:cs="Calibri"/>
        </w:rPr>
        <w:t>Kristel Acacio</w:t>
      </w:r>
      <w:r w:rsidR="00FA333A" w:rsidRPr="00FA333A">
        <w:rPr>
          <w:rFonts w:ascii="Calibri" w:hAnsi="Calibri" w:cs="Calibri"/>
        </w:rPr>
        <w:t xml:space="preserve">, </w:t>
      </w:r>
      <w:r w:rsidR="0005131E" w:rsidRPr="0005131E">
        <w:rPr>
          <w:rFonts w:ascii="Calibri" w:hAnsi="Calibri" w:cs="Calibri"/>
        </w:rPr>
        <w:t>Supervising Program Specialist</w:t>
      </w:r>
      <w:r w:rsidRPr="00FA333A">
        <w:rPr>
          <w:rFonts w:ascii="Calibri" w:hAnsi="Calibri" w:cs="Calibri"/>
        </w:rPr>
        <w:t>, only.  Contact info</w:t>
      </w:r>
      <w:r w:rsidR="00B005F8" w:rsidRPr="00FA333A">
        <w:rPr>
          <w:rFonts w:ascii="Calibri" w:hAnsi="Calibri" w:cs="Calibri"/>
        </w:rPr>
        <w:t>rmation is provided in Section R</w:t>
      </w:r>
      <w:r w:rsidRPr="00FA333A">
        <w:rPr>
          <w:rFonts w:ascii="Calibri" w:hAnsi="Calibri" w:cs="Calibri"/>
        </w:rPr>
        <w:t xml:space="preserve"> below.  All questions regarding these specifications, terms and conditions</w:t>
      </w:r>
      <w:r w:rsidRPr="00A85450">
        <w:rPr>
          <w:rFonts w:ascii="Calibri" w:hAnsi="Calibri" w:cs="Calibri"/>
        </w:rPr>
        <w:t xml:space="preserve"> are to be submitted in writing, prefe</w:t>
      </w:r>
      <w:r>
        <w:rPr>
          <w:rFonts w:ascii="Calibri" w:hAnsi="Calibri" w:cs="Calibri"/>
        </w:rPr>
        <w:t xml:space="preserve">rably via e-mail to </w:t>
      </w:r>
      <w:r w:rsidR="00B064BE">
        <w:rPr>
          <w:rFonts w:ascii="Calibri" w:hAnsi="Calibri" w:cs="Calibri"/>
        </w:rPr>
        <w:t>Kristel Acacio</w:t>
      </w:r>
      <w:r>
        <w:rPr>
          <w:rFonts w:ascii="Calibri" w:hAnsi="Calibri" w:cs="Calibri"/>
        </w:rPr>
        <w:t xml:space="preserve"> by the specified date on the Calendar of Events.</w:t>
      </w:r>
    </w:p>
    <w:p w14:paraId="0CB4D0E5" w14:textId="45D28FE0" w:rsidR="00117C49" w:rsidRPr="004C410B" w:rsidRDefault="00117C49" w:rsidP="00117C49">
      <w:pPr>
        <w:spacing w:after="240"/>
        <w:ind w:left="1440"/>
        <w:rPr>
          <w:rFonts w:ascii="Calibri" w:hAnsi="Calibri" w:cs="Calibri"/>
        </w:rPr>
      </w:pPr>
      <w:r w:rsidRPr="00A85450">
        <w:rPr>
          <w:rFonts w:ascii="Calibri" w:hAnsi="Calibri" w:cs="Calibri"/>
        </w:rPr>
        <w:t xml:space="preserve">The evaluation phase of the competitive process shall begin upon receipt of sealed bids until a contract has been awarded.  </w:t>
      </w:r>
      <w:r w:rsidRPr="004C410B">
        <w:rPr>
          <w:rFonts w:ascii="Calibri" w:hAnsi="Calibri" w:cs="Calibri"/>
        </w:rPr>
        <w:t>Bidders shall not contact or lobby evaluators during the evaluation process.  Attempts by Bidder to contact evaluators may</w:t>
      </w:r>
      <w:r w:rsidR="00535494">
        <w:rPr>
          <w:rFonts w:ascii="Calibri" w:hAnsi="Calibri" w:cs="Calibri"/>
        </w:rPr>
        <w:t xml:space="preserve"> result in disqualification of B</w:t>
      </w:r>
      <w:r w:rsidRPr="004C410B">
        <w:rPr>
          <w:rFonts w:ascii="Calibri" w:hAnsi="Calibri" w:cs="Calibri"/>
        </w:rPr>
        <w:t>idder.</w:t>
      </w:r>
    </w:p>
    <w:p w14:paraId="0FBEA814" w14:textId="77777777" w:rsidR="00117C49" w:rsidRPr="00A85450" w:rsidRDefault="00117C49" w:rsidP="00117C49">
      <w:pPr>
        <w:spacing w:after="240"/>
        <w:ind w:left="1440"/>
        <w:rPr>
          <w:rFonts w:ascii="Calibri" w:hAnsi="Calibri" w:cs="Calibri"/>
        </w:rPr>
      </w:pPr>
      <w:r w:rsidRPr="00A85450">
        <w:rPr>
          <w:rFonts w:ascii="Calibri" w:hAnsi="Calibri" w:cs="Calibri"/>
        </w:rPr>
        <w:t xml:space="preserve">The GSA Contracting Opportunities website will be the official notification posting place of all Requests for Interest, Proposals, Quotes and Addenda.  Go to </w:t>
      </w:r>
      <w:hyperlink r:id="rId47" w:history="1">
        <w:r w:rsidRPr="00A85450">
          <w:rPr>
            <w:rStyle w:val="Hyperlink"/>
            <w:rFonts w:ascii="Calibri" w:hAnsi="Calibri" w:cs="Calibri"/>
          </w:rPr>
          <w:t>http://www.acgov.org/gsa_app/gsa/purchasing/bid_content/contractopportunities.jsp</w:t>
        </w:r>
      </w:hyperlink>
      <w:r w:rsidRPr="00A85450">
        <w:rPr>
          <w:rFonts w:ascii="Calibri" w:hAnsi="Calibri" w:cs="Calibri"/>
        </w:rPr>
        <w:t xml:space="preserve"> to view current contracting opportunities.</w:t>
      </w:r>
    </w:p>
    <w:p w14:paraId="2042B44D" w14:textId="6807AC5F" w:rsidR="00DC5B16" w:rsidRPr="00A85450" w:rsidRDefault="002425D3" w:rsidP="00D55B28">
      <w:pPr>
        <w:pStyle w:val="Heading2"/>
      </w:pPr>
      <w:bookmarkStart w:id="88" w:name="_Toc45175595"/>
      <w:r w:rsidRPr="000D6C6E">
        <w:rPr>
          <w:u w:val="none"/>
          <w:lang w:val="en-US"/>
        </w:rPr>
        <w:t>R</w:t>
      </w:r>
      <w:r w:rsidR="002F434F" w:rsidRPr="000D6C6E">
        <w:rPr>
          <w:u w:val="none"/>
          <w:lang w:val="en-US"/>
        </w:rPr>
        <w:t>.</w:t>
      </w:r>
      <w:r w:rsidR="002F434F" w:rsidRPr="000D6C6E">
        <w:rPr>
          <w:u w:val="none"/>
          <w:lang w:val="en-US"/>
        </w:rPr>
        <w:tab/>
      </w:r>
      <w:r w:rsidR="00DC5B16" w:rsidRPr="00A85450">
        <w:t>SUBMITTAL OF BIDS</w:t>
      </w:r>
      <w:bookmarkEnd w:id="86"/>
      <w:bookmarkEnd w:id="87"/>
      <w:bookmarkEnd w:id="88"/>
    </w:p>
    <w:p w14:paraId="3A0BA7D1" w14:textId="78ECC97F" w:rsidR="00DC5B16" w:rsidRPr="00A85450" w:rsidRDefault="00D84546" w:rsidP="00D84546">
      <w:pPr>
        <w:pStyle w:val="Item1"/>
        <w:ind w:left="2160"/>
      </w:pPr>
      <w:r>
        <w:rPr>
          <w:lang w:val="en-US"/>
        </w:rPr>
        <w:t xml:space="preserve">        </w:t>
      </w:r>
      <w:r w:rsidR="00DC5B16" w:rsidRPr="00A85450">
        <w:t xml:space="preserve">All bids must </w:t>
      </w:r>
      <w:r w:rsidR="00DC5B16" w:rsidRPr="00CF2DC5">
        <w:t>be SEALED</w:t>
      </w:r>
      <w:r w:rsidR="00DC5B16" w:rsidRPr="00A85450">
        <w:t xml:space="preserve"> and must be received at the </w:t>
      </w:r>
      <w:r w:rsidR="00117C49">
        <w:rPr>
          <w:lang w:val="en-US"/>
        </w:rPr>
        <w:t>Health Care Services Agency</w:t>
      </w:r>
      <w:r w:rsidR="00DC5B16" w:rsidRPr="00A85450">
        <w:t xml:space="preserve"> of Alameda County BY 2:00 p.m. on the due date specified in the </w:t>
      </w:r>
      <w:hyperlink w:anchor="_CALENDAR_OF_EVENTS" w:history="1">
        <w:r w:rsidR="00DC5B16" w:rsidRPr="000D6C6E">
          <w:rPr>
            <w:rStyle w:val="Hyperlink"/>
          </w:rPr>
          <w:t>Calendar of Events</w:t>
        </w:r>
      </w:hyperlink>
      <w:r w:rsidR="00DC5B16" w:rsidRPr="00A85450">
        <w:t>.</w:t>
      </w:r>
    </w:p>
    <w:p w14:paraId="6C31DF74" w14:textId="77777777" w:rsidR="00DC5B16" w:rsidRPr="00A85450" w:rsidRDefault="00DC5B16" w:rsidP="003604EC">
      <w:pPr>
        <w:spacing w:after="240"/>
        <w:ind w:left="2160"/>
        <w:rPr>
          <w:rFonts w:ascii="Calibri" w:hAnsi="Calibri" w:cs="Calibri"/>
        </w:rPr>
      </w:pPr>
      <w:r w:rsidRPr="00A85450">
        <w:rPr>
          <w:rFonts w:ascii="Calibri" w:hAnsi="Calibri" w:cs="Calibri"/>
        </w:rPr>
        <w:t>NOTE:  LATE AND/OR UNSEALED BIDS CANNOT BE ACCEPTED.  IF HAND DELIVERING BIDS PLEASE ALLOW TIME FOR METERED STREET PARKING OR PARKING IN AREA PUBLIC PARKING LOTS AND ENTRY INTO SECURE BUILDING.</w:t>
      </w:r>
    </w:p>
    <w:p w14:paraId="50565FDF" w14:textId="1787E331" w:rsidR="00DC5B16" w:rsidRPr="00CF2DC5" w:rsidRDefault="00DC5B16" w:rsidP="003604EC">
      <w:pPr>
        <w:spacing w:after="240"/>
        <w:ind w:left="2160"/>
        <w:rPr>
          <w:rFonts w:ascii="Calibri" w:hAnsi="Calibri" w:cs="Calibri"/>
        </w:rPr>
      </w:pPr>
      <w:r w:rsidRPr="00CF2DC5">
        <w:rPr>
          <w:rFonts w:ascii="Calibri" w:hAnsi="Calibri" w:cs="Calibri"/>
        </w:rPr>
        <w:t xml:space="preserve">Bids will be received only at the address shown below, and by the time indicated in the </w:t>
      </w:r>
      <w:hyperlink w:anchor="_CALENDAR_OF_EVENTS" w:history="1">
        <w:r w:rsidRPr="00CF2DC5">
          <w:rPr>
            <w:rStyle w:val="Hyperlink"/>
            <w:rFonts w:ascii="Calibri" w:hAnsi="Calibri" w:cs="Calibri"/>
          </w:rPr>
          <w:t>Calendar of Events</w:t>
        </w:r>
      </w:hyperlink>
      <w:r w:rsidRPr="00CF2DC5">
        <w:rPr>
          <w:rFonts w:ascii="Calibri" w:hAnsi="Calibri" w:cs="Calibri"/>
        </w:rPr>
        <w:t xml:space="preserve">.  Any bid received after said time and/or date or at a place other than </w:t>
      </w:r>
      <w:r w:rsidRPr="00CF2DC5">
        <w:rPr>
          <w:rFonts w:ascii="Calibri" w:hAnsi="Calibri" w:cs="Calibri"/>
        </w:rPr>
        <w:lastRenderedPageBreak/>
        <w:t>the stated address cannot be consider</w:t>
      </w:r>
      <w:r w:rsidR="00535494">
        <w:rPr>
          <w:rFonts w:ascii="Calibri" w:hAnsi="Calibri" w:cs="Calibri"/>
        </w:rPr>
        <w:t>ed and will be returned to the B</w:t>
      </w:r>
      <w:r w:rsidRPr="00CF2DC5">
        <w:rPr>
          <w:rFonts w:ascii="Calibri" w:hAnsi="Calibri" w:cs="Calibri"/>
        </w:rPr>
        <w:t>idder unopened.</w:t>
      </w:r>
    </w:p>
    <w:p w14:paraId="39D1BD05" w14:textId="67B47C13" w:rsidR="002425D3" w:rsidRPr="00CF2DC5" w:rsidRDefault="00DC5B16" w:rsidP="002425D3">
      <w:pPr>
        <w:spacing w:after="240"/>
        <w:ind w:left="2160"/>
      </w:pPr>
      <w:r w:rsidRPr="00CF2DC5">
        <w:rPr>
          <w:rFonts w:ascii="Calibri" w:hAnsi="Calibri" w:cs="Calibri"/>
        </w:rPr>
        <w:t xml:space="preserve">All bids, whether delivered by an employee of Bidder, U.S. Postal Service, courier or package delivery service, must be received and time stamped at the stated address prior to the time designated.  The </w:t>
      </w:r>
      <w:r w:rsidR="007D3343" w:rsidRPr="00CF2DC5">
        <w:rPr>
          <w:rFonts w:ascii="Calibri" w:hAnsi="Calibri" w:cs="Calibri"/>
        </w:rPr>
        <w:t>Health Care Service</w:t>
      </w:r>
      <w:r w:rsidRPr="00CF2DC5">
        <w:rPr>
          <w:rFonts w:ascii="Calibri" w:hAnsi="Calibri" w:cs="Calibri"/>
        </w:rPr>
        <w:t>s</w:t>
      </w:r>
      <w:r w:rsidR="007D3343" w:rsidRPr="00CF2DC5">
        <w:rPr>
          <w:rFonts w:ascii="Calibri" w:hAnsi="Calibri" w:cs="Calibri"/>
        </w:rPr>
        <w:t xml:space="preserve"> Agency’s</w:t>
      </w:r>
      <w:r w:rsidRPr="00CF2DC5">
        <w:rPr>
          <w:rFonts w:ascii="Calibri" w:hAnsi="Calibri" w:cs="Calibri"/>
        </w:rPr>
        <w:t xml:space="preserve"> timestamp shall be considered the official timepiece for the purpose of establishing the actual receipt of bids.</w:t>
      </w:r>
    </w:p>
    <w:p w14:paraId="1515A4B2" w14:textId="48609482" w:rsidR="00431D32" w:rsidRPr="00CF2DC5" w:rsidRDefault="00D84546" w:rsidP="00D84546">
      <w:pPr>
        <w:pStyle w:val="Item1"/>
        <w:ind w:left="2160"/>
      </w:pPr>
      <w:r>
        <w:rPr>
          <w:lang w:val="en-US"/>
        </w:rPr>
        <w:t xml:space="preserve">       </w:t>
      </w:r>
      <w:r w:rsidR="00DC5B16" w:rsidRPr="00CF2DC5">
        <w:t>Bids are to be addr</w:t>
      </w:r>
      <w:r w:rsidR="00431D32" w:rsidRPr="00CF2DC5">
        <w:t>essed and delivered as follows:</w:t>
      </w:r>
    </w:p>
    <w:p w14:paraId="7A5BEB4C" w14:textId="77777777" w:rsidR="00431D32" w:rsidRPr="00CF2DC5" w:rsidRDefault="0029666A" w:rsidP="00431D32">
      <w:pPr>
        <w:pStyle w:val="Item1"/>
        <w:numPr>
          <w:ilvl w:val="0"/>
          <w:numId w:val="0"/>
        </w:numPr>
        <w:spacing w:after="0"/>
        <w:ind w:left="2160"/>
        <w:rPr>
          <w:b/>
          <w:szCs w:val="26"/>
          <w:lang w:val="en-US"/>
        </w:rPr>
      </w:pPr>
      <w:r w:rsidRPr="00CF2DC5">
        <w:rPr>
          <w:b/>
          <w:szCs w:val="26"/>
        </w:rPr>
        <w:t>Alameda County, Health Care Services Agency</w:t>
      </w:r>
    </w:p>
    <w:p w14:paraId="335EAA03" w14:textId="13549686" w:rsidR="001B065B" w:rsidRPr="00CF2DC5" w:rsidRDefault="004D2CD1" w:rsidP="00431D32">
      <w:pPr>
        <w:pStyle w:val="Item1"/>
        <w:numPr>
          <w:ilvl w:val="0"/>
          <w:numId w:val="0"/>
        </w:numPr>
        <w:spacing w:after="0"/>
        <w:ind w:left="2160"/>
        <w:rPr>
          <w:b/>
        </w:rPr>
      </w:pPr>
      <w:r w:rsidRPr="00CF2DC5">
        <w:rPr>
          <w:b/>
          <w:szCs w:val="26"/>
        </w:rPr>
        <w:t xml:space="preserve">RFP </w:t>
      </w:r>
      <w:r w:rsidR="0029666A" w:rsidRPr="00CF2DC5">
        <w:rPr>
          <w:b/>
          <w:szCs w:val="26"/>
        </w:rPr>
        <w:t>No. HCSA-</w:t>
      </w:r>
      <w:r w:rsidR="009A5967" w:rsidRPr="00CF2DC5">
        <w:rPr>
          <w:b/>
          <w:szCs w:val="26"/>
        </w:rPr>
        <w:t>900</w:t>
      </w:r>
      <w:r w:rsidR="00083195" w:rsidRPr="00CF2DC5">
        <w:rPr>
          <w:b/>
          <w:szCs w:val="26"/>
          <w:lang w:val="en-US"/>
        </w:rPr>
        <w:t>5</w:t>
      </w:r>
      <w:r w:rsidR="009A5967" w:rsidRPr="00CF2DC5">
        <w:rPr>
          <w:b/>
          <w:szCs w:val="26"/>
        </w:rPr>
        <w:t>20</w:t>
      </w:r>
      <w:r w:rsidR="00265D6F" w:rsidRPr="00CF2DC5" w:rsidDel="001033E4">
        <w:rPr>
          <w:b/>
          <w:szCs w:val="26"/>
        </w:rPr>
        <w:t xml:space="preserve"> </w:t>
      </w:r>
    </w:p>
    <w:p w14:paraId="51AD020A" w14:textId="77777777" w:rsidR="00117C49" w:rsidRPr="00CF2DC5" w:rsidRDefault="00117C49" w:rsidP="00265D6F">
      <w:pPr>
        <w:ind w:left="2160"/>
        <w:rPr>
          <w:rFonts w:ascii="Calibri" w:hAnsi="Calibri" w:cs="Calibri"/>
          <w:b/>
          <w:szCs w:val="26"/>
        </w:rPr>
      </w:pPr>
      <w:r w:rsidRPr="00CF2DC5">
        <w:rPr>
          <w:rFonts w:ascii="Calibri" w:hAnsi="Calibri" w:cs="Calibri"/>
          <w:b/>
          <w:szCs w:val="26"/>
        </w:rPr>
        <w:t xml:space="preserve">Attn: </w:t>
      </w:r>
      <w:r w:rsidR="00B064BE" w:rsidRPr="00CF2DC5">
        <w:rPr>
          <w:rFonts w:ascii="Calibri" w:hAnsi="Calibri" w:cs="Calibri"/>
          <w:b/>
          <w:szCs w:val="26"/>
        </w:rPr>
        <w:t>Kristel Acacio</w:t>
      </w:r>
      <w:r w:rsidR="00556EE6" w:rsidRPr="00CF2DC5">
        <w:rPr>
          <w:rFonts w:ascii="Calibri" w:hAnsi="Calibri" w:cs="Calibri"/>
          <w:b/>
          <w:szCs w:val="26"/>
        </w:rPr>
        <w:t xml:space="preserve">, </w:t>
      </w:r>
      <w:r w:rsidR="00954EAF" w:rsidRPr="00CF2DC5">
        <w:rPr>
          <w:rFonts w:ascii="Calibri" w:hAnsi="Calibri" w:cs="Calibri"/>
          <w:b/>
          <w:szCs w:val="26"/>
        </w:rPr>
        <w:t>Supervising Program Specialist</w:t>
      </w:r>
    </w:p>
    <w:p w14:paraId="75342860" w14:textId="77777777" w:rsidR="00265D6F" w:rsidRPr="00CF2DC5" w:rsidRDefault="00265D6F" w:rsidP="00265D6F">
      <w:pPr>
        <w:ind w:left="2160"/>
        <w:rPr>
          <w:rFonts w:ascii="Calibri" w:hAnsi="Calibri" w:cs="Calibri"/>
          <w:b/>
          <w:szCs w:val="26"/>
        </w:rPr>
      </w:pPr>
      <w:r w:rsidRPr="00CF2DC5">
        <w:rPr>
          <w:rFonts w:ascii="Calibri" w:hAnsi="Calibri" w:cs="Calibri"/>
          <w:b/>
          <w:szCs w:val="26"/>
        </w:rPr>
        <w:t>1000 San Leandro Blvd, Suite 300</w:t>
      </w:r>
    </w:p>
    <w:p w14:paraId="6CFDD68B" w14:textId="77777777" w:rsidR="00265D6F" w:rsidRPr="00CF2DC5" w:rsidRDefault="00265D6F" w:rsidP="00265D6F">
      <w:pPr>
        <w:ind w:left="2160"/>
        <w:rPr>
          <w:rFonts w:ascii="Calibri" w:hAnsi="Calibri" w:cs="Calibri"/>
          <w:b/>
          <w:color w:val="365F91"/>
          <w:szCs w:val="26"/>
          <w:lang w:val="it-IT"/>
        </w:rPr>
      </w:pPr>
      <w:r w:rsidRPr="00CF2DC5">
        <w:rPr>
          <w:rFonts w:ascii="Calibri" w:hAnsi="Calibri" w:cs="Calibri"/>
          <w:b/>
          <w:szCs w:val="26"/>
          <w:lang w:val="it-IT"/>
        </w:rPr>
        <w:t>San Leandro, CA   94577</w:t>
      </w:r>
    </w:p>
    <w:p w14:paraId="611C9372" w14:textId="77777777" w:rsidR="00265D6F" w:rsidRPr="00CF2DC5" w:rsidRDefault="00265D6F" w:rsidP="00265D6F">
      <w:pPr>
        <w:ind w:left="2160" w:firstLine="720"/>
        <w:rPr>
          <w:rFonts w:ascii="Calibri" w:hAnsi="Calibri" w:cs="Calibri"/>
          <w:szCs w:val="26"/>
          <w:lang w:val="it-IT"/>
        </w:rPr>
      </w:pPr>
      <w:r w:rsidRPr="00CF2DC5">
        <w:rPr>
          <w:rFonts w:ascii="Calibri" w:hAnsi="Calibri" w:cs="Calibri"/>
          <w:lang w:val="it-IT"/>
        </w:rPr>
        <w:lastRenderedPageBreak/>
        <w:br/>
      </w:r>
      <w:r w:rsidRPr="00CF2DC5">
        <w:rPr>
          <w:rFonts w:ascii="Calibri" w:hAnsi="Calibri" w:cs="Calibri"/>
          <w:szCs w:val="26"/>
          <w:lang w:val="it-IT"/>
        </w:rPr>
        <w:t>For questions:</w:t>
      </w:r>
      <w:r w:rsidRPr="00CF2DC5">
        <w:rPr>
          <w:rFonts w:ascii="Calibri" w:hAnsi="Calibri" w:cs="Calibri"/>
          <w:szCs w:val="26"/>
          <w:lang w:val="it-IT"/>
        </w:rPr>
        <w:br/>
      </w:r>
      <w:r w:rsidRPr="00CF2DC5">
        <w:rPr>
          <w:rFonts w:ascii="Calibri" w:hAnsi="Calibri" w:cs="Calibri"/>
          <w:color w:val="000000"/>
          <w:szCs w:val="26"/>
          <w:lang w:val="it-IT"/>
        </w:rPr>
        <w:t>E-MAIL</w:t>
      </w:r>
      <w:r w:rsidR="00117C49" w:rsidRPr="00CF2DC5">
        <w:rPr>
          <w:rFonts w:ascii="Calibri" w:hAnsi="Calibri" w:cs="Calibri"/>
          <w:color w:val="000000"/>
          <w:szCs w:val="26"/>
          <w:lang w:val="it-IT"/>
        </w:rPr>
        <w:t xml:space="preserve">:  </w:t>
      </w:r>
      <w:r w:rsidR="00B064BE" w:rsidRPr="00CF2DC5">
        <w:rPr>
          <w:rFonts w:ascii="Calibri" w:hAnsi="Calibri" w:cs="Calibri"/>
          <w:color w:val="000000"/>
          <w:szCs w:val="26"/>
          <w:lang w:val="it-IT"/>
        </w:rPr>
        <w:t>Kristel.Acacio</w:t>
      </w:r>
      <w:r w:rsidR="00117C49" w:rsidRPr="00CF2DC5">
        <w:rPr>
          <w:rFonts w:ascii="Calibri" w:hAnsi="Calibri" w:cs="Calibri"/>
          <w:color w:val="000000"/>
          <w:szCs w:val="26"/>
          <w:lang w:val="it-IT"/>
        </w:rPr>
        <w:t>@acgov.org</w:t>
      </w:r>
    </w:p>
    <w:p w14:paraId="20516D7C" w14:textId="68105C6A" w:rsidR="00265D6F" w:rsidRPr="00CF2DC5" w:rsidRDefault="00265D6F" w:rsidP="00265D6F">
      <w:pPr>
        <w:ind w:left="2160"/>
        <w:rPr>
          <w:rFonts w:ascii="Calibri" w:hAnsi="Calibri" w:cs="Calibri"/>
          <w:color w:val="000000"/>
          <w:szCs w:val="26"/>
        </w:rPr>
      </w:pPr>
      <w:r w:rsidRPr="00CF2DC5">
        <w:rPr>
          <w:rFonts w:ascii="Calibri" w:hAnsi="Calibri" w:cs="Calibri"/>
          <w:szCs w:val="26"/>
        </w:rPr>
        <w:t xml:space="preserve">PHONE:  </w:t>
      </w:r>
      <w:r w:rsidR="00117C49" w:rsidRPr="00CF2DC5">
        <w:rPr>
          <w:rFonts w:ascii="Calibri" w:hAnsi="Calibri" w:cs="Calibri"/>
          <w:color w:val="000000"/>
          <w:szCs w:val="26"/>
        </w:rPr>
        <w:t xml:space="preserve">(510) </w:t>
      </w:r>
      <w:r w:rsidR="00556EE6" w:rsidRPr="00CF2DC5">
        <w:rPr>
          <w:rFonts w:ascii="Calibri" w:hAnsi="Calibri" w:cs="Calibri"/>
          <w:color w:val="000000"/>
          <w:szCs w:val="26"/>
        </w:rPr>
        <w:t>6</w:t>
      </w:r>
      <w:r w:rsidR="00083195" w:rsidRPr="00CF2DC5">
        <w:rPr>
          <w:rFonts w:ascii="Calibri" w:hAnsi="Calibri" w:cs="Calibri"/>
          <w:color w:val="000000"/>
          <w:szCs w:val="26"/>
        </w:rPr>
        <w:t>18-1910</w:t>
      </w:r>
    </w:p>
    <w:p w14:paraId="6EE1E531" w14:textId="77777777" w:rsidR="00607F38" w:rsidRPr="00CF2DC5" w:rsidRDefault="00607F38" w:rsidP="00607F38">
      <w:pPr>
        <w:ind w:left="2160"/>
        <w:rPr>
          <w:rFonts w:ascii="Calibri" w:hAnsi="Calibri" w:cs="Calibri"/>
        </w:rPr>
      </w:pPr>
    </w:p>
    <w:p w14:paraId="6B227D03" w14:textId="77777777" w:rsidR="00607F38" w:rsidRPr="00CF2DC5" w:rsidRDefault="00313A37" w:rsidP="003604EC">
      <w:pPr>
        <w:spacing w:after="240"/>
        <w:ind w:left="2160"/>
        <w:rPr>
          <w:rFonts w:ascii="Calibri" w:hAnsi="Calibri" w:cs="Calibri"/>
          <w:b/>
        </w:rPr>
      </w:pPr>
      <w:r w:rsidRPr="00CF2DC5">
        <w:rPr>
          <w:rFonts w:ascii="Calibri" w:hAnsi="Calibri" w:cs="Calibri"/>
          <w:b/>
        </w:rPr>
        <w:t>Bidder's name, return address, and the</w:t>
      </w:r>
      <w:r w:rsidR="007D3219" w:rsidRPr="00CF2DC5">
        <w:rPr>
          <w:rFonts w:ascii="Calibri" w:hAnsi="Calibri" w:cs="Calibri"/>
          <w:b/>
        </w:rPr>
        <w:t xml:space="preserve"> </w:t>
      </w:r>
      <w:r w:rsidR="007D3219" w:rsidRPr="00CF2DC5">
        <w:rPr>
          <w:rFonts w:ascii="Calibri" w:hAnsi="Calibri"/>
          <w:b/>
        </w:rPr>
        <w:t>RFP</w:t>
      </w:r>
      <w:r w:rsidRPr="00CF2DC5">
        <w:rPr>
          <w:rFonts w:ascii="Calibri" w:hAnsi="Calibri" w:cs="Calibri"/>
          <w:b/>
        </w:rPr>
        <w:t xml:space="preserve"> number and title must also appear on the mailing package</w:t>
      </w:r>
      <w:r w:rsidR="00607F38" w:rsidRPr="00CF2DC5">
        <w:rPr>
          <w:rFonts w:ascii="Calibri" w:hAnsi="Calibri" w:cs="Calibri"/>
          <w:b/>
        </w:rPr>
        <w:t>.</w:t>
      </w:r>
    </w:p>
    <w:p w14:paraId="2522D1CE" w14:textId="77777777" w:rsidR="00DC5B16" w:rsidRPr="00CF2DC5" w:rsidRDefault="00DC5B16" w:rsidP="003604EC">
      <w:pPr>
        <w:spacing w:after="240"/>
        <w:ind w:left="2160"/>
        <w:rPr>
          <w:rFonts w:ascii="Calibri" w:hAnsi="Calibri" w:cs="Calibri"/>
        </w:rPr>
      </w:pPr>
      <w:r w:rsidRPr="00CF2DC5">
        <w:rPr>
          <w:rFonts w:ascii="Calibri" w:hAnsi="Calibri" w:cs="Calibri"/>
          <w:b/>
          <w:u w:val="single"/>
        </w:rPr>
        <w:t>*PLEASE NOTE</w:t>
      </w:r>
      <w:r w:rsidRPr="00CF2DC5">
        <w:rPr>
          <w:rFonts w:ascii="Calibri" w:hAnsi="Calibri" w:cs="Calibri"/>
        </w:rPr>
        <w:t xml:space="preserve"> that on the bid due date, a bid recep</w:t>
      </w:r>
      <w:r w:rsidR="00265D6F" w:rsidRPr="00CF2DC5">
        <w:rPr>
          <w:rFonts w:ascii="Calibri" w:hAnsi="Calibri" w:cs="Calibri"/>
        </w:rPr>
        <w:t>tion desk will be open between 9:00 a</w:t>
      </w:r>
      <w:r w:rsidRPr="00CF2DC5">
        <w:rPr>
          <w:rFonts w:ascii="Calibri" w:hAnsi="Calibri" w:cs="Calibri"/>
        </w:rPr>
        <w:t xml:space="preserve">.m. – 2:00 p.m. and will be located </w:t>
      </w:r>
      <w:r w:rsidR="00265D6F" w:rsidRPr="00CF2DC5">
        <w:rPr>
          <w:rFonts w:ascii="Calibri" w:hAnsi="Calibri" w:cs="Calibri"/>
        </w:rPr>
        <w:t>on the third floor at 1000 San Leandro Blvd, Suite 300.</w:t>
      </w:r>
    </w:p>
    <w:p w14:paraId="43D78D19" w14:textId="6929EAEF" w:rsidR="00557D31" w:rsidRPr="00CF2DC5" w:rsidRDefault="00D84546" w:rsidP="00D84546">
      <w:pPr>
        <w:pStyle w:val="Item1"/>
        <w:ind w:left="2160"/>
      </w:pPr>
      <w:r>
        <w:rPr>
          <w:lang w:val="en-US"/>
        </w:rPr>
        <w:t xml:space="preserve">        </w:t>
      </w:r>
      <w:r w:rsidR="00DC5B16" w:rsidRPr="00CF2DC5">
        <w:t xml:space="preserve">Bidders are </w:t>
      </w:r>
      <w:r w:rsidR="00E03B5C" w:rsidRPr="00CF2DC5">
        <w:t>to submit one (1) original hard</w:t>
      </w:r>
      <w:r w:rsidR="00DC5B16" w:rsidRPr="00CF2DC5">
        <w:t>copy bid</w:t>
      </w:r>
      <w:r w:rsidR="00557D31" w:rsidRPr="00CF2DC5">
        <w:t xml:space="preserve"> (Exhibit A</w:t>
      </w:r>
      <w:r w:rsidR="00930159" w:rsidRPr="00CF2DC5">
        <w:t xml:space="preserve"> – </w:t>
      </w:r>
      <w:r w:rsidR="00557D31" w:rsidRPr="00CF2DC5">
        <w:t>Bid</w:t>
      </w:r>
      <w:r w:rsidR="006220D2" w:rsidRPr="00CF2DC5">
        <w:t xml:space="preserve"> Response Packet, including </w:t>
      </w:r>
      <w:r w:rsidR="00557D31" w:rsidRPr="00CF2DC5">
        <w:t>additional required documentation)</w:t>
      </w:r>
      <w:r w:rsidR="00DC5B16" w:rsidRPr="00CF2DC5">
        <w:t>, with o</w:t>
      </w:r>
      <w:r w:rsidR="00557D31" w:rsidRPr="00CF2DC5">
        <w:t>riginal ink signatures</w:t>
      </w:r>
      <w:r w:rsidR="00542C64" w:rsidRPr="00CF2DC5">
        <w:t>, plus</w:t>
      </w:r>
      <w:r w:rsidR="00C40B6F" w:rsidRPr="00CF2DC5">
        <w:t xml:space="preserve"> </w:t>
      </w:r>
      <w:r w:rsidR="00270C10" w:rsidRPr="00CF2DC5">
        <w:rPr>
          <w:lang w:val="en-US"/>
        </w:rPr>
        <w:t>five</w:t>
      </w:r>
      <w:r w:rsidR="00156BB7" w:rsidRPr="00CF2DC5">
        <w:rPr>
          <w:lang w:val="en-US"/>
        </w:rPr>
        <w:t xml:space="preserve"> (</w:t>
      </w:r>
      <w:r w:rsidR="00270C10" w:rsidRPr="00CF2DC5">
        <w:rPr>
          <w:lang w:val="en-US"/>
        </w:rPr>
        <w:t>5</w:t>
      </w:r>
      <w:r w:rsidR="00156BB7" w:rsidRPr="00CF2DC5">
        <w:rPr>
          <w:lang w:val="en-US"/>
        </w:rPr>
        <w:t>)</w:t>
      </w:r>
      <w:r w:rsidR="007F42E9" w:rsidRPr="00CF2DC5">
        <w:t xml:space="preserve"> </w:t>
      </w:r>
      <w:r w:rsidR="00265D6F" w:rsidRPr="00CF2DC5">
        <w:t>cop</w:t>
      </w:r>
      <w:r w:rsidR="007F42E9" w:rsidRPr="00CF2DC5">
        <w:t>ies</w:t>
      </w:r>
      <w:r w:rsidR="00C40B6F" w:rsidRPr="00CF2DC5">
        <w:t xml:space="preserve"> </w:t>
      </w:r>
      <w:r w:rsidR="00542C64" w:rsidRPr="00CF2DC5">
        <w:t>of their proposal.</w:t>
      </w:r>
      <w:r w:rsidR="00DC5B16" w:rsidRPr="00CF2DC5">
        <w:t xml:space="preserve"> </w:t>
      </w:r>
      <w:r w:rsidR="00265D6F" w:rsidRPr="00CF2DC5">
        <w:rPr>
          <w:lang w:val="en-US"/>
        </w:rPr>
        <w:t xml:space="preserve">  </w:t>
      </w:r>
      <w:r w:rsidR="00542C64" w:rsidRPr="00CF2DC5">
        <w:t xml:space="preserve">Original proposal is to be clearly marked “ORIGINAL” </w:t>
      </w:r>
      <w:r w:rsidR="00542C64" w:rsidRPr="00CF2DC5">
        <w:lastRenderedPageBreak/>
        <w:t xml:space="preserve">with copies to be marked “COPY”.  All </w:t>
      </w:r>
      <w:r w:rsidR="00557D31" w:rsidRPr="00CF2DC5">
        <w:t>submittal</w:t>
      </w:r>
      <w:r w:rsidR="00542C64" w:rsidRPr="00CF2DC5">
        <w:t>s</w:t>
      </w:r>
      <w:r w:rsidR="00557D31" w:rsidRPr="00CF2DC5">
        <w:t xml:space="preserve"> </w:t>
      </w:r>
      <w:r w:rsidR="00542C64" w:rsidRPr="00CF2DC5">
        <w:t>should</w:t>
      </w:r>
      <w:r w:rsidR="00557D31" w:rsidRPr="00CF2DC5">
        <w:t xml:space="preserve"> be </w:t>
      </w:r>
      <w:r w:rsidR="00DC5B16" w:rsidRPr="00CF2DC5">
        <w:t>printed on plain white paper, and must be either loose leaf or in a 3-ring binder (</w:t>
      </w:r>
      <w:r w:rsidR="00DC5B16" w:rsidRPr="00CF2DC5">
        <w:rPr>
          <w:b/>
        </w:rPr>
        <w:t>NOT</w:t>
      </w:r>
      <w:r w:rsidR="00DC5B16" w:rsidRPr="00CF2DC5">
        <w:t xml:space="preserve"> bound).  It is preferred that all proposals submitted shall be printed double-sided and on minimum 30% post-consumer recycled content paper</w:t>
      </w:r>
      <w:r w:rsidR="00557D31" w:rsidRPr="00CF2DC5">
        <w:t>.  Inability to comply with the 30% post-consumer recycled content</w:t>
      </w:r>
      <w:r w:rsidR="00DC5B16" w:rsidRPr="00CF2DC5">
        <w:t xml:space="preserve"> recommendation will have no impact on the evaluation and scoring of the proposal.  </w:t>
      </w:r>
    </w:p>
    <w:p w14:paraId="3F4CD9F0" w14:textId="77777777" w:rsidR="00313A37" w:rsidRPr="00E54B17" w:rsidRDefault="00DC5B16" w:rsidP="003604EC">
      <w:pPr>
        <w:spacing w:after="240"/>
        <w:ind w:left="2160"/>
        <w:rPr>
          <w:rFonts w:ascii="Calibri" w:hAnsi="Calibri" w:cs="Calibri"/>
        </w:rPr>
      </w:pPr>
      <w:r w:rsidRPr="00CF2DC5">
        <w:rPr>
          <w:rFonts w:ascii="Calibri" w:hAnsi="Calibri" w:cs="Calibri"/>
        </w:rPr>
        <w:t xml:space="preserve">Bidders </w:t>
      </w:r>
      <w:r w:rsidRPr="00CF2DC5">
        <w:rPr>
          <w:rFonts w:ascii="Calibri" w:hAnsi="Calibri" w:cs="Calibri"/>
          <w:b/>
          <w:u w:val="single"/>
        </w:rPr>
        <w:t>must</w:t>
      </w:r>
      <w:r w:rsidRPr="00CF2DC5">
        <w:rPr>
          <w:rFonts w:ascii="Calibri" w:hAnsi="Calibri" w:cs="Calibri"/>
        </w:rPr>
        <w:t xml:space="preserve"> also submit an electronic copy of their proposal.  The electronic copy must be </w:t>
      </w:r>
      <w:r w:rsidR="00557D31" w:rsidRPr="00CF2DC5">
        <w:rPr>
          <w:rFonts w:ascii="Calibri" w:hAnsi="Calibri" w:cs="Calibri"/>
        </w:rPr>
        <w:t xml:space="preserve">in </w:t>
      </w:r>
      <w:r w:rsidRPr="00CF2DC5">
        <w:rPr>
          <w:rFonts w:ascii="Calibri" w:hAnsi="Calibri" w:cs="Calibri"/>
        </w:rPr>
        <w:t>a single file</w:t>
      </w:r>
      <w:r w:rsidR="00557D31" w:rsidRPr="00CF2DC5">
        <w:rPr>
          <w:rFonts w:ascii="Calibri" w:hAnsi="Calibri" w:cs="Calibri"/>
        </w:rPr>
        <w:t xml:space="preserve"> (PDF</w:t>
      </w:r>
      <w:r w:rsidR="00930159" w:rsidRPr="00CF2DC5">
        <w:rPr>
          <w:rFonts w:ascii="Calibri" w:hAnsi="Calibri" w:cs="Calibri"/>
        </w:rPr>
        <w:t xml:space="preserve"> with OCR</w:t>
      </w:r>
      <w:r w:rsidR="00557D31" w:rsidRPr="00CF2DC5">
        <w:rPr>
          <w:rFonts w:ascii="Calibri" w:hAnsi="Calibri" w:cs="Calibri"/>
        </w:rPr>
        <w:t xml:space="preserve"> </w:t>
      </w:r>
      <w:r w:rsidR="00930159" w:rsidRPr="00CF2DC5">
        <w:rPr>
          <w:rFonts w:ascii="Calibri" w:hAnsi="Calibri" w:cs="Calibri"/>
        </w:rPr>
        <w:t>preferred</w:t>
      </w:r>
      <w:r w:rsidR="00557D31" w:rsidRPr="00CF2DC5">
        <w:rPr>
          <w:rFonts w:ascii="Calibri" w:hAnsi="Calibri" w:cs="Calibri"/>
        </w:rPr>
        <w:t>)</w:t>
      </w:r>
      <w:r w:rsidRPr="00CF2DC5">
        <w:rPr>
          <w:rFonts w:ascii="Calibri" w:hAnsi="Calibri" w:cs="Calibri"/>
        </w:rPr>
        <w:t xml:space="preserve">, </w:t>
      </w:r>
      <w:r w:rsidR="00557D31" w:rsidRPr="00CF2DC5">
        <w:rPr>
          <w:rFonts w:ascii="Calibri" w:hAnsi="Calibri" w:cs="Calibri"/>
        </w:rPr>
        <w:t xml:space="preserve">and shall be an </w:t>
      </w:r>
      <w:r w:rsidR="00557D31" w:rsidRPr="00CF2DC5">
        <w:rPr>
          <w:rFonts w:ascii="Calibri" w:hAnsi="Calibri" w:cs="Calibri"/>
          <w:b/>
          <w:u w:val="single"/>
        </w:rPr>
        <w:t>exact</w:t>
      </w:r>
      <w:r w:rsidR="00557D31" w:rsidRPr="00CF2DC5">
        <w:rPr>
          <w:rFonts w:ascii="Calibri" w:hAnsi="Calibri" w:cs="Calibri"/>
        </w:rPr>
        <w:t xml:space="preserve"> </w:t>
      </w:r>
      <w:r w:rsidRPr="00CF2DC5">
        <w:rPr>
          <w:rFonts w:ascii="Calibri" w:hAnsi="Calibri" w:cs="Calibri"/>
        </w:rPr>
        <w:t>scanned image of the original hard copy</w:t>
      </w:r>
      <w:r w:rsidR="00930159" w:rsidRPr="00CF2DC5">
        <w:rPr>
          <w:rFonts w:ascii="Calibri" w:hAnsi="Calibri" w:cs="Calibri"/>
        </w:rPr>
        <w:t xml:space="preserve"> Exhibit A – B</w:t>
      </w:r>
      <w:r w:rsidR="00557D31" w:rsidRPr="00CF2DC5">
        <w:rPr>
          <w:rFonts w:ascii="Calibri" w:hAnsi="Calibri" w:cs="Calibri"/>
        </w:rPr>
        <w:t>id Response Packet</w:t>
      </w:r>
      <w:r w:rsidRPr="00CF2DC5">
        <w:rPr>
          <w:rFonts w:ascii="Calibri" w:hAnsi="Calibri" w:cs="Calibri"/>
        </w:rPr>
        <w:t>,</w:t>
      </w:r>
      <w:r w:rsidR="006220D2" w:rsidRPr="00CF2DC5">
        <w:rPr>
          <w:rFonts w:ascii="Calibri" w:hAnsi="Calibri" w:cs="Calibri"/>
        </w:rPr>
        <w:t xml:space="preserve"> including </w:t>
      </w:r>
      <w:r w:rsidR="00557D31" w:rsidRPr="00CF2DC5">
        <w:rPr>
          <w:rFonts w:ascii="Calibri" w:hAnsi="Calibri" w:cs="Calibri"/>
        </w:rPr>
        <w:t xml:space="preserve">additional required documentation.  The file </w:t>
      </w:r>
      <w:r w:rsidRPr="00CF2DC5">
        <w:rPr>
          <w:rFonts w:ascii="Calibri" w:hAnsi="Calibri" w:cs="Calibri"/>
        </w:rPr>
        <w:t xml:space="preserve">must be on disk or USB flash drive and enclosed with the sealed </w:t>
      </w:r>
      <w:r w:rsidR="00E03B5C" w:rsidRPr="00CF2DC5">
        <w:rPr>
          <w:rFonts w:ascii="Calibri" w:hAnsi="Calibri" w:cs="Calibri"/>
        </w:rPr>
        <w:t xml:space="preserve">original </w:t>
      </w:r>
      <w:r w:rsidRPr="00CF2DC5">
        <w:rPr>
          <w:rFonts w:ascii="Calibri" w:hAnsi="Calibri" w:cs="Calibri"/>
        </w:rPr>
        <w:t>hardcop</w:t>
      </w:r>
      <w:r w:rsidR="00E03B5C" w:rsidRPr="00CF2DC5">
        <w:rPr>
          <w:rFonts w:ascii="Calibri" w:hAnsi="Calibri" w:cs="Calibri"/>
        </w:rPr>
        <w:t>y</w:t>
      </w:r>
      <w:r w:rsidRPr="00CF2DC5">
        <w:rPr>
          <w:rFonts w:ascii="Calibri" w:hAnsi="Calibri" w:cs="Calibri"/>
        </w:rPr>
        <w:t xml:space="preserve"> of the bid.</w:t>
      </w:r>
    </w:p>
    <w:p w14:paraId="0251AE93" w14:textId="77777777" w:rsidR="00DC5B16" w:rsidRPr="00A85450" w:rsidRDefault="00313A37" w:rsidP="00D84546">
      <w:pPr>
        <w:pStyle w:val="Item1"/>
        <w:tabs>
          <w:tab w:val="clear" w:pos="1710"/>
        </w:tabs>
        <w:ind w:left="2160"/>
      </w:pPr>
      <w:r w:rsidRPr="00313A37">
        <w:lastRenderedPageBreak/>
        <w:t>BIDDERS SHALL NOT MODIFY BID FORM(S) OR QUALIFY THEIR BIDS.  BIDDERS SHALL NOT SUBMIT TO THE COUNTY A SCANNED, RE-TYPED, WORD-PROCESSED, OR OTHERWISE RECREATED VERSION OF THE BID FORM(S) OR ANY OTHER COUNTY-PROVIDED DOCUMENT.</w:t>
      </w:r>
    </w:p>
    <w:p w14:paraId="12A2DD7A" w14:textId="45423947" w:rsidR="00DC5B16" w:rsidRPr="00A85450" w:rsidRDefault="00D84546" w:rsidP="00D84546">
      <w:pPr>
        <w:pStyle w:val="Item1"/>
        <w:ind w:left="2160"/>
      </w:pPr>
      <w:r>
        <w:rPr>
          <w:lang w:val="en-US"/>
        </w:rPr>
        <w:t xml:space="preserve">        </w:t>
      </w:r>
      <w:r w:rsidR="007B2A93" w:rsidRPr="00A85450">
        <w:t xml:space="preserve">No </w:t>
      </w:r>
      <w:r w:rsidR="00DC5B16" w:rsidRPr="00A85450">
        <w:t>email (electronic) or facsimile bids will be considered.</w:t>
      </w:r>
    </w:p>
    <w:p w14:paraId="0D173AE9" w14:textId="1C4E4844" w:rsidR="00DC5B16" w:rsidRPr="00A85450" w:rsidRDefault="00D84546" w:rsidP="00D84546">
      <w:pPr>
        <w:pStyle w:val="Item1"/>
        <w:ind w:left="2160"/>
      </w:pPr>
      <w:r>
        <w:rPr>
          <w:lang w:val="en-US"/>
        </w:rPr>
        <w:t xml:space="preserve">        </w:t>
      </w:r>
      <w:r w:rsidR="00DC5B16" w:rsidRPr="00A85450">
        <w:t xml:space="preserve">All costs required for the preparation and submission of a bid shall be borne by Bidder. </w:t>
      </w:r>
    </w:p>
    <w:p w14:paraId="4F3BBFDB" w14:textId="146B9516" w:rsidR="00DC5B16" w:rsidRPr="00A85450" w:rsidRDefault="00D84546" w:rsidP="00D84546">
      <w:pPr>
        <w:pStyle w:val="Item1"/>
        <w:ind w:left="2160"/>
      </w:pPr>
      <w:r>
        <w:rPr>
          <w:lang w:val="en-US"/>
        </w:rPr>
        <w:t xml:space="preserve">        </w:t>
      </w:r>
      <w:r w:rsidR="00DC5B16" w:rsidRPr="00A85450">
        <w:t>Only one bid response will be accepted from any one person, partnership, corporation, or other entity; however, several alternatives may be included in one response. For purposes of this requirement, “partnership” shall mean, and is limited to, a legal partnership formed under one or more of the provisions of the California or other state’s Corporations Code or an equivalent statute.</w:t>
      </w:r>
    </w:p>
    <w:p w14:paraId="423C0BC6" w14:textId="757D9F64" w:rsidR="00DC5B16" w:rsidRPr="00A85450" w:rsidRDefault="00D84546" w:rsidP="00D84546">
      <w:pPr>
        <w:pStyle w:val="Item1"/>
        <w:ind w:left="2160"/>
      </w:pPr>
      <w:r>
        <w:rPr>
          <w:lang w:val="en-US"/>
        </w:rPr>
        <w:lastRenderedPageBreak/>
        <w:t xml:space="preserve">        </w:t>
      </w:r>
      <w:r w:rsidR="00DC5B16" w:rsidRPr="00A85450">
        <w:t xml:space="preserve">All other information regarding the bid responses will be held as </w:t>
      </w:r>
      <w:r w:rsidR="00265D6F">
        <w:t>confidential until such time as</w:t>
      </w:r>
      <w:r w:rsidR="00DC5B16" w:rsidRPr="00A85450">
        <w:rPr>
          <w:color w:val="FF0000"/>
        </w:rPr>
        <w:t xml:space="preserve"> </w:t>
      </w:r>
      <w:r w:rsidR="00DC5B16" w:rsidRPr="00265D6F">
        <w:t>County Selection Committee</w:t>
      </w:r>
      <w:r w:rsidR="00DC5B16" w:rsidRPr="00A85450">
        <w:t xml:space="preserve"> has completed its evaluation, an </w:t>
      </w:r>
      <w:r w:rsidR="00336FD1">
        <w:t>recommended</w:t>
      </w:r>
      <w:r w:rsidR="00336FD1" w:rsidRPr="00A85450">
        <w:t xml:space="preserve"> </w:t>
      </w:r>
      <w:r w:rsidR="00DC5B16" w:rsidRPr="00A85450">
        <w:t xml:space="preserve">award has been made by </w:t>
      </w:r>
      <w:r w:rsidR="00265D6F" w:rsidRPr="00265D6F">
        <w:t>County Selection Committee</w:t>
      </w:r>
      <w:r w:rsidR="00DC5B16" w:rsidRPr="00A85450">
        <w:t xml:space="preserve">, and the contract has been fully negotiated with the </w:t>
      </w:r>
      <w:r w:rsidR="00336FD1">
        <w:t>recommended</w:t>
      </w:r>
      <w:r w:rsidR="00336FD1" w:rsidRPr="00A85450">
        <w:t xml:space="preserve"> </w:t>
      </w:r>
      <w:r w:rsidR="00DC5B16" w:rsidRPr="00A85450">
        <w:t xml:space="preserve">awardee named in the </w:t>
      </w:r>
      <w:r w:rsidR="00336FD1">
        <w:t>recommendation</w:t>
      </w:r>
      <w:r w:rsidR="00336FD1" w:rsidRPr="00A85450">
        <w:t xml:space="preserve"> </w:t>
      </w:r>
      <w:r w:rsidR="00DC5B16" w:rsidRPr="00A85450">
        <w:t>to a</w:t>
      </w:r>
      <w:r w:rsidR="00565B32">
        <w:t xml:space="preserve">ward/non-award notification(s). </w:t>
      </w:r>
      <w:r w:rsidR="00DC5B16" w:rsidRPr="00A85450">
        <w:t xml:space="preserve"> The submitted proposals shall be made available upon request no later than five (5) </w:t>
      </w:r>
      <w:r w:rsidR="00D814F0">
        <w:rPr>
          <w:lang w:val="en-US"/>
        </w:rPr>
        <w:t>calendar</w:t>
      </w:r>
      <w:r w:rsidR="00DC5B16" w:rsidRPr="00A85450">
        <w:t xml:space="preserve"> days before </w:t>
      </w:r>
      <w:r w:rsidR="00336FD1">
        <w:t>the recommendation to</w:t>
      </w:r>
      <w:r w:rsidR="00DC5B16" w:rsidRPr="00A85450">
        <w:t xml:space="preserve"> award and </w:t>
      </w:r>
      <w:r w:rsidR="00336FD1">
        <w:t xml:space="preserve">enter into </w:t>
      </w:r>
      <w:r w:rsidR="00DC5B16" w:rsidRPr="00A85450">
        <w:t>contra</w:t>
      </w:r>
      <w:r w:rsidR="00DC5B16" w:rsidRPr="00265D6F">
        <w:t>ct is scheduled to be he</w:t>
      </w:r>
      <w:r w:rsidR="002967D4" w:rsidRPr="00265D6F">
        <w:t>ard by the Board of Supervisors</w:t>
      </w:r>
      <w:r w:rsidR="00265D6F" w:rsidRPr="00265D6F">
        <w:rPr>
          <w:lang w:val="en-US"/>
        </w:rPr>
        <w:t xml:space="preserve">.  </w:t>
      </w:r>
      <w:r w:rsidR="00DC5B16" w:rsidRPr="00265D6F">
        <w:t xml:space="preserve">All </w:t>
      </w:r>
      <w:r w:rsidR="00DC5B16" w:rsidRPr="00A85450">
        <w:t xml:space="preserve">parties submitting proposals, either qualified or unqualified, will receive mailed </w:t>
      </w:r>
      <w:r w:rsidR="00336FD1">
        <w:t>recommendation</w:t>
      </w:r>
      <w:r w:rsidR="00336FD1" w:rsidRPr="00A85450">
        <w:t xml:space="preserve"> </w:t>
      </w:r>
      <w:r w:rsidR="00DC5B16" w:rsidRPr="00A85450">
        <w:t>to award/non-award notification(s), whic</w:t>
      </w:r>
      <w:r w:rsidR="00535494">
        <w:t>h will include the name of the B</w:t>
      </w:r>
      <w:r w:rsidR="00DC5B16" w:rsidRPr="00A85450">
        <w:t xml:space="preserve">idder to be recommended for award of this project.  In addition, award information </w:t>
      </w:r>
      <w:r w:rsidR="00DC5B16" w:rsidRPr="00A85450">
        <w:lastRenderedPageBreak/>
        <w:t>will be posted on the County’s “Contracting Opportunities” website, mentioned above.</w:t>
      </w:r>
    </w:p>
    <w:p w14:paraId="149C9542" w14:textId="74758C27" w:rsidR="00DC5B16" w:rsidRPr="00A85450" w:rsidRDefault="00D84546" w:rsidP="00D84546">
      <w:pPr>
        <w:pStyle w:val="Item1"/>
        <w:ind w:left="2160"/>
      </w:pPr>
      <w:r>
        <w:rPr>
          <w:lang w:val="en-US"/>
        </w:rPr>
        <w:t xml:space="preserve">        </w:t>
      </w:r>
      <w:r w:rsidR="00DC5B16" w:rsidRPr="00A85450">
        <w:t xml:space="preserve">Each bid </w:t>
      </w:r>
      <w:r w:rsidR="00535494">
        <w:t>received, with the name of the B</w:t>
      </w:r>
      <w:r w:rsidR="00DC5B16" w:rsidRPr="00A85450">
        <w:t>idder, shall be entered on a record, and each record with the successful bid indicated thereon shall, after the award of the order or contract, be open to public inspection.</w:t>
      </w:r>
    </w:p>
    <w:p w14:paraId="5616AEC9" w14:textId="24899E65" w:rsidR="006A282B" w:rsidRPr="00A85450" w:rsidRDefault="006A282B" w:rsidP="00D84546">
      <w:pPr>
        <w:pStyle w:val="Item1"/>
        <w:ind w:left="2160"/>
      </w:pPr>
      <w:r w:rsidRPr="00A85450">
        <w:t>California Government Code Section 4552:  In submitting a bid to a public purchasing bod</w:t>
      </w:r>
      <w:r w:rsidR="00535494">
        <w:t>y, the B</w:t>
      </w:r>
      <w:r w:rsidRPr="00A85450">
        <w:t>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w:t>
      </w:r>
      <w:r w:rsidR="00535494">
        <w:t xml:space="preserve"> materials, or services by the B</w:t>
      </w:r>
      <w:r w:rsidRPr="00A85450">
        <w:t xml:space="preserve">idder for sale to the purchasing body </w:t>
      </w:r>
      <w:r w:rsidRPr="00A85450">
        <w:lastRenderedPageBreak/>
        <w:t>pursuant to the bid.  Such assignment shall be made and become effective at the time the purchasing bod</w:t>
      </w:r>
      <w:r w:rsidR="00535494">
        <w:t>y tenders final payment to the B</w:t>
      </w:r>
      <w:r w:rsidRPr="00A85450">
        <w:t>idder.</w:t>
      </w:r>
    </w:p>
    <w:p w14:paraId="3F3C3C7F" w14:textId="5749BFEB" w:rsidR="007F0688" w:rsidRPr="00A85450" w:rsidRDefault="007F0688" w:rsidP="00D84546">
      <w:pPr>
        <w:pStyle w:val="Item1"/>
        <w:ind w:left="2160"/>
      </w:pPr>
      <w:r w:rsidRPr="00A85450">
        <w:t xml:space="preserve">Bidder expressly acknowledges that it is aware that if a false claim is knowingly submitted (as the terms “claim” and “knowingly” are defined in the California False Claims Act, Cal. Gov. Code, §12650 et seq.), County will be entitled to civil remedies set forth in the California False Claim Act.  It may also be considered fraud and the </w:t>
      </w:r>
      <w:r w:rsidR="00C352EA">
        <w:t>Bidder</w:t>
      </w:r>
      <w:r w:rsidRPr="00A85450">
        <w:t xml:space="preserve"> may be subject to criminal prosecution.</w:t>
      </w:r>
    </w:p>
    <w:p w14:paraId="04E9A80F" w14:textId="77777777" w:rsidR="005A41A8" w:rsidRPr="00A85450" w:rsidRDefault="005A41A8" w:rsidP="00D84546">
      <w:pPr>
        <w:pStyle w:val="Item1"/>
        <w:ind w:left="2160"/>
      </w:pPr>
      <w:r w:rsidRPr="00A85450">
        <w:t xml:space="preserve">The undersigned Bidder certifies that it is, at the time of bidding, and shall be throughout the period of the contract, licensed by the State of California to do the type of work required under the terms of the Contract Documents.  Bidder further certifies that it is </w:t>
      </w:r>
      <w:r w:rsidRPr="00A85450">
        <w:lastRenderedPageBreak/>
        <w:t>regularly engaged in the general class and type of work called for in the Bid Documents.</w:t>
      </w:r>
    </w:p>
    <w:p w14:paraId="12E10BB6" w14:textId="77777777" w:rsidR="005A41A8" w:rsidRPr="00A85450" w:rsidRDefault="005A41A8" w:rsidP="00D84546">
      <w:pPr>
        <w:pStyle w:val="Item1"/>
        <w:ind w:left="2160"/>
      </w:pPr>
      <w:r w:rsidRPr="00A85450">
        <w:t>The undersigned Bidder certifies that it is not, at the time of bidding, on the California Department of General Services (DGS) list of persons determined to be engaged in investment activities in Iran or otherwise in violation of the Iran Contracting Act of 2010 (Public Contract Code Section 2200-2208).</w:t>
      </w:r>
    </w:p>
    <w:p w14:paraId="5E8B0ACD" w14:textId="77777777" w:rsidR="005A41A8" w:rsidRPr="00A85450" w:rsidRDefault="005A41A8" w:rsidP="00D84546">
      <w:pPr>
        <w:pStyle w:val="Item1"/>
        <w:ind w:left="2160"/>
      </w:pPr>
      <w:r w:rsidRPr="00A85450">
        <w:t xml:space="preserve">It is understood that County reserves the right to reject this bid and that the bid shall remain open to acceptance and is irrevocable for a period of </w:t>
      </w:r>
      <w:r w:rsidRPr="00265D6F">
        <w:t>one hundred eighty (180) d</w:t>
      </w:r>
      <w:r w:rsidR="00265D6F">
        <w:t>ays</w:t>
      </w:r>
      <w:r w:rsidRPr="00265D6F">
        <w:t>, unless otherwise specified in the Bid Documents.</w:t>
      </w:r>
    </w:p>
    <w:p w14:paraId="172A3178" w14:textId="18BAE6EF" w:rsidR="00DC5B16" w:rsidRPr="00A85450" w:rsidRDefault="002F434F" w:rsidP="00D55B28">
      <w:pPr>
        <w:pStyle w:val="Heading2"/>
      </w:pPr>
      <w:bookmarkStart w:id="89" w:name="_Toc339364469"/>
      <w:bookmarkStart w:id="90" w:name="_Toc339364730"/>
      <w:bookmarkStart w:id="91" w:name="_Toc45175596"/>
      <w:r w:rsidRPr="00F068C4">
        <w:rPr>
          <w:u w:val="none"/>
          <w:lang w:val="en-US"/>
        </w:rPr>
        <w:lastRenderedPageBreak/>
        <w:t xml:space="preserve">S. </w:t>
      </w:r>
      <w:r w:rsidRPr="00F068C4">
        <w:rPr>
          <w:u w:val="none"/>
          <w:lang w:val="en-US"/>
        </w:rPr>
        <w:tab/>
      </w:r>
      <w:r w:rsidR="00DC5B16" w:rsidRPr="00A85450">
        <w:t>RESPONSE FORMAT</w:t>
      </w:r>
      <w:bookmarkEnd w:id="89"/>
      <w:bookmarkEnd w:id="90"/>
      <w:bookmarkEnd w:id="91"/>
    </w:p>
    <w:p w14:paraId="48B877A6" w14:textId="158A1383" w:rsidR="00DC5B16" w:rsidRPr="00A85450" w:rsidRDefault="00F44F89" w:rsidP="00F44F89">
      <w:pPr>
        <w:pStyle w:val="Item1"/>
        <w:numPr>
          <w:ilvl w:val="2"/>
          <w:numId w:val="51"/>
        </w:numPr>
        <w:ind w:left="2160"/>
      </w:pPr>
      <w:r>
        <w:rPr>
          <w:lang w:val="en-US"/>
        </w:rPr>
        <w:t xml:space="preserve">        </w:t>
      </w:r>
      <w:r w:rsidR="00DC5B16" w:rsidRPr="00A85450">
        <w:t>Bid responses are to be straightforward, clear, concise and specific to the information requested.</w:t>
      </w:r>
    </w:p>
    <w:p w14:paraId="67D2F7D7" w14:textId="34E8A508" w:rsidR="00DC5B16" w:rsidRDefault="00F44F89" w:rsidP="00F44F89">
      <w:pPr>
        <w:pStyle w:val="Item1"/>
        <w:ind w:left="2160"/>
      </w:pPr>
      <w:r>
        <w:rPr>
          <w:lang w:val="en-US"/>
        </w:rPr>
        <w:t xml:space="preserve">        </w:t>
      </w:r>
      <w:r w:rsidR="00DC5B16" w:rsidRPr="00A85450">
        <w:t>In order for bids to be considered comp</w:t>
      </w:r>
      <w:r w:rsidR="00031AC5" w:rsidRPr="00A85450">
        <w:t xml:space="preserve">lete, </w:t>
      </w:r>
      <w:r w:rsidR="00DC5B16" w:rsidRPr="00A85450">
        <w:t xml:space="preserve">Bidder </w:t>
      </w:r>
      <w:r w:rsidR="00DC5B16" w:rsidRPr="00A85450">
        <w:rPr>
          <w:b/>
          <w:u w:val="single"/>
        </w:rPr>
        <w:t>must</w:t>
      </w:r>
      <w:r w:rsidR="00DC5B16" w:rsidRPr="00A85450">
        <w:rPr>
          <w:b/>
        </w:rPr>
        <w:t xml:space="preserve"> </w:t>
      </w:r>
      <w:r w:rsidR="00DC5B16" w:rsidRPr="00A85450">
        <w:t xml:space="preserve">provide </w:t>
      </w:r>
      <w:r w:rsidR="00557D31" w:rsidRPr="00A85450">
        <w:t xml:space="preserve">responses to </w:t>
      </w:r>
      <w:r w:rsidR="00DC5B16" w:rsidRPr="00A85450">
        <w:t xml:space="preserve">all information requested.  See </w:t>
      </w:r>
      <w:hyperlink w:anchor="_EXHIBIT_A_1" w:history="1">
        <w:r w:rsidR="00BF18D8" w:rsidRPr="000D6C6E">
          <w:rPr>
            <w:rStyle w:val="Hyperlink"/>
          </w:rPr>
          <w:t>Exhibit A – B</w:t>
        </w:r>
        <w:r w:rsidR="00FD0E49" w:rsidRPr="000D6C6E">
          <w:rPr>
            <w:rStyle w:val="Hyperlink"/>
          </w:rPr>
          <w:t>id Response Packet</w:t>
        </w:r>
      </w:hyperlink>
      <w:r w:rsidR="00CB5254">
        <w:t>.</w:t>
      </w:r>
    </w:p>
    <w:p w14:paraId="28871C09" w14:textId="4CD13624" w:rsidR="00DA37D0" w:rsidRPr="00D36D39" w:rsidRDefault="00F44F89" w:rsidP="00F44F89">
      <w:pPr>
        <w:pStyle w:val="Item1"/>
        <w:ind w:left="2160"/>
        <w:rPr>
          <w:rFonts w:cs="Calibri"/>
          <w:szCs w:val="26"/>
          <w:u w:val="single"/>
        </w:rPr>
      </w:pPr>
      <w:r>
        <w:rPr>
          <w:lang w:val="en-US"/>
        </w:rPr>
        <w:t xml:space="preserve">        </w:t>
      </w:r>
      <w:r w:rsidR="00DE6D93" w:rsidRPr="009D5707">
        <w:t>Bid responses, in whole or in part, are NOT to be marked confidential or proprietary.  County may refuse to consider any bid response or part thereof so marked.  Bid responses subm</w:t>
      </w:r>
      <w:r w:rsidR="00DE6D93">
        <w:t xml:space="preserve">itted in </w:t>
      </w:r>
      <w:r w:rsidR="00DE6D93" w:rsidRPr="002967D4">
        <w:t>response to this</w:t>
      </w:r>
      <w:r w:rsidR="007D3219" w:rsidRPr="002967D4">
        <w:t xml:space="preserve"> </w:t>
      </w:r>
      <w:r w:rsidR="00265D6F" w:rsidRPr="00265D6F">
        <w:t>RFP</w:t>
      </w:r>
      <w:r w:rsidR="007D3219" w:rsidRPr="00D36D39">
        <w:rPr>
          <w:b/>
        </w:rPr>
        <w:t xml:space="preserve"> </w:t>
      </w:r>
      <w:r w:rsidR="00DE6D93" w:rsidRPr="00265D6F">
        <w:t>may</w:t>
      </w:r>
      <w:r w:rsidR="00DE6D93" w:rsidRPr="00F85D6C">
        <w:t xml:space="preserve"> be subject to public disclosure.  County shall not be liable in any way for </w:t>
      </w:r>
      <w:r w:rsidR="00DE6D93" w:rsidRPr="009D5707">
        <w:t>disclosure of any such records.</w:t>
      </w:r>
      <w:r w:rsidR="00DE6D93">
        <w:t xml:space="preserve">  </w:t>
      </w:r>
      <w:r w:rsidR="00DE6D93" w:rsidRPr="00A85450">
        <w:t xml:space="preserve">Please refer to the County’s website at: </w:t>
      </w:r>
      <w:hyperlink r:id="rId48" w:history="1">
        <w:r w:rsidR="00DE6D93" w:rsidRPr="00E061F8">
          <w:rPr>
            <w:rStyle w:val="Hyperlink"/>
          </w:rPr>
          <w:t>http://www.acgov.org/gsa/departments/purchasing/policy/proprietary.htm</w:t>
        </w:r>
      </w:hyperlink>
      <w:r w:rsidR="00DE6D93" w:rsidRPr="00D36D39">
        <w:rPr>
          <w:color w:val="0000FF"/>
        </w:rPr>
        <w:t xml:space="preserve"> </w:t>
      </w:r>
      <w:r w:rsidR="00DE6D93" w:rsidRPr="00A85450">
        <w:t xml:space="preserve">for more </w:t>
      </w:r>
      <w:r w:rsidR="00DE6D93" w:rsidRPr="00A85450">
        <w:lastRenderedPageBreak/>
        <w:t>information regarding Proprietary and Confidential Information policies</w:t>
      </w:r>
      <w:r w:rsidR="00973FF1">
        <w:t>.</w:t>
      </w:r>
      <w:bookmarkStart w:id="92" w:name="_EXHIBIT_A"/>
      <w:bookmarkStart w:id="93" w:name="_Toc45175597"/>
      <w:bookmarkEnd w:id="92"/>
    </w:p>
    <w:p w14:paraId="548E983A" w14:textId="2A0907C6" w:rsidR="00A857CC" w:rsidRPr="002423A5" w:rsidRDefault="006F5548" w:rsidP="00463680">
      <w:pPr>
        <w:pStyle w:val="Heading2"/>
        <w:rPr>
          <w:lang w:val="en-US"/>
        </w:rPr>
      </w:pPr>
      <w:bookmarkStart w:id="94" w:name="_T.__ADDITIONAL"/>
      <w:bookmarkStart w:id="95" w:name="_T.__CONTRACT"/>
      <w:bookmarkEnd w:id="94"/>
      <w:bookmarkEnd w:id="95"/>
      <w:r w:rsidRPr="008C1790">
        <w:rPr>
          <w:u w:val="none"/>
          <w:lang w:val="en-US"/>
        </w:rPr>
        <w:t>T.</w:t>
      </w:r>
      <w:r w:rsidR="00CC2AFF" w:rsidRPr="008C1790">
        <w:rPr>
          <w:u w:val="none"/>
          <w:lang w:val="en-US"/>
        </w:rPr>
        <w:t xml:space="preserve"> </w:t>
      </w:r>
      <w:r w:rsidR="004D445F" w:rsidRPr="008C1790">
        <w:rPr>
          <w:u w:val="none"/>
          <w:lang w:val="en-US"/>
        </w:rPr>
        <w:tab/>
      </w:r>
      <w:r w:rsidR="00F56568">
        <w:rPr>
          <w:lang w:val="en-US"/>
        </w:rPr>
        <w:t>CONTRACT</w:t>
      </w:r>
      <w:r w:rsidR="00F56568" w:rsidRPr="002423A5">
        <w:rPr>
          <w:lang w:val="en-US"/>
        </w:rPr>
        <w:t xml:space="preserve"> </w:t>
      </w:r>
      <w:r>
        <w:rPr>
          <w:lang w:val="en-US"/>
        </w:rPr>
        <w:t>EXPECTATIONS</w:t>
      </w:r>
      <w:bookmarkEnd w:id="93"/>
    </w:p>
    <w:p w14:paraId="7D72BD23" w14:textId="387886FE" w:rsidR="000D2AF7" w:rsidRPr="00931B8E" w:rsidRDefault="00DF5789" w:rsidP="000D2AF7">
      <w:pPr>
        <w:autoSpaceDE w:val="0"/>
        <w:autoSpaceDN w:val="0"/>
        <w:adjustRightInd w:val="0"/>
        <w:spacing w:after="100" w:afterAutospacing="1"/>
        <w:ind w:left="1440"/>
        <w:contextualSpacing/>
        <w:rPr>
          <w:rFonts w:ascii="Calibri" w:eastAsia="Calibri" w:hAnsi="Calibri" w:cs="Calibri"/>
          <w:szCs w:val="26"/>
        </w:rPr>
      </w:pPr>
      <w:r>
        <w:rPr>
          <w:rFonts w:ascii="Calibri" w:eastAsia="Calibri" w:hAnsi="Calibri" w:cs="Calibri"/>
          <w:szCs w:val="26"/>
        </w:rPr>
        <w:t xml:space="preserve">The items in this section are presented here to inform Bidder </w:t>
      </w:r>
      <w:r w:rsidR="00B872BD">
        <w:rPr>
          <w:rFonts w:ascii="Calibri" w:eastAsia="Calibri" w:hAnsi="Calibri" w:cs="Calibri"/>
          <w:szCs w:val="26"/>
        </w:rPr>
        <w:t xml:space="preserve">of the County’s </w:t>
      </w:r>
      <w:r w:rsidR="000D6C6E">
        <w:rPr>
          <w:rFonts w:ascii="Calibri" w:eastAsia="Calibri" w:hAnsi="Calibri" w:cs="Calibri"/>
          <w:szCs w:val="26"/>
        </w:rPr>
        <w:t>expectations</w:t>
      </w:r>
      <w:r w:rsidR="00B872BD">
        <w:rPr>
          <w:rFonts w:ascii="Calibri" w:eastAsia="Calibri" w:hAnsi="Calibri" w:cs="Calibri"/>
          <w:szCs w:val="26"/>
        </w:rPr>
        <w:t xml:space="preserve"> </w:t>
      </w:r>
      <w:r w:rsidR="00D85FFD">
        <w:rPr>
          <w:rFonts w:ascii="Calibri" w:eastAsia="Calibri" w:hAnsi="Calibri" w:cs="Calibri"/>
          <w:szCs w:val="26"/>
        </w:rPr>
        <w:t xml:space="preserve">that will be </w:t>
      </w:r>
      <w:r w:rsidR="004F4630">
        <w:rPr>
          <w:rFonts w:ascii="Calibri" w:eastAsia="Calibri" w:hAnsi="Calibri" w:cs="Calibri"/>
          <w:szCs w:val="26"/>
        </w:rPr>
        <w:t xml:space="preserve">included in the contract.  </w:t>
      </w:r>
      <w:r w:rsidR="00F8359B" w:rsidRPr="00D36D39">
        <w:rPr>
          <w:rFonts w:ascii="Calibri" w:eastAsia="Calibri" w:hAnsi="Calibri" w:cs="Calibri"/>
          <w:szCs w:val="26"/>
        </w:rPr>
        <w:t xml:space="preserve">Bidder </w:t>
      </w:r>
      <w:r w:rsidR="00D36D39" w:rsidRPr="00D36D39">
        <w:rPr>
          <w:rFonts w:ascii="Calibri" w:eastAsia="Calibri" w:hAnsi="Calibri" w:cs="Calibri"/>
          <w:szCs w:val="26"/>
        </w:rPr>
        <w:t>is</w:t>
      </w:r>
      <w:r w:rsidR="00F8359B" w:rsidRPr="00D36D39">
        <w:rPr>
          <w:rFonts w:ascii="Calibri" w:eastAsia="Calibri" w:hAnsi="Calibri" w:cs="Calibri"/>
          <w:szCs w:val="26"/>
        </w:rPr>
        <w:t xml:space="preserve"> not </w:t>
      </w:r>
      <w:r w:rsidR="00D36D39" w:rsidRPr="00D36D39">
        <w:rPr>
          <w:rFonts w:ascii="Calibri" w:eastAsia="Calibri" w:hAnsi="Calibri" w:cs="Calibri"/>
          <w:szCs w:val="26"/>
        </w:rPr>
        <w:t>required</w:t>
      </w:r>
      <w:r w:rsidR="00F8359B" w:rsidRPr="00D36D39">
        <w:rPr>
          <w:rFonts w:ascii="Calibri" w:eastAsia="Calibri" w:hAnsi="Calibri" w:cs="Calibri"/>
          <w:szCs w:val="26"/>
        </w:rPr>
        <w:t xml:space="preserve"> to</w:t>
      </w:r>
      <w:r w:rsidR="00D85FFD">
        <w:rPr>
          <w:rFonts w:ascii="Calibri" w:eastAsia="Calibri" w:hAnsi="Calibri" w:cs="Calibri"/>
          <w:szCs w:val="26"/>
        </w:rPr>
        <w:t xml:space="preserve"> provide response</w:t>
      </w:r>
      <w:r w:rsidR="00B21228" w:rsidRPr="00D36D39">
        <w:rPr>
          <w:rFonts w:ascii="Calibri" w:eastAsia="Calibri" w:hAnsi="Calibri" w:cs="Calibri"/>
          <w:szCs w:val="26"/>
        </w:rPr>
        <w:t xml:space="preserve"> to these items</w:t>
      </w:r>
      <w:r w:rsidR="00D36D39" w:rsidRPr="008C1790">
        <w:rPr>
          <w:rFonts w:ascii="Calibri" w:eastAsia="Calibri" w:hAnsi="Calibri" w:cs="Calibri"/>
          <w:szCs w:val="26"/>
        </w:rPr>
        <w:t xml:space="preserve"> specifically</w:t>
      </w:r>
      <w:r w:rsidR="00721D81">
        <w:rPr>
          <w:rFonts w:ascii="Calibri" w:eastAsia="Calibri" w:hAnsi="Calibri" w:cs="Calibri"/>
          <w:szCs w:val="26"/>
        </w:rPr>
        <w:t>,</w:t>
      </w:r>
      <w:r w:rsidR="00D85FFD">
        <w:rPr>
          <w:rFonts w:ascii="Calibri" w:eastAsia="Calibri" w:hAnsi="Calibri" w:cs="Calibri"/>
          <w:szCs w:val="26"/>
        </w:rPr>
        <w:t xml:space="preserve"> and shall provide the </w:t>
      </w:r>
      <w:hyperlink w:anchor="_REQUIRED_DOCUMENTATION_AND" w:history="1">
        <w:r w:rsidR="00D85FFD" w:rsidRPr="00D85FFD">
          <w:rPr>
            <w:rStyle w:val="Hyperlink"/>
            <w:rFonts w:ascii="Calibri" w:eastAsia="Calibri" w:hAnsi="Calibri" w:cs="Calibri"/>
            <w:szCs w:val="26"/>
          </w:rPr>
          <w:t>R</w:t>
        </w:r>
        <w:r w:rsidR="00D36D39" w:rsidRPr="00D85FFD">
          <w:rPr>
            <w:rStyle w:val="Hyperlink"/>
            <w:rFonts w:ascii="Calibri" w:eastAsia="Calibri" w:hAnsi="Calibri" w:cs="Calibri"/>
            <w:szCs w:val="26"/>
          </w:rPr>
          <w:t xml:space="preserve">equired </w:t>
        </w:r>
        <w:r w:rsidR="00D85FFD" w:rsidRPr="00D85FFD">
          <w:rPr>
            <w:rStyle w:val="Hyperlink"/>
            <w:rFonts w:ascii="Calibri" w:eastAsia="Calibri" w:hAnsi="Calibri" w:cs="Calibri"/>
            <w:szCs w:val="26"/>
          </w:rPr>
          <w:t>Documentation and S</w:t>
        </w:r>
        <w:r w:rsidR="00D36D39" w:rsidRPr="00D85FFD">
          <w:rPr>
            <w:rStyle w:val="Hyperlink"/>
            <w:rFonts w:ascii="Calibri" w:eastAsia="Calibri" w:hAnsi="Calibri" w:cs="Calibri"/>
            <w:szCs w:val="26"/>
          </w:rPr>
          <w:t>ubmittals</w:t>
        </w:r>
      </w:hyperlink>
      <w:r w:rsidR="00D36D39" w:rsidRPr="008C1790">
        <w:rPr>
          <w:rFonts w:ascii="Calibri" w:eastAsia="Calibri" w:hAnsi="Calibri" w:cs="Calibri"/>
          <w:szCs w:val="26"/>
        </w:rPr>
        <w:t xml:space="preserve"> as outlined in Exhibit A of</w:t>
      </w:r>
      <w:r w:rsidR="00B21228" w:rsidRPr="00D36D39">
        <w:rPr>
          <w:rFonts w:ascii="Calibri" w:eastAsia="Calibri" w:hAnsi="Calibri" w:cs="Calibri"/>
          <w:szCs w:val="26"/>
        </w:rPr>
        <w:t xml:space="preserve"> the RFP document; however, Bidder should consider </w:t>
      </w:r>
      <w:r w:rsidR="00D36D39" w:rsidRPr="008C1790">
        <w:rPr>
          <w:rFonts w:ascii="Calibri" w:eastAsia="Calibri" w:hAnsi="Calibri" w:cs="Calibri"/>
          <w:szCs w:val="26"/>
        </w:rPr>
        <w:t>the following</w:t>
      </w:r>
      <w:r w:rsidR="00B21228" w:rsidRPr="00D36D39">
        <w:rPr>
          <w:rFonts w:ascii="Calibri" w:eastAsia="Calibri" w:hAnsi="Calibri" w:cs="Calibri"/>
          <w:szCs w:val="26"/>
        </w:rPr>
        <w:t xml:space="preserve"> expectations when preparing </w:t>
      </w:r>
      <w:r w:rsidR="00B36378" w:rsidRPr="00D36D39">
        <w:rPr>
          <w:rFonts w:ascii="Calibri" w:eastAsia="Calibri" w:hAnsi="Calibri" w:cs="Calibri"/>
          <w:szCs w:val="26"/>
        </w:rPr>
        <w:t>its</w:t>
      </w:r>
      <w:r w:rsidR="00B21228" w:rsidRPr="00D36D39">
        <w:rPr>
          <w:rFonts w:ascii="Calibri" w:eastAsia="Calibri" w:hAnsi="Calibri" w:cs="Calibri"/>
          <w:szCs w:val="26"/>
        </w:rPr>
        <w:t xml:space="preserve"> </w:t>
      </w:r>
      <w:r w:rsidR="00F243FA" w:rsidRPr="00D36D39">
        <w:rPr>
          <w:rFonts w:ascii="Calibri" w:eastAsia="Calibri" w:hAnsi="Calibri" w:cs="Calibri"/>
          <w:szCs w:val="26"/>
        </w:rPr>
        <w:t>estimated implementation and support costs and schedules</w:t>
      </w:r>
      <w:r w:rsidR="00D36D39" w:rsidRPr="008C1790">
        <w:rPr>
          <w:rFonts w:ascii="Calibri" w:eastAsia="Calibri" w:hAnsi="Calibri" w:cs="Calibri"/>
          <w:szCs w:val="26"/>
        </w:rPr>
        <w:t xml:space="preserve"> in the bid response</w:t>
      </w:r>
      <w:r w:rsidR="00F243FA" w:rsidRPr="00D36D39">
        <w:rPr>
          <w:rFonts w:ascii="Calibri" w:eastAsia="Calibri" w:hAnsi="Calibri" w:cs="Calibri"/>
          <w:szCs w:val="26"/>
        </w:rPr>
        <w:t>.</w:t>
      </w:r>
      <w:r w:rsidR="000D2AF7" w:rsidRPr="00931B8E">
        <w:rPr>
          <w:rFonts w:ascii="Calibri" w:eastAsia="Calibri" w:hAnsi="Calibri" w:cs="Calibri"/>
          <w:szCs w:val="26"/>
        </w:rPr>
        <w:t xml:space="preserve"> </w:t>
      </w:r>
    </w:p>
    <w:p w14:paraId="35CEE047" w14:textId="01B80BAC" w:rsidR="000D2AF7" w:rsidRDefault="000D2AF7" w:rsidP="000D2AF7">
      <w:pPr>
        <w:autoSpaceDE w:val="0"/>
        <w:autoSpaceDN w:val="0"/>
        <w:adjustRightInd w:val="0"/>
        <w:spacing w:after="100" w:afterAutospacing="1"/>
        <w:ind w:left="1440"/>
        <w:contextualSpacing/>
        <w:rPr>
          <w:rFonts w:ascii="Calibri" w:eastAsia="Calibri" w:hAnsi="Calibri" w:cs="Calibri"/>
          <w:szCs w:val="26"/>
        </w:rPr>
      </w:pPr>
    </w:p>
    <w:p w14:paraId="255F247C" w14:textId="581BF9E5" w:rsidR="00637E75" w:rsidRPr="008C1790" w:rsidRDefault="00637E75" w:rsidP="00637E75">
      <w:pPr>
        <w:spacing w:after="240"/>
        <w:ind w:left="1440"/>
        <w:rPr>
          <w:rFonts w:ascii="Calibri" w:hAnsi="Calibri" w:cs="Calibri"/>
          <w:b/>
        </w:rPr>
      </w:pPr>
      <w:r w:rsidRPr="008C1790">
        <w:rPr>
          <w:rFonts w:ascii="Calibri" w:hAnsi="Calibri" w:cs="Calibri"/>
          <w:b/>
        </w:rPr>
        <w:t xml:space="preserve">Pre-Implementation Planning Phase (PIPP)  </w:t>
      </w:r>
    </w:p>
    <w:p w14:paraId="4E0778EB" w14:textId="54200190" w:rsidR="00637E75" w:rsidRPr="00637E75" w:rsidRDefault="00637E75" w:rsidP="00C43202">
      <w:pPr>
        <w:pStyle w:val="ListParagraph"/>
        <w:numPr>
          <w:ilvl w:val="0"/>
          <w:numId w:val="60"/>
        </w:numPr>
        <w:spacing w:after="240"/>
        <w:ind w:hanging="720"/>
        <w:rPr>
          <w:rFonts w:ascii="Calibri" w:hAnsi="Calibri" w:cs="Calibri"/>
        </w:rPr>
      </w:pPr>
      <w:r w:rsidRPr="00637E75">
        <w:rPr>
          <w:rFonts w:ascii="Calibri" w:hAnsi="Calibri" w:cs="Calibri"/>
        </w:rPr>
        <w:t xml:space="preserve">During </w:t>
      </w:r>
      <w:r w:rsidR="004D445F">
        <w:rPr>
          <w:rFonts w:ascii="Calibri" w:hAnsi="Calibri" w:cs="Calibri"/>
        </w:rPr>
        <w:t xml:space="preserve">the first </w:t>
      </w:r>
      <w:r w:rsidR="00B92EE1">
        <w:rPr>
          <w:rFonts w:ascii="Calibri" w:hAnsi="Calibri" w:cs="Calibri"/>
        </w:rPr>
        <w:t>90</w:t>
      </w:r>
      <w:r w:rsidRPr="00637E75">
        <w:rPr>
          <w:rFonts w:ascii="Calibri" w:hAnsi="Calibri" w:cs="Calibri"/>
        </w:rPr>
        <w:t xml:space="preserve"> days of contract, referred to as the PIPP, the Bidder shall participate in a series of </w:t>
      </w:r>
      <w:r w:rsidR="00790964">
        <w:rPr>
          <w:rFonts w:ascii="Calibri" w:hAnsi="Calibri" w:cs="Calibri"/>
        </w:rPr>
        <w:t xml:space="preserve">introductory </w:t>
      </w:r>
      <w:r w:rsidRPr="00637E75">
        <w:rPr>
          <w:rFonts w:ascii="Calibri" w:hAnsi="Calibri" w:cs="Calibri"/>
        </w:rPr>
        <w:t xml:space="preserve">training and planning workshops designed to educate select County </w:t>
      </w:r>
      <w:r w:rsidRPr="00637E75">
        <w:rPr>
          <w:rFonts w:ascii="Calibri" w:hAnsi="Calibri" w:cs="Calibri"/>
        </w:rPr>
        <w:lastRenderedPageBreak/>
        <w:t xml:space="preserve">staff in the use of the proposed solution.  This includes providing the County with access to a sandbox or training environment to use for testing and experimentation during the PIPP period.   </w:t>
      </w:r>
    </w:p>
    <w:p w14:paraId="0FB6C157" w14:textId="77777777" w:rsidR="00637E75" w:rsidRPr="00F45807" w:rsidRDefault="00637E75" w:rsidP="00C43202">
      <w:pPr>
        <w:pStyle w:val="ListParagraph"/>
        <w:numPr>
          <w:ilvl w:val="0"/>
          <w:numId w:val="60"/>
        </w:numPr>
        <w:spacing w:after="240"/>
        <w:ind w:hanging="720"/>
        <w:rPr>
          <w:rFonts w:ascii="Calibri" w:hAnsi="Calibri" w:cs="Calibri"/>
        </w:rPr>
      </w:pPr>
      <w:r w:rsidRPr="00F45807">
        <w:rPr>
          <w:rFonts w:ascii="Calibri" w:hAnsi="Calibri" w:cs="Calibri"/>
        </w:rPr>
        <w:t xml:space="preserve">In addition, Bidder will work with the County to document current business processes and educate County on the configuration or implementation options, the implications of each of these options, and provide a series of recommendations to address during the implementation.  This includes the identification for any new functionality that is agreed upon between Bidder and County. This plan shall be reviewed and approved by the County prior to the start of the implementation activities.  </w:t>
      </w:r>
    </w:p>
    <w:p w14:paraId="7123E4A5" w14:textId="5176324D" w:rsidR="00637E75" w:rsidRPr="00E1071F" w:rsidRDefault="00637E75" w:rsidP="00C43202">
      <w:pPr>
        <w:pStyle w:val="ListParagraph"/>
        <w:numPr>
          <w:ilvl w:val="0"/>
          <w:numId w:val="60"/>
        </w:numPr>
        <w:autoSpaceDE w:val="0"/>
        <w:autoSpaceDN w:val="0"/>
        <w:adjustRightInd w:val="0"/>
        <w:spacing w:after="100" w:afterAutospacing="1"/>
        <w:ind w:hanging="720"/>
        <w:contextualSpacing/>
        <w:rPr>
          <w:rFonts w:ascii="Calibri" w:eastAsia="Calibri" w:hAnsi="Calibri" w:cs="Calibri"/>
          <w:szCs w:val="26"/>
        </w:rPr>
      </w:pPr>
      <w:r w:rsidRPr="00686F9D">
        <w:rPr>
          <w:rFonts w:ascii="Calibri" w:eastAsia="Calibri" w:hAnsi="Calibri" w:cs="Calibri"/>
          <w:szCs w:val="26"/>
        </w:rPr>
        <w:t xml:space="preserve">The resulting </w:t>
      </w:r>
      <w:r>
        <w:rPr>
          <w:rFonts w:ascii="Calibri" w:eastAsia="Calibri" w:hAnsi="Calibri" w:cs="Calibri"/>
          <w:szCs w:val="26"/>
        </w:rPr>
        <w:t>Implementation P</w:t>
      </w:r>
      <w:r w:rsidRPr="00686F9D">
        <w:rPr>
          <w:rFonts w:ascii="Calibri" w:eastAsia="Calibri" w:hAnsi="Calibri" w:cs="Calibri"/>
          <w:szCs w:val="26"/>
        </w:rPr>
        <w:t xml:space="preserve">lan will </w:t>
      </w:r>
      <w:r>
        <w:rPr>
          <w:rFonts w:ascii="Calibri" w:eastAsia="Calibri" w:hAnsi="Calibri" w:cs="Calibri"/>
          <w:szCs w:val="26"/>
        </w:rPr>
        <w:t xml:space="preserve">become part of the contract, and </w:t>
      </w:r>
      <w:r w:rsidRPr="00686F9D">
        <w:rPr>
          <w:rFonts w:ascii="Calibri" w:eastAsia="Calibri" w:hAnsi="Calibri" w:cs="Calibri"/>
          <w:szCs w:val="26"/>
        </w:rPr>
        <w:t xml:space="preserve">include performance provisions that the selected Bidder </w:t>
      </w:r>
      <w:r w:rsidRPr="00686F9D">
        <w:rPr>
          <w:rFonts w:ascii="Calibri" w:eastAsia="Calibri" w:hAnsi="Calibri" w:cs="Calibri"/>
          <w:szCs w:val="26"/>
        </w:rPr>
        <w:lastRenderedPageBreak/>
        <w:t xml:space="preserve">must meet, and payments of implementation fees or other pre-implementation costs will be tied to these milestones (as described in the Bid Response Packet section of this RFP document).  </w:t>
      </w:r>
    </w:p>
    <w:p w14:paraId="09077712" w14:textId="1051E85A" w:rsidR="00637E75" w:rsidRDefault="00637E75" w:rsidP="00D36D39">
      <w:pPr>
        <w:spacing w:after="240"/>
        <w:ind w:left="1440"/>
        <w:rPr>
          <w:rFonts w:ascii="Calibri" w:hAnsi="Calibri" w:cs="Calibri"/>
        </w:rPr>
      </w:pPr>
      <w:r w:rsidRPr="00686F9D">
        <w:rPr>
          <w:rFonts w:ascii="Calibri" w:hAnsi="Calibri" w:cs="Calibri"/>
        </w:rPr>
        <w:t xml:space="preserve">Upon commencement of the </w:t>
      </w:r>
      <w:r>
        <w:rPr>
          <w:rFonts w:ascii="Calibri" w:hAnsi="Calibri" w:cs="Calibri"/>
        </w:rPr>
        <w:t>two (2)</w:t>
      </w:r>
      <w:r w:rsidR="00D85FFD">
        <w:rPr>
          <w:rFonts w:ascii="Calibri" w:hAnsi="Calibri" w:cs="Calibri"/>
        </w:rPr>
        <w:t xml:space="preserve"> </w:t>
      </w:r>
      <w:r>
        <w:rPr>
          <w:rFonts w:ascii="Calibri" w:hAnsi="Calibri" w:cs="Calibri"/>
        </w:rPr>
        <w:t xml:space="preserve">year </w:t>
      </w:r>
      <w:r w:rsidR="006F577C">
        <w:rPr>
          <w:rFonts w:ascii="Calibri" w:hAnsi="Calibri" w:cs="Calibri"/>
        </w:rPr>
        <w:t>implementation period</w:t>
      </w:r>
      <w:r>
        <w:rPr>
          <w:rFonts w:ascii="Calibri" w:hAnsi="Calibri" w:cs="Calibri"/>
        </w:rPr>
        <w:t xml:space="preserve"> of the </w:t>
      </w:r>
      <w:r w:rsidRPr="00686F9D">
        <w:rPr>
          <w:rFonts w:ascii="Calibri" w:hAnsi="Calibri" w:cs="Calibri"/>
        </w:rPr>
        <w:t>contract between the successful Bidder and County, the Bidder shall have 18-24 months to complete the implementation of their proposed products or solutions (meaning the system must be fully operational and ready for Production use</w:t>
      </w:r>
      <w:r>
        <w:rPr>
          <w:rFonts w:ascii="Calibri" w:hAnsi="Calibri" w:cs="Calibri"/>
        </w:rPr>
        <w:t xml:space="preserve"> by the entire County community</w:t>
      </w:r>
      <w:r w:rsidRPr="00686F9D">
        <w:rPr>
          <w:rFonts w:ascii="Calibri" w:hAnsi="Calibri" w:cs="Calibri"/>
        </w:rPr>
        <w:t>).</w:t>
      </w:r>
    </w:p>
    <w:p w14:paraId="0F879C36" w14:textId="10052D57" w:rsidR="000D2AF7" w:rsidRPr="00515896" w:rsidRDefault="000D2AF7" w:rsidP="00CE066F">
      <w:pPr>
        <w:pBdr>
          <w:top w:val="nil"/>
          <w:left w:val="nil"/>
          <w:bottom w:val="nil"/>
          <w:right w:val="nil"/>
          <w:between w:val="nil"/>
          <w:bar w:val="nil"/>
        </w:pBdr>
        <w:spacing w:after="240"/>
        <w:ind w:left="1440"/>
        <w:rPr>
          <w:rFonts w:ascii="Calibri" w:eastAsia="Calibri" w:hAnsi="Calibri" w:cs="Calibri"/>
          <w:b/>
          <w:bCs/>
          <w:sz w:val="28"/>
          <w:szCs w:val="28"/>
        </w:rPr>
      </w:pPr>
      <w:r w:rsidRPr="00CE066F">
        <w:rPr>
          <w:rFonts w:ascii="Calibri" w:eastAsia="Calibri" w:hAnsi="Calibri" w:cs="Calibri"/>
          <w:b/>
          <w:bCs/>
          <w:color w:val="000000"/>
          <w:szCs w:val="26"/>
          <w:u w:color="000000"/>
          <w:bdr w:val="nil"/>
        </w:rPr>
        <w:t xml:space="preserve">Implementation Project  </w:t>
      </w:r>
    </w:p>
    <w:p w14:paraId="3CF5336A" w14:textId="4B039430" w:rsidR="000D2AF7" w:rsidRPr="00515896" w:rsidRDefault="000D2AF7" w:rsidP="00C43202">
      <w:pPr>
        <w:numPr>
          <w:ilvl w:val="0"/>
          <w:numId w:val="23"/>
        </w:numPr>
        <w:autoSpaceDE w:val="0"/>
        <w:autoSpaceDN w:val="0"/>
        <w:adjustRightInd w:val="0"/>
        <w:spacing w:after="100" w:afterAutospacing="1"/>
        <w:ind w:left="2160" w:hanging="720"/>
        <w:contextualSpacing/>
        <w:rPr>
          <w:rFonts w:ascii="Calibri" w:eastAsia="Calibri" w:hAnsi="Calibri" w:cs="Calibri"/>
          <w:szCs w:val="26"/>
        </w:rPr>
      </w:pPr>
      <w:r w:rsidRPr="00515896">
        <w:rPr>
          <w:rFonts w:ascii="Calibri" w:eastAsia="Calibri" w:hAnsi="Calibri" w:cs="Calibri"/>
          <w:szCs w:val="26"/>
        </w:rPr>
        <w:t xml:space="preserve">The project </w:t>
      </w:r>
      <w:r w:rsidR="00E06E2C">
        <w:rPr>
          <w:rFonts w:ascii="Calibri" w:eastAsia="Calibri" w:hAnsi="Calibri" w:cs="Calibri"/>
          <w:szCs w:val="26"/>
        </w:rPr>
        <w:t>is expected to</w:t>
      </w:r>
      <w:r w:rsidRPr="00515896">
        <w:rPr>
          <w:rFonts w:ascii="Calibri" w:eastAsia="Calibri" w:hAnsi="Calibri" w:cs="Calibri"/>
          <w:szCs w:val="26"/>
        </w:rPr>
        <w:t xml:space="preserve"> </w:t>
      </w:r>
      <w:r w:rsidR="0008231E">
        <w:rPr>
          <w:rFonts w:ascii="Calibri" w:eastAsia="Calibri" w:hAnsi="Calibri" w:cs="Calibri"/>
          <w:szCs w:val="26"/>
        </w:rPr>
        <w:t>address</w:t>
      </w:r>
      <w:r w:rsidRPr="00515896">
        <w:rPr>
          <w:rFonts w:ascii="Calibri" w:eastAsia="Calibri" w:hAnsi="Calibri" w:cs="Calibri"/>
          <w:szCs w:val="26"/>
        </w:rPr>
        <w:t xml:space="preserve"> </w:t>
      </w:r>
      <w:r w:rsidR="0008231E">
        <w:rPr>
          <w:rFonts w:ascii="Calibri" w:eastAsia="Calibri" w:hAnsi="Calibri" w:cs="Calibri"/>
          <w:szCs w:val="26"/>
        </w:rPr>
        <w:t xml:space="preserve">/ include </w:t>
      </w:r>
      <w:r w:rsidRPr="00515896">
        <w:rPr>
          <w:rFonts w:ascii="Calibri" w:eastAsia="Calibri" w:hAnsi="Calibri" w:cs="Calibri"/>
          <w:szCs w:val="26"/>
        </w:rPr>
        <w:t xml:space="preserve">the </w:t>
      </w:r>
      <w:r w:rsidR="0008231E">
        <w:rPr>
          <w:rFonts w:ascii="Calibri" w:eastAsia="Calibri" w:hAnsi="Calibri" w:cs="Calibri"/>
          <w:szCs w:val="26"/>
        </w:rPr>
        <w:t>items</w:t>
      </w:r>
      <w:r w:rsidRPr="00515896">
        <w:rPr>
          <w:rFonts w:ascii="Calibri" w:eastAsia="Calibri" w:hAnsi="Calibri" w:cs="Calibri"/>
          <w:szCs w:val="26"/>
        </w:rPr>
        <w:t xml:space="preserve"> described in this sectio</w:t>
      </w:r>
      <w:r>
        <w:rPr>
          <w:rFonts w:ascii="Calibri" w:eastAsia="Calibri" w:hAnsi="Calibri" w:cs="Calibri"/>
          <w:szCs w:val="26"/>
        </w:rPr>
        <w:t>n.</w:t>
      </w:r>
    </w:p>
    <w:p w14:paraId="25C24586" w14:textId="2CA679A3" w:rsidR="000D2AF7" w:rsidRPr="00515896" w:rsidRDefault="000D2AF7" w:rsidP="00C43202">
      <w:pPr>
        <w:autoSpaceDE w:val="0"/>
        <w:autoSpaceDN w:val="0"/>
        <w:adjustRightInd w:val="0"/>
        <w:spacing w:after="100" w:afterAutospacing="1"/>
        <w:ind w:left="2160"/>
        <w:contextualSpacing/>
        <w:rPr>
          <w:rFonts w:ascii="Calibri" w:eastAsia="Calibri" w:hAnsi="Calibri" w:cs="Calibri"/>
          <w:szCs w:val="26"/>
        </w:rPr>
      </w:pPr>
    </w:p>
    <w:p w14:paraId="28F1DB41" w14:textId="08F3E469" w:rsidR="000D2AF7" w:rsidRPr="00515896" w:rsidRDefault="000D2AF7" w:rsidP="00C43202">
      <w:pPr>
        <w:numPr>
          <w:ilvl w:val="0"/>
          <w:numId w:val="23"/>
        </w:numPr>
        <w:autoSpaceDE w:val="0"/>
        <w:autoSpaceDN w:val="0"/>
        <w:adjustRightInd w:val="0"/>
        <w:spacing w:after="100" w:afterAutospacing="1"/>
        <w:ind w:left="2160" w:hanging="720"/>
        <w:contextualSpacing/>
        <w:rPr>
          <w:rFonts w:ascii="Calibri" w:eastAsia="Calibri" w:hAnsi="Calibri" w:cs="Calibri"/>
          <w:szCs w:val="26"/>
        </w:rPr>
      </w:pPr>
      <w:r w:rsidRPr="00515896">
        <w:rPr>
          <w:rFonts w:ascii="Calibri" w:eastAsia="Calibri" w:hAnsi="Calibri" w:cs="Calibri"/>
          <w:szCs w:val="26"/>
        </w:rPr>
        <w:t>Verify system hardware</w:t>
      </w:r>
      <w:r w:rsidR="0091054F">
        <w:rPr>
          <w:rFonts w:ascii="Calibri" w:eastAsia="Calibri" w:hAnsi="Calibri" w:cs="Calibri"/>
          <w:szCs w:val="26"/>
        </w:rPr>
        <w:t xml:space="preserve"> requirements and </w:t>
      </w:r>
      <w:r w:rsidRPr="00515896">
        <w:rPr>
          <w:rFonts w:ascii="Calibri" w:eastAsia="Calibri" w:hAnsi="Calibri" w:cs="Calibri"/>
          <w:szCs w:val="26"/>
        </w:rPr>
        <w:t xml:space="preserve">deliver and load software for </w:t>
      </w:r>
      <w:r w:rsidR="0091054F">
        <w:rPr>
          <w:rFonts w:ascii="Calibri" w:eastAsia="Calibri" w:hAnsi="Calibri" w:cs="Calibri"/>
          <w:szCs w:val="26"/>
        </w:rPr>
        <w:t>the proposed</w:t>
      </w:r>
      <w:r w:rsidRPr="00515896">
        <w:rPr>
          <w:rFonts w:ascii="Calibri" w:eastAsia="Calibri" w:hAnsi="Calibri" w:cs="Calibri"/>
          <w:szCs w:val="26"/>
        </w:rPr>
        <w:t xml:space="preserve"> solution delivery model.  </w:t>
      </w:r>
    </w:p>
    <w:p w14:paraId="61752195" w14:textId="051E33E6" w:rsidR="000D2AF7" w:rsidRPr="00515896" w:rsidRDefault="00D85FFD" w:rsidP="00C43202">
      <w:pPr>
        <w:pStyle w:val="Item1"/>
        <w:numPr>
          <w:ilvl w:val="0"/>
          <w:numId w:val="24"/>
        </w:numPr>
        <w:spacing w:after="120"/>
        <w:ind w:left="2700" w:hanging="540"/>
        <w:rPr>
          <w:rFonts w:eastAsia="Calibri"/>
        </w:rPr>
      </w:pPr>
      <w:r>
        <w:rPr>
          <w:rFonts w:eastAsia="Calibri"/>
        </w:rPr>
        <w:lastRenderedPageBreak/>
        <w:t>If o</w:t>
      </w:r>
      <w:r w:rsidR="000D2AF7" w:rsidRPr="00515896">
        <w:rPr>
          <w:rFonts w:eastAsia="Calibri"/>
        </w:rPr>
        <w:t>n</w:t>
      </w:r>
      <w:r>
        <w:rPr>
          <w:rFonts w:eastAsia="Calibri"/>
        </w:rPr>
        <w:t>-p</w:t>
      </w:r>
      <w:r w:rsidR="000D2AF7" w:rsidRPr="00515896">
        <w:rPr>
          <w:rFonts w:eastAsia="Calibri"/>
        </w:rPr>
        <w:t>remise:</w:t>
      </w:r>
    </w:p>
    <w:p w14:paraId="65962A37" w14:textId="247EA416" w:rsidR="000D2AF7" w:rsidRPr="00515896" w:rsidRDefault="00C352EA" w:rsidP="00C43202">
      <w:pPr>
        <w:pStyle w:val="Item1"/>
        <w:numPr>
          <w:ilvl w:val="0"/>
          <w:numId w:val="25"/>
        </w:numPr>
        <w:spacing w:after="120"/>
        <w:ind w:left="3600" w:hanging="450"/>
        <w:rPr>
          <w:rFonts w:eastAsia="Calibri"/>
        </w:rPr>
      </w:pPr>
      <w:r>
        <w:rPr>
          <w:rFonts w:eastAsia="Calibri"/>
        </w:rPr>
        <w:t>Bidder</w:t>
      </w:r>
      <w:r w:rsidR="000D2AF7" w:rsidRPr="00515896">
        <w:rPr>
          <w:rFonts w:eastAsia="Calibri"/>
        </w:rPr>
        <w:t xml:space="preserve"> will develop relationships with the County’s </w:t>
      </w:r>
      <w:r w:rsidR="006A319F">
        <w:rPr>
          <w:rFonts w:eastAsia="Calibri"/>
          <w:lang w:val="en-US"/>
        </w:rPr>
        <w:t>Information Systems Department (ISD)</w:t>
      </w:r>
      <w:r w:rsidR="000D2AF7" w:rsidRPr="00515896">
        <w:rPr>
          <w:rFonts w:eastAsia="Calibri"/>
        </w:rPr>
        <w:t xml:space="preserve">, obtain an understanding of County’s infrastructure and work with the County to load the required operating system and application software to County hosted servers so that they are fully functional and integrated.  </w:t>
      </w:r>
    </w:p>
    <w:p w14:paraId="4CDE7F0F" w14:textId="66CF8670" w:rsidR="000D2AF7" w:rsidRPr="00515896" w:rsidRDefault="000D2AF7" w:rsidP="00C43202">
      <w:pPr>
        <w:pStyle w:val="Item1"/>
        <w:numPr>
          <w:ilvl w:val="0"/>
          <w:numId w:val="25"/>
        </w:numPr>
        <w:spacing w:after="120"/>
        <w:ind w:left="3600" w:hanging="450"/>
        <w:rPr>
          <w:rFonts w:eastAsia="Calibri"/>
        </w:rPr>
      </w:pPr>
      <w:r w:rsidRPr="00515896">
        <w:rPr>
          <w:rFonts w:eastAsia="Calibri"/>
        </w:rPr>
        <w:t xml:space="preserve">After the software is loaded </w:t>
      </w:r>
      <w:r w:rsidR="00C352EA">
        <w:rPr>
          <w:rFonts w:eastAsia="Calibri"/>
        </w:rPr>
        <w:t>Bidder</w:t>
      </w:r>
      <w:r w:rsidRPr="00515896">
        <w:rPr>
          <w:rFonts w:eastAsia="Calibri"/>
        </w:rPr>
        <w:t xml:space="preserve"> will work collaboratively throughout the term of the Agreement so that the System is fully functional and compatible with the network, and on other related items.</w:t>
      </w:r>
    </w:p>
    <w:p w14:paraId="0EBD3EB0" w14:textId="47BA4F94" w:rsidR="000D2AF7" w:rsidRPr="00515896" w:rsidRDefault="00C352EA" w:rsidP="00C43202">
      <w:pPr>
        <w:pStyle w:val="Item1"/>
        <w:numPr>
          <w:ilvl w:val="0"/>
          <w:numId w:val="25"/>
        </w:numPr>
        <w:spacing w:after="120"/>
        <w:ind w:left="3600" w:hanging="450"/>
        <w:rPr>
          <w:rFonts w:eastAsia="Calibri"/>
        </w:rPr>
      </w:pPr>
      <w:r>
        <w:rPr>
          <w:rFonts w:eastAsia="Calibri"/>
        </w:rPr>
        <w:t>Bidder</w:t>
      </w:r>
      <w:r w:rsidR="000D2AF7" w:rsidRPr="00515896">
        <w:rPr>
          <w:rFonts w:eastAsia="Calibri"/>
        </w:rPr>
        <w:t xml:space="preserve"> will design and develop a data replication process that </w:t>
      </w:r>
      <w:r w:rsidR="000D2AF7" w:rsidRPr="00515896">
        <w:rPr>
          <w:rFonts w:eastAsia="Calibri"/>
        </w:rPr>
        <w:lastRenderedPageBreak/>
        <w:t xml:space="preserve">meets the needs of the County including the requirement for business continuity. </w:t>
      </w:r>
    </w:p>
    <w:p w14:paraId="0D1AB06B" w14:textId="7B5F9D00" w:rsidR="000D2AF7" w:rsidRPr="00515896" w:rsidRDefault="00C352EA" w:rsidP="00C43202">
      <w:pPr>
        <w:pStyle w:val="Item1"/>
        <w:numPr>
          <w:ilvl w:val="0"/>
          <w:numId w:val="25"/>
        </w:numPr>
        <w:spacing w:after="120"/>
        <w:ind w:left="3600" w:hanging="450"/>
        <w:rPr>
          <w:rFonts w:eastAsia="Calibri"/>
        </w:rPr>
      </w:pPr>
      <w:r>
        <w:rPr>
          <w:rFonts w:eastAsia="Calibri"/>
        </w:rPr>
        <w:t>Bidder</w:t>
      </w:r>
      <w:r w:rsidR="000D2AF7" w:rsidRPr="00515896">
        <w:rPr>
          <w:rFonts w:eastAsia="Calibri"/>
        </w:rPr>
        <w:t xml:space="preserve"> shall approach process using a collaborative effort involving </w:t>
      </w:r>
      <w:r>
        <w:rPr>
          <w:rFonts w:eastAsia="Calibri"/>
        </w:rPr>
        <w:t>Bidder</w:t>
      </w:r>
      <w:r w:rsidR="000D2AF7" w:rsidRPr="00515896">
        <w:rPr>
          <w:rFonts w:eastAsia="Calibri"/>
        </w:rPr>
        <w:t xml:space="preserve"> and County team members, and if requested by County other project stakeholders, to identify the frequency of replication and critical components. </w:t>
      </w:r>
    </w:p>
    <w:p w14:paraId="09813F8A" w14:textId="1EB86EFE" w:rsidR="000D2AF7" w:rsidRPr="00B4697F" w:rsidRDefault="000D2AF7" w:rsidP="00C43202">
      <w:pPr>
        <w:pStyle w:val="Item1"/>
        <w:numPr>
          <w:ilvl w:val="0"/>
          <w:numId w:val="24"/>
        </w:numPr>
        <w:spacing w:after="120"/>
        <w:ind w:left="2700" w:hanging="540"/>
        <w:rPr>
          <w:rFonts w:eastAsia="Calibri"/>
        </w:rPr>
      </w:pPr>
      <w:r w:rsidRPr="00B4697F">
        <w:rPr>
          <w:rFonts w:eastAsia="Calibri"/>
        </w:rPr>
        <w:t>If Hosted:</w:t>
      </w:r>
    </w:p>
    <w:p w14:paraId="3E6F38EC" w14:textId="1E16F9B2" w:rsidR="000D2AF7" w:rsidRPr="00B4697F" w:rsidRDefault="000D2AF7" w:rsidP="00C43202">
      <w:pPr>
        <w:pStyle w:val="Item1"/>
        <w:numPr>
          <w:ilvl w:val="0"/>
          <w:numId w:val="26"/>
        </w:numPr>
        <w:spacing w:after="120"/>
        <w:ind w:left="3600" w:hanging="450"/>
        <w:rPr>
          <w:rFonts w:eastAsia="Calibri"/>
        </w:rPr>
      </w:pPr>
      <w:r w:rsidRPr="00B4697F">
        <w:rPr>
          <w:rFonts w:eastAsia="Calibri"/>
        </w:rPr>
        <w:t xml:space="preserve">Confirm the </w:t>
      </w:r>
      <w:r w:rsidR="00C352EA">
        <w:rPr>
          <w:rFonts w:eastAsia="Calibri"/>
        </w:rPr>
        <w:t>Bidder</w:t>
      </w:r>
      <w:r w:rsidRPr="00B4697F">
        <w:rPr>
          <w:rFonts w:eastAsia="Calibri"/>
        </w:rPr>
        <w:t xml:space="preserve"> data center infrastructure meets County requirements for Security, Performance, Recovery, and Continuity of operations.</w:t>
      </w:r>
    </w:p>
    <w:p w14:paraId="4BE77A85" w14:textId="2969B51D" w:rsidR="000D2AF7" w:rsidRPr="00B4697F" w:rsidRDefault="000D2AF7" w:rsidP="00C43202">
      <w:pPr>
        <w:pStyle w:val="Item1"/>
        <w:numPr>
          <w:ilvl w:val="0"/>
          <w:numId w:val="26"/>
        </w:numPr>
        <w:spacing w:after="120"/>
        <w:ind w:left="3600" w:hanging="450"/>
        <w:rPr>
          <w:rFonts w:eastAsia="Calibri"/>
        </w:rPr>
      </w:pPr>
      <w:r w:rsidRPr="00B4697F">
        <w:rPr>
          <w:rFonts w:eastAsia="Calibri"/>
        </w:rPr>
        <w:t xml:space="preserve">Provide a copy of the </w:t>
      </w:r>
      <w:r w:rsidR="00C352EA">
        <w:rPr>
          <w:rFonts w:eastAsia="Calibri"/>
        </w:rPr>
        <w:t>Bidder</w:t>
      </w:r>
      <w:r w:rsidRPr="00B4697F">
        <w:rPr>
          <w:rFonts w:eastAsia="Calibri"/>
        </w:rPr>
        <w:t xml:space="preserve"> Service Level Agreement</w:t>
      </w:r>
      <w:r w:rsidR="00E566C5">
        <w:rPr>
          <w:rFonts w:eastAsia="Calibri"/>
          <w:lang w:val="en-US"/>
        </w:rPr>
        <w:t xml:space="preserve"> and </w:t>
      </w:r>
      <w:r w:rsidR="00E566C5">
        <w:rPr>
          <w:rFonts w:eastAsia="Calibri"/>
          <w:lang w:val="en-US"/>
        </w:rPr>
        <w:lastRenderedPageBreak/>
        <w:t xml:space="preserve">Business Continuity / </w:t>
      </w:r>
      <w:r w:rsidR="007610AC">
        <w:rPr>
          <w:rFonts w:eastAsia="Calibri"/>
          <w:lang w:val="en-US"/>
        </w:rPr>
        <w:t>Disaster</w:t>
      </w:r>
      <w:r w:rsidR="00E566C5">
        <w:rPr>
          <w:rFonts w:eastAsia="Calibri"/>
          <w:lang w:val="en-US"/>
        </w:rPr>
        <w:t xml:space="preserve"> Recovery </w:t>
      </w:r>
      <w:r w:rsidR="00CB5B32">
        <w:rPr>
          <w:rFonts w:eastAsia="Calibri"/>
          <w:lang w:val="en-US"/>
        </w:rPr>
        <w:t>Plan.</w:t>
      </w:r>
    </w:p>
    <w:p w14:paraId="0A54106B" w14:textId="17908B0B" w:rsidR="000D2AF7" w:rsidRPr="00515896" w:rsidRDefault="000D2AF7" w:rsidP="00C43202">
      <w:pPr>
        <w:numPr>
          <w:ilvl w:val="0"/>
          <w:numId w:val="23"/>
        </w:numPr>
        <w:autoSpaceDE w:val="0"/>
        <w:autoSpaceDN w:val="0"/>
        <w:adjustRightInd w:val="0"/>
        <w:spacing w:before="120" w:after="120"/>
        <w:ind w:left="2160" w:hanging="720"/>
        <w:rPr>
          <w:rFonts w:ascii="Calibri" w:eastAsia="Calibri" w:hAnsi="Calibri" w:cs="Calibri"/>
          <w:szCs w:val="26"/>
        </w:rPr>
      </w:pPr>
      <w:r w:rsidRPr="00515896">
        <w:rPr>
          <w:rFonts w:ascii="Calibri" w:eastAsia="Calibri" w:hAnsi="Calibri" w:cs="Calibri"/>
          <w:szCs w:val="26"/>
        </w:rPr>
        <w:t xml:space="preserve">System Training.  </w:t>
      </w:r>
      <w:r w:rsidR="00C352EA">
        <w:rPr>
          <w:rFonts w:ascii="Calibri" w:eastAsia="Calibri" w:hAnsi="Calibri" w:cs="Calibri"/>
          <w:szCs w:val="26"/>
        </w:rPr>
        <w:t>Bidder</w:t>
      </w:r>
      <w:r w:rsidRPr="00515896">
        <w:rPr>
          <w:rFonts w:ascii="Calibri" w:eastAsia="Calibri" w:hAnsi="Calibri" w:cs="Calibri"/>
          <w:szCs w:val="26"/>
        </w:rPr>
        <w:t xml:space="preserve"> will work with the County to develop a detailed, comprehensive training plan that describes how training will be delivered throughout the course of the implementation, including who provides specific trainings to the respective user groups </w:t>
      </w:r>
      <w:r w:rsidR="00CB5B32">
        <w:rPr>
          <w:rFonts w:ascii="Calibri" w:eastAsia="Calibri" w:hAnsi="Calibri" w:cs="Calibri"/>
          <w:szCs w:val="26"/>
        </w:rPr>
        <w:t xml:space="preserve">(includes system administrator audiences and end user audiences) </w:t>
      </w:r>
      <w:r w:rsidRPr="00515896">
        <w:rPr>
          <w:rFonts w:ascii="Calibri" w:eastAsia="Calibri" w:hAnsi="Calibri" w:cs="Calibri"/>
          <w:szCs w:val="26"/>
        </w:rPr>
        <w:t xml:space="preserve">and what form </w:t>
      </w:r>
      <w:r>
        <w:rPr>
          <w:rFonts w:ascii="Calibri" w:eastAsia="Calibri" w:hAnsi="Calibri" w:cs="Calibri"/>
          <w:szCs w:val="26"/>
        </w:rPr>
        <w:t xml:space="preserve">of </w:t>
      </w:r>
      <w:r w:rsidRPr="00515896">
        <w:rPr>
          <w:rFonts w:ascii="Calibri" w:eastAsia="Calibri" w:hAnsi="Calibri" w:cs="Calibri"/>
          <w:szCs w:val="26"/>
        </w:rPr>
        <w:t xml:space="preserve">training materials will be developed or otherwise made available by the respective parties.  </w:t>
      </w:r>
      <w:r w:rsidR="00C352EA">
        <w:rPr>
          <w:rFonts w:ascii="Calibri" w:eastAsia="Calibri" w:hAnsi="Calibri" w:cs="Calibri"/>
          <w:szCs w:val="26"/>
        </w:rPr>
        <w:t>Bidder</w:t>
      </w:r>
      <w:r w:rsidRPr="00515896">
        <w:rPr>
          <w:rFonts w:ascii="Calibri" w:eastAsia="Calibri" w:hAnsi="Calibri" w:cs="Calibri"/>
          <w:szCs w:val="26"/>
        </w:rPr>
        <w:t xml:space="preserve"> is expected to deliver training and materials in accordance with this plan.  </w:t>
      </w:r>
    </w:p>
    <w:p w14:paraId="56069304" w14:textId="0C626EC3" w:rsidR="000D2AF7" w:rsidRPr="00515896" w:rsidRDefault="000D2AF7" w:rsidP="00C43202">
      <w:pPr>
        <w:numPr>
          <w:ilvl w:val="0"/>
          <w:numId w:val="23"/>
        </w:numPr>
        <w:autoSpaceDE w:val="0"/>
        <w:autoSpaceDN w:val="0"/>
        <w:adjustRightInd w:val="0"/>
        <w:spacing w:before="120" w:after="120"/>
        <w:ind w:left="2160" w:hanging="720"/>
        <w:rPr>
          <w:rFonts w:ascii="Calibri" w:eastAsia="Calibri" w:hAnsi="Calibri" w:cs="Calibri"/>
          <w:szCs w:val="26"/>
        </w:rPr>
      </w:pPr>
      <w:r w:rsidRPr="00515896">
        <w:rPr>
          <w:rFonts w:ascii="Calibri" w:eastAsia="Calibri" w:hAnsi="Calibri" w:cs="Calibri"/>
          <w:szCs w:val="26"/>
        </w:rPr>
        <w:t xml:space="preserve">Configure System.  As part of the configuration of the proposed system </w:t>
      </w:r>
      <w:r w:rsidR="00C352EA">
        <w:rPr>
          <w:rFonts w:ascii="Calibri" w:eastAsia="Calibri" w:hAnsi="Calibri" w:cs="Calibri"/>
          <w:szCs w:val="26"/>
        </w:rPr>
        <w:t>Bidder</w:t>
      </w:r>
      <w:r w:rsidRPr="00515896">
        <w:rPr>
          <w:rFonts w:ascii="Calibri" w:eastAsia="Calibri" w:hAnsi="Calibri" w:cs="Calibri"/>
          <w:szCs w:val="26"/>
        </w:rPr>
        <w:t xml:space="preserve"> will provide County detailed </w:t>
      </w:r>
      <w:r w:rsidR="0005734D">
        <w:rPr>
          <w:rFonts w:ascii="Calibri" w:eastAsia="Calibri" w:hAnsi="Calibri" w:cs="Calibri"/>
          <w:szCs w:val="26"/>
        </w:rPr>
        <w:t xml:space="preserve">demonstrations / </w:t>
      </w:r>
      <w:r w:rsidRPr="00515896">
        <w:rPr>
          <w:rFonts w:ascii="Calibri" w:eastAsia="Calibri" w:hAnsi="Calibri" w:cs="Calibri"/>
          <w:szCs w:val="26"/>
        </w:rPr>
        <w:t xml:space="preserve">walkthroughs of the proposed system, including all applications, and generate the required </w:t>
      </w:r>
      <w:r w:rsidRPr="00515896">
        <w:rPr>
          <w:rFonts w:ascii="Calibri" w:eastAsia="Calibri" w:hAnsi="Calibri" w:cs="Calibri"/>
          <w:szCs w:val="26"/>
        </w:rPr>
        <w:lastRenderedPageBreak/>
        <w:t xml:space="preserve">Gap Analysis of the proposed system, the current system and </w:t>
      </w:r>
      <w:r w:rsidR="00C352EA">
        <w:rPr>
          <w:rFonts w:ascii="Calibri" w:eastAsia="Calibri" w:hAnsi="Calibri" w:cs="Calibri"/>
          <w:szCs w:val="26"/>
        </w:rPr>
        <w:t>Bidder</w:t>
      </w:r>
      <w:r w:rsidRPr="00515896">
        <w:rPr>
          <w:rFonts w:ascii="Calibri" w:eastAsia="Calibri" w:hAnsi="Calibri" w:cs="Calibri"/>
          <w:szCs w:val="26"/>
        </w:rPr>
        <w:t xml:space="preserve"> assessment of needs.</w:t>
      </w:r>
    </w:p>
    <w:p w14:paraId="5542D87E" w14:textId="523F15AB" w:rsidR="000D2AF7" w:rsidRDefault="000D2AF7" w:rsidP="00C43202">
      <w:pPr>
        <w:numPr>
          <w:ilvl w:val="0"/>
          <w:numId w:val="23"/>
        </w:numPr>
        <w:autoSpaceDE w:val="0"/>
        <w:autoSpaceDN w:val="0"/>
        <w:adjustRightInd w:val="0"/>
        <w:spacing w:before="120" w:after="120"/>
        <w:ind w:left="2160" w:hanging="720"/>
        <w:rPr>
          <w:rFonts w:ascii="Calibri" w:eastAsia="Calibri" w:hAnsi="Calibri" w:cs="Calibri"/>
          <w:szCs w:val="26"/>
        </w:rPr>
      </w:pPr>
      <w:r w:rsidRPr="00515896">
        <w:rPr>
          <w:rFonts w:ascii="Calibri" w:eastAsia="Calibri" w:hAnsi="Calibri" w:cs="Calibri"/>
          <w:szCs w:val="26"/>
        </w:rPr>
        <w:t xml:space="preserve">Integration &amp; Interoperability.  </w:t>
      </w:r>
      <w:r w:rsidR="00C352EA">
        <w:rPr>
          <w:rFonts w:ascii="Calibri" w:eastAsia="Calibri" w:hAnsi="Calibri" w:cs="Calibri"/>
          <w:szCs w:val="26"/>
        </w:rPr>
        <w:t>Bidder</w:t>
      </w:r>
      <w:r w:rsidRPr="00515896">
        <w:rPr>
          <w:rFonts w:ascii="Calibri" w:eastAsia="Calibri" w:hAnsi="Calibri" w:cs="Calibri"/>
          <w:szCs w:val="26"/>
        </w:rPr>
        <w:t xml:space="preserve"> will work with the County to identify the needed requirements for integration and </w:t>
      </w:r>
      <w:r w:rsidR="0005734D" w:rsidRPr="00515896">
        <w:rPr>
          <w:rFonts w:ascii="Calibri" w:eastAsia="Calibri" w:hAnsi="Calibri" w:cs="Calibri"/>
          <w:szCs w:val="26"/>
        </w:rPr>
        <w:t>interoperability and</w:t>
      </w:r>
      <w:r w:rsidRPr="00515896">
        <w:rPr>
          <w:rFonts w:ascii="Calibri" w:eastAsia="Calibri" w:hAnsi="Calibri" w:cs="Calibri"/>
          <w:szCs w:val="26"/>
        </w:rPr>
        <w:t xml:space="preserve"> incorporate such needs into the master implementation plan. </w:t>
      </w:r>
    </w:p>
    <w:p w14:paraId="0646AEE0" w14:textId="77777777" w:rsidR="00776A4A" w:rsidRDefault="000D2AF7" w:rsidP="00C43202">
      <w:pPr>
        <w:numPr>
          <w:ilvl w:val="0"/>
          <w:numId w:val="23"/>
        </w:numPr>
        <w:autoSpaceDE w:val="0"/>
        <w:autoSpaceDN w:val="0"/>
        <w:adjustRightInd w:val="0"/>
        <w:spacing w:before="120" w:after="120"/>
        <w:ind w:left="2160" w:hanging="720"/>
        <w:rPr>
          <w:rFonts w:ascii="Calibri" w:eastAsia="Calibri" w:hAnsi="Calibri" w:cs="Calibri"/>
          <w:szCs w:val="26"/>
        </w:rPr>
      </w:pPr>
      <w:r w:rsidRPr="00515896">
        <w:rPr>
          <w:rFonts w:ascii="Calibri" w:eastAsia="Calibri" w:hAnsi="Calibri" w:cs="Calibri"/>
          <w:szCs w:val="26"/>
        </w:rPr>
        <w:t xml:space="preserve">At the request of County, </w:t>
      </w:r>
      <w:r w:rsidR="00C352EA">
        <w:rPr>
          <w:rFonts w:ascii="Calibri" w:eastAsia="Calibri" w:hAnsi="Calibri" w:cs="Calibri"/>
          <w:szCs w:val="26"/>
        </w:rPr>
        <w:t>Bidder</w:t>
      </w:r>
      <w:r w:rsidRPr="00515896">
        <w:rPr>
          <w:rFonts w:ascii="Calibri" w:eastAsia="Calibri" w:hAnsi="Calibri" w:cs="Calibri"/>
          <w:szCs w:val="26"/>
        </w:rPr>
        <w:t xml:space="preserve"> will design and develop additional tools to assist the County in meeting its needs.   If the design and development of any additional tool will incur additional costs, </w:t>
      </w:r>
      <w:r w:rsidR="00C352EA">
        <w:rPr>
          <w:rFonts w:ascii="Calibri" w:eastAsia="Calibri" w:hAnsi="Calibri" w:cs="Calibri"/>
          <w:szCs w:val="26"/>
        </w:rPr>
        <w:t>Bidder</w:t>
      </w:r>
      <w:r w:rsidRPr="00515896">
        <w:rPr>
          <w:rFonts w:ascii="Calibri" w:eastAsia="Calibri" w:hAnsi="Calibri" w:cs="Calibri"/>
          <w:szCs w:val="26"/>
        </w:rPr>
        <w:t xml:space="preserve"> shall provide a written summary of the cost to County for review and approval prior to starting any work.  </w:t>
      </w:r>
    </w:p>
    <w:p w14:paraId="3D46E978" w14:textId="005EB5EB" w:rsidR="000D2AF7" w:rsidRDefault="00C352EA" w:rsidP="0076104F">
      <w:pPr>
        <w:pStyle w:val="Item1"/>
        <w:numPr>
          <w:ilvl w:val="0"/>
          <w:numId w:val="27"/>
        </w:numPr>
        <w:spacing w:after="120"/>
        <w:ind w:left="2700" w:hanging="540"/>
        <w:rPr>
          <w:lang w:val="en-US"/>
        </w:rPr>
      </w:pPr>
      <w:r w:rsidRPr="00776A4A">
        <w:rPr>
          <w:lang w:val="en-US"/>
        </w:rPr>
        <w:t>Bidder</w:t>
      </w:r>
      <w:r w:rsidR="000D2AF7" w:rsidRPr="00776A4A">
        <w:rPr>
          <w:lang w:val="en-US"/>
        </w:rPr>
        <w:t xml:space="preserve"> must also specify if other customers similar to County can also benefit from the enhancements and share in the cost of the development and deployment of the solution. </w:t>
      </w:r>
    </w:p>
    <w:p w14:paraId="6477721D" w14:textId="5268DD76" w:rsidR="000D2AF7" w:rsidRDefault="000D2AF7" w:rsidP="0076104F">
      <w:pPr>
        <w:numPr>
          <w:ilvl w:val="0"/>
          <w:numId w:val="23"/>
        </w:numPr>
        <w:autoSpaceDE w:val="0"/>
        <w:autoSpaceDN w:val="0"/>
        <w:adjustRightInd w:val="0"/>
        <w:spacing w:before="120" w:after="120"/>
        <w:ind w:left="2160" w:hanging="720"/>
        <w:rPr>
          <w:rFonts w:ascii="Calibri" w:eastAsia="Calibri" w:hAnsi="Calibri" w:cs="Calibri"/>
          <w:szCs w:val="26"/>
        </w:rPr>
      </w:pPr>
      <w:r w:rsidRPr="00515896">
        <w:rPr>
          <w:rFonts w:ascii="Calibri" w:eastAsia="Calibri" w:hAnsi="Calibri" w:cs="Calibri"/>
          <w:szCs w:val="26"/>
        </w:rPr>
        <w:lastRenderedPageBreak/>
        <w:t>The System shall be able to provide for connectivity of County developed databases</w:t>
      </w:r>
      <w:r w:rsidR="00E975F1">
        <w:rPr>
          <w:rFonts w:ascii="Calibri" w:eastAsia="Calibri" w:hAnsi="Calibri" w:cs="Calibri"/>
          <w:szCs w:val="26"/>
        </w:rPr>
        <w:t xml:space="preserve">, </w:t>
      </w:r>
      <w:r w:rsidR="005045AC">
        <w:rPr>
          <w:rFonts w:ascii="Calibri" w:eastAsia="Calibri" w:hAnsi="Calibri" w:cs="Calibri"/>
          <w:szCs w:val="26"/>
        </w:rPr>
        <w:t>i</w:t>
      </w:r>
      <w:r w:rsidR="005045AC" w:rsidRPr="00E975F1">
        <w:rPr>
          <w:rFonts w:ascii="Calibri" w:eastAsia="Calibri" w:hAnsi="Calibri" w:cs="Calibri"/>
          <w:szCs w:val="26"/>
        </w:rPr>
        <w:t xml:space="preserve">ncluding </w:t>
      </w:r>
      <w:r w:rsidR="005045AC">
        <w:rPr>
          <w:rFonts w:ascii="Calibri" w:eastAsia="Calibri" w:hAnsi="Calibri" w:cs="Calibri"/>
          <w:szCs w:val="26"/>
        </w:rPr>
        <w:t xml:space="preserve">interoperability with </w:t>
      </w:r>
      <w:r w:rsidR="00E975F1" w:rsidRPr="00E975F1">
        <w:rPr>
          <w:rFonts w:ascii="Calibri" w:eastAsia="Calibri" w:hAnsi="Calibri" w:cs="Calibri"/>
          <w:szCs w:val="26"/>
        </w:rPr>
        <w:t xml:space="preserve">the existing clinical EHR, Clinicians Gateway </w:t>
      </w:r>
      <w:r w:rsidR="007C7E6E">
        <w:rPr>
          <w:rFonts w:ascii="Calibri" w:eastAsia="Calibri" w:hAnsi="Calibri" w:cs="Calibri"/>
          <w:szCs w:val="26"/>
        </w:rPr>
        <w:t xml:space="preserve">(or its replacement) </w:t>
      </w:r>
      <w:r w:rsidR="00E975F1" w:rsidRPr="00E975F1">
        <w:rPr>
          <w:rFonts w:ascii="Calibri" w:eastAsia="Calibri" w:hAnsi="Calibri" w:cs="Calibri"/>
          <w:szCs w:val="26"/>
        </w:rPr>
        <w:t xml:space="preserve">and electronic imaging database.  The </w:t>
      </w:r>
      <w:r w:rsidR="00C352EA">
        <w:rPr>
          <w:rFonts w:ascii="Calibri" w:eastAsia="Calibri" w:hAnsi="Calibri" w:cs="Calibri"/>
          <w:szCs w:val="26"/>
        </w:rPr>
        <w:t>Bidder</w:t>
      </w:r>
      <w:r w:rsidR="00E975F1" w:rsidRPr="00E975F1">
        <w:rPr>
          <w:rFonts w:ascii="Calibri" w:eastAsia="Calibri" w:hAnsi="Calibri" w:cs="Calibri"/>
          <w:szCs w:val="26"/>
        </w:rPr>
        <w:t xml:space="preserve"> will </w:t>
      </w:r>
      <w:r w:rsidR="00C96070">
        <w:rPr>
          <w:rFonts w:ascii="Calibri" w:eastAsia="Calibri" w:hAnsi="Calibri" w:cs="Calibri"/>
          <w:szCs w:val="26"/>
        </w:rPr>
        <w:t xml:space="preserve">collaborate with the County and </w:t>
      </w:r>
      <w:r w:rsidR="00C20399">
        <w:rPr>
          <w:rFonts w:ascii="Calibri" w:eastAsia="Calibri" w:hAnsi="Calibri" w:cs="Calibri"/>
          <w:szCs w:val="26"/>
        </w:rPr>
        <w:t>third-party</w:t>
      </w:r>
      <w:r w:rsidR="009F26C6">
        <w:rPr>
          <w:rFonts w:ascii="Calibri" w:eastAsia="Calibri" w:hAnsi="Calibri" w:cs="Calibri"/>
          <w:szCs w:val="26"/>
        </w:rPr>
        <w:t xml:space="preserve"> vendors to </w:t>
      </w:r>
      <w:r w:rsidR="00E975F1" w:rsidRPr="00E975F1">
        <w:rPr>
          <w:rFonts w:ascii="Calibri" w:eastAsia="Calibri" w:hAnsi="Calibri" w:cs="Calibri"/>
          <w:szCs w:val="26"/>
        </w:rPr>
        <w:t>build the necessary interfaces</w:t>
      </w:r>
      <w:r w:rsidR="00CB7B97">
        <w:rPr>
          <w:rFonts w:ascii="Calibri" w:eastAsia="Calibri" w:hAnsi="Calibri" w:cs="Calibri"/>
          <w:szCs w:val="26"/>
        </w:rPr>
        <w:t xml:space="preserve">. </w:t>
      </w:r>
    </w:p>
    <w:p w14:paraId="0BC47373" w14:textId="0E90C7B1" w:rsidR="00CA7169" w:rsidRDefault="00C352EA" w:rsidP="0076104F">
      <w:pPr>
        <w:numPr>
          <w:ilvl w:val="0"/>
          <w:numId w:val="23"/>
        </w:numPr>
        <w:autoSpaceDE w:val="0"/>
        <w:autoSpaceDN w:val="0"/>
        <w:adjustRightInd w:val="0"/>
        <w:spacing w:before="120" w:after="120"/>
        <w:ind w:left="2160" w:hanging="720"/>
        <w:rPr>
          <w:rFonts w:ascii="Calibri" w:eastAsia="Calibri" w:hAnsi="Calibri" w:cs="Calibri"/>
          <w:szCs w:val="26"/>
        </w:rPr>
      </w:pPr>
      <w:r>
        <w:rPr>
          <w:rFonts w:ascii="Calibri" w:eastAsia="Calibri" w:hAnsi="Calibri" w:cs="Calibri"/>
          <w:szCs w:val="26"/>
        </w:rPr>
        <w:t>Bidder</w:t>
      </w:r>
      <w:r w:rsidR="00CA7169" w:rsidRPr="00CA7169">
        <w:rPr>
          <w:rFonts w:ascii="Calibri" w:eastAsia="Calibri" w:hAnsi="Calibri" w:cs="Calibri"/>
          <w:szCs w:val="26"/>
        </w:rPr>
        <w:t xml:space="preserve"> will provide and support separate Testing and Training environments</w:t>
      </w:r>
      <w:r w:rsidR="00F72679">
        <w:rPr>
          <w:rFonts w:ascii="Calibri" w:eastAsia="Calibri" w:hAnsi="Calibri" w:cs="Calibri"/>
          <w:szCs w:val="26"/>
        </w:rPr>
        <w:t>.</w:t>
      </w:r>
    </w:p>
    <w:p w14:paraId="2050B72A" w14:textId="473DF1D6" w:rsidR="000D2AF7" w:rsidRPr="00515896" w:rsidRDefault="00C352EA" w:rsidP="0076104F">
      <w:pPr>
        <w:numPr>
          <w:ilvl w:val="0"/>
          <w:numId w:val="23"/>
        </w:numPr>
        <w:autoSpaceDE w:val="0"/>
        <w:autoSpaceDN w:val="0"/>
        <w:adjustRightInd w:val="0"/>
        <w:spacing w:before="120" w:after="120"/>
        <w:ind w:left="2160" w:hanging="720"/>
        <w:rPr>
          <w:rFonts w:ascii="Calibri" w:eastAsia="Calibri" w:hAnsi="Calibri" w:cs="Calibri"/>
          <w:szCs w:val="26"/>
        </w:rPr>
      </w:pPr>
      <w:r>
        <w:rPr>
          <w:rFonts w:ascii="Calibri" w:eastAsia="Calibri" w:hAnsi="Calibri" w:cs="Calibri"/>
          <w:szCs w:val="26"/>
        </w:rPr>
        <w:t>Bidder</w:t>
      </w:r>
      <w:r w:rsidR="000D2AF7" w:rsidRPr="00515896">
        <w:rPr>
          <w:rFonts w:ascii="Calibri" w:eastAsia="Calibri" w:hAnsi="Calibri" w:cs="Calibri"/>
          <w:szCs w:val="26"/>
        </w:rPr>
        <w:t xml:space="preserve"> shall make changes to data structure as requested by County so as to meet the requirements contained in </w:t>
      </w:r>
      <w:r w:rsidR="001F35FC">
        <w:rPr>
          <w:rFonts w:ascii="Calibri" w:eastAsia="Calibri" w:hAnsi="Calibri" w:cs="Calibri"/>
          <w:szCs w:val="26"/>
        </w:rPr>
        <w:t xml:space="preserve">the </w:t>
      </w:r>
      <w:r w:rsidR="001F35FC" w:rsidRPr="00CC2AFF">
        <w:rPr>
          <w:rFonts w:ascii="Calibri" w:hAnsi="Calibri" w:cs="Calibri"/>
          <w:szCs w:val="26"/>
        </w:rPr>
        <w:t xml:space="preserve">Detailed </w:t>
      </w:r>
      <w:r w:rsidR="007E4CBB">
        <w:rPr>
          <w:rFonts w:ascii="Calibri" w:hAnsi="Calibri" w:cs="Calibri"/>
          <w:szCs w:val="26"/>
        </w:rPr>
        <w:t>Functional Specifications</w:t>
      </w:r>
      <w:r w:rsidR="001F35FC" w:rsidRPr="00CC2AFF">
        <w:rPr>
          <w:rFonts w:ascii="Calibri" w:hAnsi="Calibri" w:cs="Calibri"/>
          <w:szCs w:val="26"/>
        </w:rPr>
        <w:t xml:space="preserve"> Workbook</w:t>
      </w:r>
      <w:r w:rsidR="000D2AF7" w:rsidRPr="00515896">
        <w:rPr>
          <w:rFonts w:ascii="Calibri" w:eastAsia="Calibri" w:hAnsi="Calibri" w:cs="Calibri"/>
          <w:szCs w:val="26"/>
        </w:rPr>
        <w:t xml:space="preserve">.  </w:t>
      </w:r>
    </w:p>
    <w:p w14:paraId="45C48A5C" w14:textId="33B7E171" w:rsidR="000D2AF7" w:rsidRPr="00515896" w:rsidRDefault="000D2AF7" w:rsidP="0076104F">
      <w:pPr>
        <w:numPr>
          <w:ilvl w:val="0"/>
          <w:numId w:val="23"/>
        </w:numPr>
        <w:autoSpaceDE w:val="0"/>
        <w:autoSpaceDN w:val="0"/>
        <w:adjustRightInd w:val="0"/>
        <w:spacing w:before="120" w:after="120"/>
        <w:ind w:left="2160" w:hanging="720"/>
        <w:rPr>
          <w:rFonts w:ascii="Calibri" w:eastAsia="Calibri" w:hAnsi="Calibri" w:cs="Calibri"/>
          <w:szCs w:val="26"/>
        </w:rPr>
      </w:pPr>
      <w:r w:rsidRPr="00515896">
        <w:rPr>
          <w:rFonts w:ascii="Calibri" w:eastAsia="Calibri" w:hAnsi="Calibri" w:cs="Calibri"/>
          <w:szCs w:val="26"/>
        </w:rPr>
        <w:t xml:space="preserve">Develop Custom Programming Modifications. </w:t>
      </w:r>
    </w:p>
    <w:p w14:paraId="1FFCCF27" w14:textId="153387FD" w:rsidR="000D2AF7" w:rsidRPr="009161BF" w:rsidRDefault="00AD4B02" w:rsidP="0076104F">
      <w:pPr>
        <w:pStyle w:val="Item1"/>
        <w:numPr>
          <w:ilvl w:val="0"/>
          <w:numId w:val="66"/>
        </w:numPr>
        <w:spacing w:after="120"/>
        <w:ind w:left="2700" w:hanging="540"/>
        <w:rPr>
          <w:rFonts w:eastAsia="Calibri"/>
        </w:rPr>
      </w:pPr>
      <w:r>
        <w:rPr>
          <w:lang w:val="en-US"/>
        </w:rPr>
        <w:t xml:space="preserve">The Bidder should have a clear, written specification and change management process for the County and Bidder to follow. </w:t>
      </w:r>
      <w:r w:rsidR="00C352EA">
        <w:rPr>
          <w:rFonts w:eastAsia="Calibri"/>
        </w:rPr>
        <w:t>Bidder</w:t>
      </w:r>
      <w:r w:rsidR="000D2AF7" w:rsidRPr="009161BF">
        <w:rPr>
          <w:rFonts w:eastAsia="Calibri"/>
        </w:rPr>
        <w:t xml:space="preserve"> will work with County staff to </w:t>
      </w:r>
      <w:r w:rsidR="000D2AF7" w:rsidRPr="009161BF">
        <w:rPr>
          <w:rFonts w:eastAsia="Calibri"/>
        </w:rPr>
        <w:lastRenderedPageBreak/>
        <w:t xml:space="preserve">ensure </w:t>
      </w:r>
      <w:r w:rsidR="002F06EE">
        <w:rPr>
          <w:rFonts w:eastAsia="Calibri"/>
          <w:lang w:val="en-US"/>
        </w:rPr>
        <w:t xml:space="preserve">a common understanding of each </w:t>
      </w:r>
      <w:r>
        <w:rPr>
          <w:rFonts w:eastAsia="Calibri"/>
          <w:lang w:val="en-US"/>
        </w:rPr>
        <w:t>development request</w:t>
      </w:r>
      <w:r w:rsidR="000D2AF7" w:rsidRPr="009161BF">
        <w:rPr>
          <w:rFonts w:eastAsia="Calibri"/>
        </w:rPr>
        <w:t>.</w:t>
      </w:r>
      <w:r w:rsidR="00A443D7" w:rsidRPr="00A443D7">
        <w:rPr>
          <w:lang w:val="en-US"/>
        </w:rPr>
        <w:t xml:space="preserve"> </w:t>
      </w:r>
    </w:p>
    <w:p w14:paraId="40A3DBF1" w14:textId="0C547B05" w:rsidR="000D2AF7" w:rsidRPr="009161BF" w:rsidRDefault="000D2AF7" w:rsidP="0076104F">
      <w:pPr>
        <w:pStyle w:val="Item1"/>
        <w:numPr>
          <w:ilvl w:val="0"/>
          <w:numId w:val="66"/>
        </w:numPr>
        <w:spacing w:after="120"/>
        <w:ind w:left="2700" w:hanging="540"/>
        <w:rPr>
          <w:rFonts w:eastAsia="Calibri"/>
        </w:rPr>
      </w:pPr>
      <w:r w:rsidRPr="009161BF">
        <w:rPr>
          <w:rFonts w:eastAsia="Calibri"/>
        </w:rPr>
        <w:t xml:space="preserve">Once an understanding is confirmed </w:t>
      </w:r>
      <w:r w:rsidR="00C352EA">
        <w:rPr>
          <w:rFonts w:eastAsia="Calibri"/>
        </w:rPr>
        <w:t>Bidder</w:t>
      </w:r>
      <w:r w:rsidRPr="009161BF">
        <w:rPr>
          <w:rFonts w:eastAsia="Calibri"/>
        </w:rPr>
        <w:t xml:space="preserve"> will provide a design specification that includes screen design, technical information, and workflow, and will be shared with the County.  Specifications also to include cost and delivery date. </w:t>
      </w:r>
      <w:r w:rsidR="00C352EA">
        <w:rPr>
          <w:rFonts w:eastAsia="Calibri"/>
        </w:rPr>
        <w:t>Bidder</w:t>
      </w:r>
      <w:r w:rsidRPr="009161BF">
        <w:rPr>
          <w:rFonts w:eastAsia="Calibri"/>
        </w:rPr>
        <w:t xml:space="preserve"> must also specify if other customers similar to County can also benefit from the enhancements and share in the cost of the development and deployment of the solution</w:t>
      </w:r>
      <w:r>
        <w:rPr>
          <w:rFonts w:eastAsia="Calibri"/>
          <w:lang w:val="en-US"/>
        </w:rPr>
        <w:t xml:space="preserve">. </w:t>
      </w:r>
    </w:p>
    <w:p w14:paraId="5DCBC8AC" w14:textId="7A64D8FF" w:rsidR="000D2AF7" w:rsidRPr="002423A5" w:rsidRDefault="00C352EA" w:rsidP="0076104F">
      <w:pPr>
        <w:pStyle w:val="Item1"/>
        <w:numPr>
          <w:ilvl w:val="0"/>
          <w:numId w:val="66"/>
        </w:numPr>
        <w:spacing w:after="120"/>
        <w:ind w:left="2700" w:hanging="540"/>
        <w:rPr>
          <w:rFonts w:eastAsia="Calibri"/>
        </w:rPr>
      </w:pPr>
      <w:r w:rsidRPr="00AD1576">
        <w:rPr>
          <w:rFonts w:eastAsia="Calibri"/>
        </w:rPr>
        <w:t>Bid</w:t>
      </w:r>
      <w:r w:rsidRPr="00D87942">
        <w:rPr>
          <w:rFonts w:eastAsia="Calibri"/>
        </w:rPr>
        <w:t>der</w:t>
      </w:r>
      <w:r w:rsidR="000D2AF7" w:rsidRPr="00B841B5">
        <w:rPr>
          <w:rFonts w:eastAsia="Calibri"/>
        </w:rPr>
        <w:t xml:space="preserve"> will provide, at any time requested, a walkthrough to show the County the work in progress.  </w:t>
      </w:r>
      <w:r w:rsidRPr="002423A5">
        <w:rPr>
          <w:rFonts w:eastAsia="Calibri"/>
        </w:rPr>
        <w:t>Bidder</w:t>
      </w:r>
      <w:r w:rsidR="000D2AF7" w:rsidRPr="002423A5">
        <w:rPr>
          <w:rFonts w:eastAsia="Calibri"/>
        </w:rPr>
        <w:t xml:space="preserve"> will promptly respond to any questions that may arise, and promptly address and correct any discrepancies between design and deployment.</w:t>
      </w:r>
    </w:p>
    <w:p w14:paraId="5A1EF6AD" w14:textId="510D6309" w:rsidR="000D2AF7" w:rsidRPr="00515896" w:rsidRDefault="000D2AF7" w:rsidP="0076104F">
      <w:pPr>
        <w:numPr>
          <w:ilvl w:val="0"/>
          <w:numId w:val="23"/>
        </w:numPr>
        <w:autoSpaceDE w:val="0"/>
        <w:autoSpaceDN w:val="0"/>
        <w:adjustRightInd w:val="0"/>
        <w:spacing w:before="120" w:after="120"/>
        <w:ind w:left="2160" w:hanging="720"/>
        <w:rPr>
          <w:rFonts w:ascii="Calibri" w:eastAsia="Calibri" w:hAnsi="Calibri" w:cs="Calibri"/>
          <w:szCs w:val="26"/>
        </w:rPr>
      </w:pPr>
      <w:r w:rsidRPr="00515896">
        <w:rPr>
          <w:rFonts w:ascii="Calibri" w:eastAsia="Calibri" w:hAnsi="Calibri" w:cs="Calibri"/>
          <w:szCs w:val="26"/>
        </w:rPr>
        <w:lastRenderedPageBreak/>
        <w:t xml:space="preserve">System Testing.  </w:t>
      </w:r>
      <w:r w:rsidR="00C352EA">
        <w:rPr>
          <w:rFonts w:ascii="Calibri" w:eastAsia="Calibri" w:hAnsi="Calibri" w:cs="Calibri"/>
          <w:szCs w:val="26"/>
        </w:rPr>
        <w:t>Bidder</w:t>
      </w:r>
      <w:r w:rsidRPr="00515896">
        <w:rPr>
          <w:rFonts w:ascii="Calibri" w:eastAsia="Calibri" w:hAnsi="Calibri" w:cs="Calibri"/>
          <w:szCs w:val="26"/>
        </w:rPr>
        <w:t xml:space="preserve"> will perform tests required to verify the system performs all functions described above and document results, including but not limited to the following: </w:t>
      </w:r>
    </w:p>
    <w:p w14:paraId="068047B0" w14:textId="61217248" w:rsidR="000D2AF7" w:rsidRPr="00827335" w:rsidRDefault="000D2AF7" w:rsidP="0076104F">
      <w:pPr>
        <w:pStyle w:val="Item1"/>
        <w:numPr>
          <w:ilvl w:val="0"/>
          <w:numId w:val="28"/>
        </w:numPr>
        <w:spacing w:after="120"/>
        <w:ind w:left="2700" w:hanging="540"/>
        <w:rPr>
          <w:rFonts w:eastAsia="Calibri"/>
        </w:rPr>
      </w:pPr>
      <w:r w:rsidRPr="00827335">
        <w:rPr>
          <w:rFonts w:eastAsia="Calibri"/>
        </w:rPr>
        <w:t>The system testing phase will start with a documented plan so that there is mutual understanding of expectations of the outcomes of this phase.</w:t>
      </w:r>
    </w:p>
    <w:p w14:paraId="024AD055" w14:textId="0BA31924" w:rsidR="000D2AF7" w:rsidRPr="00827335" w:rsidRDefault="00C352EA" w:rsidP="0076104F">
      <w:pPr>
        <w:pStyle w:val="Item1"/>
        <w:numPr>
          <w:ilvl w:val="0"/>
          <w:numId w:val="28"/>
        </w:numPr>
        <w:spacing w:after="120"/>
        <w:ind w:left="2700" w:hanging="540"/>
        <w:rPr>
          <w:rFonts w:eastAsia="Calibri"/>
        </w:rPr>
      </w:pPr>
      <w:r>
        <w:rPr>
          <w:rFonts w:eastAsia="Calibri"/>
        </w:rPr>
        <w:t>Bidder</w:t>
      </w:r>
      <w:r w:rsidR="000D2AF7" w:rsidRPr="00827335">
        <w:rPr>
          <w:rFonts w:eastAsia="Calibri"/>
        </w:rPr>
        <w:t xml:space="preserve"> will monitor issues </w:t>
      </w:r>
      <w:r w:rsidR="00F53523">
        <w:rPr>
          <w:rFonts w:eastAsia="Calibri"/>
          <w:lang w:val="en-US"/>
        </w:rPr>
        <w:t xml:space="preserve">that arise from the system testing </w:t>
      </w:r>
      <w:r w:rsidR="000D2AF7" w:rsidRPr="00827335">
        <w:rPr>
          <w:rFonts w:eastAsia="Calibri"/>
        </w:rPr>
        <w:t>and regularly discuss issues during the project meetings with the County.</w:t>
      </w:r>
    </w:p>
    <w:p w14:paraId="0B26F27F" w14:textId="0B083BCB" w:rsidR="000D2AF7" w:rsidRPr="00827335" w:rsidRDefault="000D2AF7" w:rsidP="0076104F">
      <w:pPr>
        <w:pStyle w:val="Item1"/>
        <w:numPr>
          <w:ilvl w:val="0"/>
          <w:numId w:val="28"/>
        </w:numPr>
        <w:spacing w:after="120"/>
        <w:ind w:left="2700" w:hanging="540"/>
        <w:rPr>
          <w:rFonts w:eastAsia="Calibri"/>
        </w:rPr>
      </w:pPr>
      <w:r w:rsidRPr="00827335">
        <w:rPr>
          <w:rFonts w:eastAsia="Calibri"/>
        </w:rPr>
        <w:t xml:space="preserve">The final step of testing will be comprehensive using actual data. During this step, </w:t>
      </w:r>
      <w:r w:rsidR="00C352EA">
        <w:rPr>
          <w:rFonts w:eastAsia="Calibri"/>
        </w:rPr>
        <w:t>Bidder</w:t>
      </w:r>
      <w:r w:rsidRPr="00827335">
        <w:rPr>
          <w:rFonts w:eastAsia="Calibri"/>
        </w:rPr>
        <w:t xml:space="preserve"> will support County staff as they test all aspects of the application. As defined by the system acceptance plan / criteria and approved by the county. </w:t>
      </w:r>
    </w:p>
    <w:p w14:paraId="7031ACA8" w14:textId="1827D065" w:rsidR="000D2AF7" w:rsidRPr="00515896" w:rsidRDefault="000D2AF7" w:rsidP="0076104F">
      <w:pPr>
        <w:numPr>
          <w:ilvl w:val="0"/>
          <w:numId w:val="23"/>
        </w:numPr>
        <w:autoSpaceDE w:val="0"/>
        <w:autoSpaceDN w:val="0"/>
        <w:adjustRightInd w:val="0"/>
        <w:spacing w:before="120" w:after="120"/>
        <w:ind w:left="2160" w:hanging="720"/>
        <w:rPr>
          <w:rFonts w:ascii="Calibri" w:eastAsia="Calibri" w:hAnsi="Calibri" w:cs="Calibri"/>
          <w:szCs w:val="26"/>
        </w:rPr>
      </w:pPr>
      <w:r w:rsidRPr="00515896">
        <w:rPr>
          <w:rFonts w:ascii="Calibri" w:eastAsia="Calibri" w:hAnsi="Calibri" w:cs="Calibri"/>
          <w:szCs w:val="26"/>
        </w:rPr>
        <w:lastRenderedPageBreak/>
        <w:t xml:space="preserve">Data Conversion.  </w:t>
      </w:r>
    </w:p>
    <w:p w14:paraId="3CB9948B" w14:textId="1BB0F465" w:rsidR="000D2AF7" w:rsidRPr="00827335" w:rsidRDefault="000D2AF7" w:rsidP="0076104F">
      <w:pPr>
        <w:pStyle w:val="Item1"/>
        <w:numPr>
          <w:ilvl w:val="0"/>
          <w:numId w:val="29"/>
        </w:numPr>
        <w:spacing w:after="120"/>
        <w:ind w:left="2700" w:hanging="540"/>
        <w:rPr>
          <w:rFonts w:eastAsia="Calibri"/>
        </w:rPr>
      </w:pPr>
      <w:r w:rsidRPr="00827335">
        <w:rPr>
          <w:rFonts w:eastAsia="Calibri"/>
        </w:rPr>
        <w:t xml:space="preserve">County and </w:t>
      </w:r>
      <w:r w:rsidR="00C352EA">
        <w:rPr>
          <w:rFonts w:eastAsia="Calibri"/>
        </w:rPr>
        <w:t>Bidder</w:t>
      </w:r>
      <w:r w:rsidRPr="00827335">
        <w:rPr>
          <w:rFonts w:eastAsia="Calibri"/>
        </w:rPr>
        <w:t xml:space="preserve"> will jointly develop a plan for completion of data mappings and development of unique rules to be applied in the conversion of InSyst</w:t>
      </w:r>
      <w:r w:rsidR="003E5724">
        <w:rPr>
          <w:rFonts w:eastAsia="Calibri"/>
          <w:lang w:val="en-US"/>
        </w:rPr>
        <w:t xml:space="preserve"> </w:t>
      </w:r>
      <w:r w:rsidRPr="00827335">
        <w:rPr>
          <w:rFonts w:eastAsia="Calibri"/>
        </w:rPr>
        <w:t xml:space="preserve">and </w:t>
      </w:r>
      <w:r w:rsidR="00340B58">
        <w:rPr>
          <w:rFonts w:eastAsia="Calibri"/>
          <w:lang w:val="en-US"/>
        </w:rPr>
        <w:t>eC</w:t>
      </w:r>
      <w:r w:rsidR="00340B58" w:rsidRPr="00827335">
        <w:rPr>
          <w:rFonts w:eastAsia="Calibri"/>
        </w:rPr>
        <w:t>ura</w:t>
      </w:r>
      <w:r w:rsidR="00F53523">
        <w:rPr>
          <w:rFonts w:eastAsia="Calibri"/>
          <w:lang w:val="en-US"/>
        </w:rPr>
        <w:t>/Incedo</w:t>
      </w:r>
      <w:r w:rsidR="003E5724">
        <w:rPr>
          <w:rFonts w:eastAsia="Calibri"/>
          <w:lang w:val="en-US"/>
        </w:rPr>
        <w:t xml:space="preserve"> (if applicable)</w:t>
      </w:r>
      <w:r w:rsidRPr="00827335">
        <w:rPr>
          <w:rFonts w:eastAsia="Calibri"/>
        </w:rPr>
        <w:t xml:space="preserve"> data to the new system database(s).  The Data Conversion Plan will include client and episode data, detailing specific data elements and be incorporated into the Implementation Project Plan.</w:t>
      </w:r>
    </w:p>
    <w:p w14:paraId="36847C3A" w14:textId="271598BA" w:rsidR="000D2AF7" w:rsidRPr="005B25B1" w:rsidRDefault="00C352EA" w:rsidP="0076104F">
      <w:pPr>
        <w:pStyle w:val="Item1"/>
        <w:numPr>
          <w:ilvl w:val="0"/>
          <w:numId w:val="29"/>
        </w:numPr>
        <w:spacing w:after="120"/>
        <w:ind w:left="2700" w:hanging="540"/>
        <w:rPr>
          <w:rFonts w:eastAsia="Calibri"/>
        </w:rPr>
      </w:pPr>
      <w:r>
        <w:rPr>
          <w:rFonts w:eastAsia="Calibri"/>
        </w:rPr>
        <w:t>Bidder</w:t>
      </w:r>
      <w:r w:rsidR="000D2AF7" w:rsidRPr="005B25B1">
        <w:rPr>
          <w:rFonts w:eastAsia="Calibri"/>
        </w:rPr>
        <w:t xml:space="preserve"> and County will jointly develop a list of specific files and data elements to be converted or drawn from to support the New System’s performance and functionality. Data Conversion Plan will include provision of an archive database containing data from the current County data system, as agreed upon by County </w:t>
      </w:r>
      <w:r w:rsidR="000D2AF7" w:rsidRPr="005B25B1">
        <w:rPr>
          <w:rFonts w:eastAsia="Calibri"/>
        </w:rPr>
        <w:lastRenderedPageBreak/>
        <w:t xml:space="preserve">and </w:t>
      </w:r>
      <w:r>
        <w:rPr>
          <w:rFonts w:eastAsia="Calibri"/>
        </w:rPr>
        <w:t>Bidder</w:t>
      </w:r>
      <w:r w:rsidR="000D2AF7" w:rsidRPr="005B25B1">
        <w:rPr>
          <w:rFonts w:eastAsia="Calibri"/>
        </w:rPr>
        <w:t xml:space="preserve">.  </w:t>
      </w:r>
      <w:r w:rsidR="007E5E2D">
        <w:rPr>
          <w:rFonts w:eastAsia="Calibri"/>
          <w:lang w:val="en-US"/>
        </w:rPr>
        <w:t>At a minimum, d</w:t>
      </w:r>
      <w:r w:rsidR="004D7BEA">
        <w:rPr>
          <w:rFonts w:eastAsia="Calibri"/>
          <w:lang w:val="en-US"/>
        </w:rPr>
        <w:t xml:space="preserve">ata conversion </w:t>
      </w:r>
      <w:r w:rsidR="007E5E2D">
        <w:rPr>
          <w:rFonts w:eastAsia="Calibri"/>
          <w:lang w:val="en-US"/>
        </w:rPr>
        <w:t xml:space="preserve">needs to include the following </w:t>
      </w:r>
      <w:r w:rsidR="003C0349">
        <w:rPr>
          <w:rFonts w:eastAsia="Calibri"/>
          <w:lang w:val="en-US"/>
        </w:rPr>
        <w:t xml:space="preserve">types of </w:t>
      </w:r>
      <w:r w:rsidR="007E5E2D">
        <w:rPr>
          <w:rFonts w:eastAsia="Calibri"/>
          <w:lang w:val="en-US"/>
        </w:rPr>
        <w:t>information:</w:t>
      </w:r>
    </w:p>
    <w:p w14:paraId="44B469F7" w14:textId="06F98565" w:rsidR="00C611F0" w:rsidRPr="004E51C2" w:rsidRDefault="00C57FE0" w:rsidP="0076104F">
      <w:pPr>
        <w:pStyle w:val="Item1"/>
        <w:numPr>
          <w:ilvl w:val="0"/>
          <w:numId w:val="30"/>
        </w:numPr>
        <w:spacing w:after="120"/>
        <w:ind w:left="3600" w:hanging="540"/>
        <w:rPr>
          <w:rFonts w:eastAsia="Calibri"/>
        </w:rPr>
      </w:pPr>
      <w:r>
        <w:rPr>
          <w:rFonts w:eastAsia="Calibri"/>
          <w:lang w:val="en-US"/>
        </w:rPr>
        <w:t>Client Demographics</w:t>
      </w:r>
    </w:p>
    <w:p w14:paraId="5852020B" w14:textId="66BAE4FE" w:rsidR="00C57FE0" w:rsidRPr="004E51C2" w:rsidRDefault="00C57FE0" w:rsidP="0076104F">
      <w:pPr>
        <w:pStyle w:val="Item1"/>
        <w:numPr>
          <w:ilvl w:val="0"/>
          <w:numId w:val="30"/>
        </w:numPr>
        <w:spacing w:after="120"/>
        <w:ind w:left="3600" w:hanging="540"/>
        <w:rPr>
          <w:rFonts w:eastAsia="Calibri"/>
        </w:rPr>
      </w:pPr>
      <w:r>
        <w:rPr>
          <w:rFonts w:eastAsia="Calibri"/>
          <w:lang w:val="en-US"/>
        </w:rPr>
        <w:t>Insurance Policy</w:t>
      </w:r>
      <w:r w:rsidR="00F53523">
        <w:rPr>
          <w:rFonts w:eastAsia="Calibri"/>
          <w:lang w:val="en-US"/>
        </w:rPr>
        <w:t xml:space="preserve"> (Insurance Company Master records and the Client Insurance policy/plan)</w:t>
      </w:r>
    </w:p>
    <w:p w14:paraId="7B1F7645" w14:textId="5EAC86F7" w:rsidR="00C57FE0" w:rsidRDefault="0062178C" w:rsidP="0076104F">
      <w:pPr>
        <w:pStyle w:val="Item1"/>
        <w:numPr>
          <w:ilvl w:val="0"/>
          <w:numId w:val="30"/>
        </w:numPr>
        <w:spacing w:after="120"/>
        <w:ind w:left="3600" w:hanging="540"/>
        <w:rPr>
          <w:rFonts w:eastAsia="Calibri"/>
        </w:rPr>
      </w:pPr>
      <w:r>
        <w:rPr>
          <w:rFonts w:eastAsia="Calibri"/>
          <w:lang w:val="en-US"/>
        </w:rPr>
        <w:t>Facility / Program Information</w:t>
      </w:r>
      <w:r w:rsidR="00DF6EF7">
        <w:rPr>
          <w:rFonts w:eastAsia="Calibri"/>
          <w:lang w:val="en-US"/>
        </w:rPr>
        <w:t xml:space="preserve"> (Reporting Unit)</w:t>
      </w:r>
    </w:p>
    <w:p w14:paraId="02B76A4E" w14:textId="6110998B" w:rsidR="000D2AF7" w:rsidRPr="005B25B1" w:rsidRDefault="000D08B7" w:rsidP="0076104F">
      <w:pPr>
        <w:pStyle w:val="Item1"/>
        <w:numPr>
          <w:ilvl w:val="0"/>
          <w:numId w:val="29"/>
        </w:numPr>
        <w:spacing w:after="120"/>
        <w:ind w:left="2700" w:hanging="540"/>
        <w:rPr>
          <w:rFonts w:eastAsia="Calibri"/>
        </w:rPr>
      </w:pPr>
      <w:r>
        <w:rPr>
          <w:rFonts w:eastAsia="Calibri"/>
          <w:lang w:val="en-US"/>
        </w:rPr>
        <w:t>Prior to Go-Live, the County shall require</w:t>
      </w:r>
      <w:r w:rsidR="00AE081E">
        <w:rPr>
          <w:rFonts w:eastAsia="Calibri"/>
          <w:lang w:val="en-US"/>
        </w:rPr>
        <w:t xml:space="preserve"> at least</w:t>
      </w:r>
      <w:r>
        <w:rPr>
          <w:rFonts w:eastAsia="Calibri"/>
          <w:lang w:val="en-US"/>
        </w:rPr>
        <w:t xml:space="preserve"> </w:t>
      </w:r>
      <w:r w:rsidR="000D2AF7" w:rsidRPr="005B25B1">
        <w:rPr>
          <w:rFonts w:eastAsia="Calibri"/>
        </w:rPr>
        <w:t xml:space="preserve">three (3) conversion tests. </w:t>
      </w:r>
    </w:p>
    <w:p w14:paraId="5175E091" w14:textId="4C0DAFC7" w:rsidR="000D2AF7" w:rsidRPr="005B25B1" w:rsidRDefault="000D2AF7" w:rsidP="0076104F">
      <w:pPr>
        <w:pStyle w:val="Item1"/>
        <w:numPr>
          <w:ilvl w:val="0"/>
          <w:numId w:val="31"/>
        </w:numPr>
        <w:spacing w:after="120"/>
        <w:ind w:left="3600" w:hanging="540"/>
        <w:rPr>
          <w:rFonts w:eastAsia="Calibri"/>
        </w:rPr>
      </w:pPr>
      <w:r w:rsidRPr="005B25B1">
        <w:rPr>
          <w:rFonts w:eastAsia="Calibri"/>
        </w:rPr>
        <w:t xml:space="preserve">The test conversions will be done to both identify potential data issues and to give a better estimate of the time the full conversion will take. </w:t>
      </w:r>
    </w:p>
    <w:p w14:paraId="3234F74A" w14:textId="5056750A" w:rsidR="000D2AF7" w:rsidRPr="005B25B1" w:rsidRDefault="000D2AF7" w:rsidP="0076104F">
      <w:pPr>
        <w:pStyle w:val="Item1"/>
        <w:numPr>
          <w:ilvl w:val="0"/>
          <w:numId w:val="31"/>
        </w:numPr>
        <w:spacing w:after="120"/>
        <w:ind w:left="3600" w:hanging="540"/>
        <w:rPr>
          <w:rFonts w:eastAsia="Calibri"/>
        </w:rPr>
      </w:pPr>
      <w:r w:rsidRPr="005B25B1">
        <w:rPr>
          <w:rFonts w:eastAsia="Calibri"/>
        </w:rPr>
        <w:t xml:space="preserve">After each test </w:t>
      </w:r>
      <w:r w:rsidR="00C352EA">
        <w:rPr>
          <w:rFonts w:eastAsia="Calibri"/>
        </w:rPr>
        <w:t>Bidder</w:t>
      </w:r>
      <w:r w:rsidRPr="005B25B1">
        <w:rPr>
          <w:rFonts w:eastAsia="Calibri"/>
        </w:rPr>
        <w:t xml:space="preserve"> will review with the County the results and provide the County </w:t>
      </w:r>
      <w:r w:rsidRPr="005B25B1">
        <w:rPr>
          <w:rFonts w:eastAsia="Calibri"/>
        </w:rPr>
        <w:lastRenderedPageBreak/>
        <w:t>an opportunity to review the converted data.</w:t>
      </w:r>
    </w:p>
    <w:p w14:paraId="2181B61E" w14:textId="1458CE6B" w:rsidR="000D2AF7" w:rsidRPr="00515896" w:rsidRDefault="000D2AF7" w:rsidP="00865193">
      <w:pPr>
        <w:numPr>
          <w:ilvl w:val="0"/>
          <w:numId w:val="23"/>
        </w:numPr>
        <w:autoSpaceDE w:val="0"/>
        <w:autoSpaceDN w:val="0"/>
        <w:adjustRightInd w:val="0"/>
        <w:spacing w:after="100" w:afterAutospacing="1"/>
        <w:ind w:left="2160" w:hanging="720"/>
        <w:contextualSpacing/>
        <w:rPr>
          <w:rFonts w:ascii="Calibri" w:eastAsia="Calibri" w:hAnsi="Calibri" w:cs="Calibri"/>
          <w:szCs w:val="26"/>
        </w:rPr>
      </w:pPr>
      <w:r w:rsidRPr="00515896">
        <w:rPr>
          <w:rFonts w:ascii="Calibri" w:eastAsia="Calibri" w:hAnsi="Calibri" w:cs="Calibri"/>
          <w:szCs w:val="26"/>
        </w:rPr>
        <w:t>System Cutover</w:t>
      </w:r>
    </w:p>
    <w:p w14:paraId="5B553507" w14:textId="77BA6A0A" w:rsidR="000D2AF7" w:rsidRPr="005B25B1" w:rsidRDefault="00C352EA" w:rsidP="00865193">
      <w:pPr>
        <w:pStyle w:val="Item1"/>
        <w:numPr>
          <w:ilvl w:val="0"/>
          <w:numId w:val="32"/>
        </w:numPr>
        <w:spacing w:after="120"/>
        <w:ind w:left="2700" w:hanging="540"/>
        <w:rPr>
          <w:rFonts w:eastAsia="Calibri"/>
        </w:rPr>
      </w:pPr>
      <w:r>
        <w:rPr>
          <w:rFonts w:eastAsia="Calibri"/>
        </w:rPr>
        <w:t>Bidder</w:t>
      </w:r>
      <w:r w:rsidR="000D2AF7" w:rsidRPr="005B25B1">
        <w:rPr>
          <w:rFonts w:eastAsia="Calibri"/>
        </w:rPr>
        <w:t xml:space="preserve"> will work with the County to </w:t>
      </w:r>
      <w:r w:rsidR="009C6850">
        <w:rPr>
          <w:rFonts w:eastAsia="Calibri"/>
          <w:lang w:val="en-US"/>
        </w:rPr>
        <w:t xml:space="preserve">create a plan for system cut-over, including how </w:t>
      </w:r>
      <w:r w:rsidR="00EE0EF9">
        <w:rPr>
          <w:rFonts w:eastAsia="Calibri"/>
          <w:lang w:val="en-US"/>
        </w:rPr>
        <w:t>the system will be validated prior to first production use</w:t>
      </w:r>
      <w:r w:rsidR="00427DE7">
        <w:rPr>
          <w:rFonts w:eastAsia="Calibri"/>
          <w:lang w:val="en-US"/>
        </w:rPr>
        <w:t>.</w:t>
      </w:r>
      <w:r w:rsidR="000D2AF7" w:rsidRPr="005B25B1">
        <w:rPr>
          <w:rFonts w:eastAsia="Calibri"/>
        </w:rPr>
        <w:t xml:space="preserve"> </w:t>
      </w:r>
    </w:p>
    <w:p w14:paraId="6EE02B20" w14:textId="56D3B039" w:rsidR="000D2AF7" w:rsidRPr="00515896" w:rsidRDefault="000D2AF7" w:rsidP="00865193">
      <w:pPr>
        <w:pStyle w:val="Item1"/>
        <w:numPr>
          <w:ilvl w:val="0"/>
          <w:numId w:val="32"/>
        </w:numPr>
        <w:spacing w:after="120"/>
        <w:ind w:left="2700" w:hanging="540"/>
        <w:rPr>
          <w:rFonts w:eastAsia="Calibri" w:cs="Calibri"/>
          <w:szCs w:val="26"/>
        </w:rPr>
      </w:pPr>
      <w:r w:rsidRPr="00515896">
        <w:rPr>
          <w:rFonts w:eastAsia="Calibri" w:cs="Calibri"/>
          <w:szCs w:val="26"/>
        </w:rPr>
        <w:t xml:space="preserve">Only after the success criteria are met, as determined by County, a final cutover shall be conducted. </w:t>
      </w:r>
    </w:p>
    <w:p w14:paraId="28E365CF" w14:textId="5A13A8F1" w:rsidR="000D2AF7" w:rsidRPr="00515896" w:rsidRDefault="000D2AF7" w:rsidP="00E84C28">
      <w:pPr>
        <w:numPr>
          <w:ilvl w:val="0"/>
          <w:numId w:val="23"/>
        </w:numPr>
        <w:autoSpaceDE w:val="0"/>
        <w:autoSpaceDN w:val="0"/>
        <w:adjustRightInd w:val="0"/>
        <w:spacing w:before="120" w:after="120"/>
        <w:ind w:left="2160" w:hanging="720"/>
        <w:rPr>
          <w:rFonts w:ascii="Calibri" w:eastAsia="Calibri" w:hAnsi="Calibri" w:cs="Calibri"/>
          <w:szCs w:val="26"/>
        </w:rPr>
      </w:pPr>
      <w:r>
        <w:rPr>
          <w:rFonts w:ascii="Calibri" w:eastAsia="Calibri" w:hAnsi="Calibri" w:cs="Calibri"/>
          <w:szCs w:val="26"/>
        </w:rPr>
        <w:t>F</w:t>
      </w:r>
      <w:r w:rsidRPr="00515896">
        <w:rPr>
          <w:rFonts w:ascii="Calibri" w:eastAsia="Calibri" w:hAnsi="Calibri" w:cs="Calibri"/>
          <w:szCs w:val="26"/>
        </w:rPr>
        <w:t xml:space="preserve">inal System Acceptance.  </w:t>
      </w:r>
    </w:p>
    <w:p w14:paraId="6B96A2B4" w14:textId="0484934A" w:rsidR="00F53523" w:rsidRPr="002423A5" w:rsidRDefault="000D2AF7" w:rsidP="00E84C28">
      <w:pPr>
        <w:pStyle w:val="Item1"/>
        <w:numPr>
          <w:ilvl w:val="0"/>
          <w:numId w:val="33"/>
        </w:numPr>
        <w:spacing w:after="120"/>
        <w:ind w:left="2700" w:hanging="540"/>
        <w:rPr>
          <w:rFonts w:eastAsia="Calibri"/>
          <w:lang w:val="en-US"/>
        </w:rPr>
      </w:pPr>
      <w:r w:rsidRPr="0061153B">
        <w:rPr>
          <w:rFonts w:eastAsia="Calibri"/>
        </w:rPr>
        <w:t>System acceptance is based on the system cutover and the success criteria that are to be defined in the master implementation plan set.</w:t>
      </w:r>
      <w:r w:rsidR="00320188">
        <w:rPr>
          <w:rFonts w:eastAsia="Calibri"/>
          <w:lang w:val="en-US"/>
        </w:rPr>
        <w:t xml:space="preserve">  </w:t>
      </w:r>
      <w:r w:rsidRPr="0061153B">
        <w:rPr>
          <w:rFonts w:eastAsia="Calibri"/>
        </w:rPr>
        <w:t xml:space="preserve"> </w:t>
      </w:r>
      <w:r w:rsidR="003E2A98">
        <w:rPr>
          <w:rFonts w:eastAsia="Calibri"/>
          <w:lang w:val="en-US"/>
        </w:rPr>
        <w:t xml:space="preserve">At a minimum, success criteria are expected to </w:t>
      </w:r>
      <w:r w:rsidR="00F53523" w:rsidRPr="00F53523">
        <w:rPr>
          <w:rFonts w:eastAsia="Calibri"/>
          <w:lang w:val="en-US"/>
        </w:rPr>
        <w:t>include</w:t>
      </w:r>
      <w:r w:rsidR="00F53523" w:rsidRPr="0072797C">
        <w:rPr>
          <w:rFonts w:eastAsia="Calibri"/>
          <w:lang w:val="en-US"/>
        </w:rPr>
        <w:t xml:space="preserve"> s</w:t>
      </w:r>
      <w:r w:rsidR="00F53523" w:rsidRPr="00F127A6">
        <w:rPr>
          <w:rFonts w:eastAsia="Calibri"/>
          <w:lang w:val="en-US"/>
        </w:rPr>
        <w:t>uccessfu</w:t>
      </w:r>
      <w:r w:rsidR="00F53523" w:rsidRPr="007F3FEF">
        <w:rPr>
          <w:rFonts w:eastAsia="Calibri"/>
          <w:lang w:val="en-US"/>
        </w:rPr>
        <w:t>l:</w:t>
      </w:r>
    </w:p>
    <w:p w14:paraId="0CECD385" w14:textId="77777777" w:rsidR="00F53523" w:rsidRDefault="00F53523" w:rsidP="00DB2483">
      <w:pPr>
        <w:pStyle w:val="Item1"/>
        <w:numPr>
          <w:ilvl w:val="0"/>
          <w:numId w:val="58"/>
        </w:numPr>
        <w:spacing w:after="120"/>
        <w:rPr>
          <w:rFonts w:eastAsia="Calibri"/>
        </w:rPr>
      </w:pPr>
      <w:r>
        <w:rPr>
          <w:rFonts w:eastAsia="Calibri"/>
          <w:lang w:val="en-US"/>
        </w:rPr>
        <w:lastRenderedPageBreak/>
        <w:t>270/271 Medi-Cal Eligibility process and monthly eligibility MMEF Tape file</w:t>
      </w:r>
    </w:p>
    <w:p w14:paraId="747B602B" w14:textId="77777777" w:rsidR="00F53523" w:rsidRPr="00300F12" w:rsidRDefault="00F53523" w:rsidP="00DB2483">
      <w:pPr>
        <w:pStyle w:val="Item1"/>
        <w:numPr>
          <w:ilvl w:val="0"/>
          <w:numId w:val="58"/>
        </w:numPr>
        <w:spacing w:after="120"/>
        <w:rPr>
          <w:rFonts w:eastAsia="Calibri"/>
        </w:rPr>
      </w:pPr>
      <w:r>
        <w:rPr>
          <w:rFonts w:cs="Calibri"/>
          <w:szCs w:val="26"/>
          <w:lang w:val="en-US"/>
        </w:rPr>
        <w:t>C</w:t>
      </w:r>
      <w:r>
        <w:rPr>
          <w:rFonts w:cs="Calibri"/>
          <w:szCs w:val="26"/>
        </w:rPr>
        <w:t xml:space="preserve">oordination of priority billing of </w:t>
      </w:r>
      <w:r w:rsidRPr="00550DD7">
        <w:rPr>
          <w:rFonts w:cs="Calibri"/>
          <w:szCs w:val="26"/>
        </w:rPr>
        <w:t>all payor plans</w:t>
      </w:r>
      <w:r>
        <w:rPr>
          <w:rFonts w:cs="Calibri"/>
          <w:szCs w:val="26"/>
          <w:lang w:val="en-US"/>
        </w:rPr>
        <w:t xml:space="preserve"> </w:t>
      </w:r>
    </w:p>
    <w:p w14:paraId="3C253D12" w14:textId="77777777" w:rsidR="00F53523" w:rsidRPr="00300F12" w:rsidRDefault="00F53523" w:rsidP="00DB2483">
      <w:pPr>
        <w:pStyle w:val="Item1"/>
        <w:numPr>
          <w:ilvl w:val="0"/>
          <w:numId w:val="58"/>
        </w:numPr>
        <w:spacing w:after="120"/>
        <w:rPr>
          <w:rFonts w:eastAsia="Calibri"/>
        </w:rPr>
      </w:pPr>
      <w:r>
        <w:rPr>
          <w:rFonts w:eastAsia="Calibri"/>
          <w:lang w:val="en-US"/>
        </w:rPr>
        <w:t>Production of insurance claims</w:t>
      </w:r>
    </w:p>
    <w:p w14:paraId="7BA4A14B" w14:textId="77777777" w:rsidR="00F53523" w:rsidRPr="00300F12" w:rsidRDefault="00F53523" w:rsidP="00DB2483">
      <w:pPr>
        <w:pStyle w:val="Item1"/>
        <w:numPr>
          <w:ilvl w:val="0"/>
          <w:numId w:val="58"/>
        </w:numPr>
        <w:spacing w:after="120"/>
        <w:rPr>
          <w:rFonts w:eastAsia="Calibri"/>
        </w:rPr>
      </w:pPr>
      <w:r>
        <w:rPr>
          <w:rFonts w:eastAsia="Calibri"/>
          <w:lang w:val="en-US"/>
        </w:rPr>
        <w:t xml:space="preserve">Production of a Medicare 837/835, Medi-Cal 837I&amp;P (incl. Coordination of Benefits segment)/835 </w:t>
      </w:r>
    </w:p>
    <w:p w14:paraId="75CCBE91" w14:textId="77777777" w:rsidR="00F53523" w:rsidRPr="00DE78D6" w:rsidRDefault="00F53523" w:rsidP="00DB2483">
      <w:pPr>
        <w:pStyle w:val="Item1"/>
        <w:numPr>
          <w:ilvl w:val="0"/>
          <w:numId w:val="58"/>
        </w:numPr>
        <w:spacing w:after="120"/>
        <w:rPr>
          <w:rFonts w:eastAsia="Calibri"/>
        </w:rPr>
      </w:pPr>
      <w:r>
        <w:rPr>
          <w:rFonts w:eastAsia="Calibri"/>
          <w:lang w:val="en-US"/>
        </w:rPr>
        <w:t>Medi-Cal Void and Replace claim process</w:t>
      </w:r>
    </w:p>
    <w:p w14:paraId="4AB7B87C" w14:textId="77777777" w:rsidR="00F53523" w:rsidRPr="00300F12" w:rsidRDefault="00F53523" w:rsidP="00DB2483">
      <w:pPr>
        <w:pStyle w:val="Item1"/>
        <w:numPr>
          <w:ilvl w:val="0"/>
          <w:numId w:val="58"/>
        </w:numPr>
        <w:spacing w:after="120"/>
        <w:rPr>
          <w:rFonts w:eastAsia="Calibri"/>
        </w:rPr>
      </w:pPr>
      <w:r w:rsidRPr="004B1A96">
        <w:rPr>
          <w:rFonts w:eastAsia="Calibri"/>
          <w:lang w:val="en-US"/>
        </w:rPr>
        <w:t>CSI and CalOMS reporting</w:t>
      </w:r>
      <w:r>
        <w:rPr>
          <w:rFonts w:cs="Calibri"/>
          <w:szCs w:val="26"/>
        </w:rPr>
        <w:t>FFS Managed Car</w:t>
      </w:r>
      <w:r>
        <w:rPr>
          <w:rFonts w:cs="Calibri"/>
          <w:szCs w:val="26"/>
          <w:lang w:val="en-US"/>
        </w:rPr>
        <w:t>e check writing process (for integrated FFS Managed Care system)</w:t>
      </w:r>
    </w:p>
    <w:p w14:paraId="052D57F9" w14:textId="77777777" w:rsidR="00F53523" w:rsidRPr="00300F12" w:rsidRDefault="00F53523" w:rsidP="00DB2483">
      <w:pPr>
        <w:pStyle w:val="Item1"/>
        <w:numPr>
          <w:ilvl w:val="0"/>
          <w:numId w:val="58"/>
        </w:numPr>
        <w:spacing w:after="120"/>
        <w:rPr>
          <w:rFonts w:eastAsia="Calibri"/>
        </w:rPr>
      </w:pPr>
      <w:r>
        <w:rPr>
          <w:rFonts w:eastAsia="Calibri"/>
          <w:lang w:val="en-US"/>
        </w:rPr>
        <w:t>FFS Managed Care transfer of billed data (for non-integrated FFS Managed Care system (eCura/Incedo))</w:t>
      </w:r>
    </w:p>
    <w:p w14:paraId="62B91927" w14:textId="6907785A" w:rsidR="00E128E2" w:rsidRPr="00BB35BF" w:rsidRDefault="000D2AF7" w:rsidP="00E84C28">
      <w:pPr>
        <w:pStyle w:val="Item1"/>
        <w:numPr>
          <w:ilvl w:val="0"/>
          <w:numId w:val="33"/>
        </w:numPr>
        <w:spacing w:after="120"/>
        <w:ind w:left="2700" w:hanging="540"/>
        <w:rPr>
          <w:rFonts w:eastAsia="Calibri" w:cs="Calibri"/>
          <w:b/>
          <w:bCs/>
          <w:color w:val="000000"/>
          <w:szCs w:val="26"/>
          <w:u w:color="000000"/>
          <w:bdr w:val="nil"/>
        </w:rPr>
      </w:pPr>
      <w:r w:rsidRPr="00BB35BF">
        <w:rPr>
          <w:rFonts w:eastAsia="Calibri"/>
        </w:rPr>
        <w:lastRenderedPageBreak/>
        <w:t xml:space="preserve">Following the ‘go live’ cutover, </w:t>
      </w:r>
      <w:r w:rsidR="00C352EA" w:rsidRPr="00BB35BF">
        <w:rPr>
          <w:rFonts w:eastAsia="Calibri"/>
        </w:rPr>
        <w:t>Bidder</w:t>
      </w:r>
      <w:r w:rsidRPr="00BB35BF">
        <w:rPr>
          <w:rFonts w:eastAsia="Calibri"/>
        </w:rPr>
        <w:t xml:space="preserve"> will complete a review of the project to provide information to both </w:t>
      </w:r>
      <w:r w:rsidR="00C352EA" w:rsidRPr="00BB35BF">
        <w:rPr>
          <w:rFonts w:eastAsia="Calibri"/>
        </w:rPr>
        <w:t>Bidder</w:t>
      </w:r>
      <w:r w:rsidRPr="00BB35BF">
        <w:rPr>
          <w:rFonts w:eastAsia="Calibri"/>
        </w:rPr>
        <w:t xml:space="preserve"> and County as to what worked and what could be improved.  Information will be provided for use with the Project and so it can be used for future projects.</w:t>
      </w:r>
      <w:r w:rsidRPr="00BB35BF">
        <w:rPr>
          <w:rFonts w:eastAsia="Calibri"/>
          <w:lang w:val="en-US"/>
        </w:rPr>
        <w:t xml:space="preserve"> </w:t>
      </w:r>
    </w:p>
    <w:p w14:paraId="5EA10E01" w14:textId="77777777" w:rsidR="00BB35BF" w:rsidRPr="00BB35BF" w:rsidRDefault="00BB35BF" w:rsidP="00BB35BF">
      <w:pPr>
        <w:pStyle w:val="Item1"/>
        <w:numPr>
          <w:ilvl w:val="0"/>
          <w:numId w:val="0"/>
        </w:numPr>
        <w:spacing w:after="0"/>
        <w:ind w:left="2250"/>
        <w:rPr>
          <w:rFonts w:eastAsia="Calibri" w:cs="Calibri"/>
          <w:b/>
          <w:bCs/>
          <w:color w:val="000000"/>
          <w:szCs w:val="26"/>
          <w:u w:color="000000"/>
          <w:bdr w:val="nil"/>
        </w:rPr>
      </w:pPr>
    </w:p>
    <w:p w14:paraId="6DD6F427" w14:textId="13B35B0F" w:rsidR="000D2AF7" w:rsidRPr="00CE066F" w:rsidRDefault="000D2AF7" w:rsidP="00CE066F">
      <w:pPr>
        <w:pBdr>
          <w:top w:val="nil"/>
          <w:left w:val="nil"/>
          <w:bottom w:val="nil"/>
          <w:right w:val="nil"/>
          <w:between w:val="nil"/>
          <w:bar w:val="nil"/>
        </w:pBdr>
        <w:spacing w:after="240"/>
        <w:ind w:left="1440"/>
        <w:rPr>
          <w:rFonts w:ascii="Calibri" w:eastAsia="Calibri" w:hAnsi="Calibri" w:cs="Calibri"/>
          <w:b/>
          <w:bCs/>
          <w:color w:val="000000"/>
          <w:szCs w:val="26"/>
          <w:u w:color="000000"/>
          <w:bdr w:val="nil"/>
        </w:rPr>
      </w:pPr>
      <w:r w:rsidRPr="00CE066F">
        <w:rPr>
          <w:rFonts w:ascii="Calibri" w:eastAsia="Calibri" w:hAnsi="Calibri" w:cs="Calibri"/>
          <w:b/>
          <w:bCs/>
          <w:color w:val="000000"/>
          <w:szCs w:val="26"/>
          <w:u w:color="000000"/>
          <w:bdr w:val="nil"/>
        </w:rPr>
        <w:t>Software Considerations.</w:t>
      </w:r>
    </w:p>
    <w:p w14:paraId="6A61740D" w14:textId="3B680BEE" w:rsidR="000D2AF7" w:rsidRPr="00B567F0" w:rsidRDefault="00E84C28" w:rsidP="00E84C28">
      <w:pPr>
        <w:pStyle w:val="Item1"/>
        <w:numPr>
          <w:ilvl w:val="2"/>
          <w:numId w:val="59"/>
        </w:numPr>
        <w:spacing w:after="120"/>
        <w:ind w:left="2160"/>
        <w:rPr>
          <w:rFonts w:eastAsia="Calibri"/>
        </w:rPr>
      </w:pPr>
      <w:r>
        <w:rPr>
          <w:rFonts w:eastAsia="Calibri"/>
          <w:lang w:val="en-US"/>
        </w:rPr>
        <w:t xml:space="preserve">        </w:t>
      </w:r>
      <w:r w:rsidR="00C352EA" w:rsidRPr="00941A2D">
        <w:rPr>
          <w:rFonts w:eastAsia="Calibri"/>
        </w:rPr>
        <w:t>Bidder</w:t>
      </w:r>
      <w:r w:rsidR="000D2AF7" w:rsidRPr="00D22017">
        <w:rPr>
          <w:rFonts w:eastAsia="Calibri"/>
        </w:rPr>
        <w:t xml:space="preserve"> is to provide a detailed breakout of all requisite software modules or related components, including and one-time and/or ongoing licensing costs or associated fees.</w:t>
      </w:r>
    </w:p>
    <w:p w14:paraId="7697AF4B" w14:textId="351BEBB9" w:rsidR="000D2AF7" w:rsidRDefault="00E84C28" w:rsidP="00E84C28">
      <w:pPr>
        <w:pStyle w:val="Item1"/>
        <w:spacing w:after="120"/>
        <w:ind w:left="2160"/>
        <w:rPr>
          <w:rFonts w:eastAsia="Calibri"/>
        </w:rPr>
      </w:pPr>
      <w:r>
        <w:rPr>
          <w:rFonts w:eastAsia="Calibri"/>
          <w:lang w:val="en-US"/>
        </w:rPr>
        <w:t xml:space="preserve">       </w:t>
      </w:r>
      <w:r w:rsidR="000D2AF7" w:rsidRPr="00463797">
        <w:rPr>
          <w:rFonts w:eastAsia="Calibri"/>
        </w:rPr>
        <w:t>The following submissions shall be included in the System prior to System Acceptance at no additional cost to County.   The County will be responsible for the cost of incorporating specification changes made after System Acceptance</w:t>
      </w:r>
      <w:r w:rsidR="00D85FFD">
        <w:rPr>
          <w:rFonts w:eastAsia="Calibri"/>
          <w:lang w:val="en-US"/>
        </w:rPr>
        <w:t>.</w:t>
      </w:r>
      <w:r w:rsidR="000D2AF7" w:rsidRPr="00463797">
        <w:rPr>
          <w:rFonts w:eastAsia="Calibri"/>
        </w:rPr>
        <w:t xml:space="preserve"> </w:t>
      </w:r>
    </w:p>
    <w:p w14:paraId="342CDA57" w14:textId="5790089A" w:rsidR="000D2AF7" w:rsidRDefault="000D2AF7" w:rsidP="000D2AF7">
      <w:pPr>
        <w:pStyle w:val="ListParagraph"/>
        <w:rPr>
          <w:rFonts w:eastAsia="Calibri"/>
        </w:rPr>
      </w:pPr>
    </w:p>
    <w:tbl>
      <w:tblPr>
        <w:tblW w:w="0" w:type="auto"/>
        <w:tblInd w:w="2445" w:type="dxa"/>
        <w:tblLayout w:type="fixed"/>
        <w:tblLook w:val="0000" w:firstRow="0" w:lastRow="0" w:firstColumn="0" w:lastColumn="0" w:noHBand="0" w:noVBand="0"/>
      </w:tblPr>
      <w:tblGrid>
        <w:gridCol w:w="4855"/>
        <w:gridCol w:w="2231"/>
      </w:tblGrid>
      <w:tr w:rsidR="000D2AF7" w:rsidRPr="00614266" w14:paraId="324FEA81" w14:textId="2511CAFD" w:rsidTr="00CE066F">
        <w:trPr>
          <w:trHeight w:val="288"/>
        </w:trPr>
        <w:tc>
          <w:tcPr>
            <w:tcW w:w="4855" w:type="dxa"/>
            <w:tcBorders>
              <w:top w:val="single" w:sz="4" w:space="0" w:color="000000"/>
              <w:left w:val="single" w:sz="4" w:space="0" w:color="000000"/>
              <w:bottom w:val="single" w:sz="4" w:space="0" w:color="000000"/>
            </w:tcBorders>
            <w:vAlign w:val="center"/>
          </w:tcPr>
          <w:p w14:paraId="37C10C74" w14:textId="5A0855D4" w:rsidR="000D2AF7" w:rsidRPr="001F1B56" w:rsidRDefault="000D2AF7" w:rsidP="00CE066F">
            <w:pPr>
              <w:suppressAutoHyphens/>
              <w:snapToGrid w:val="0"/>
              <w:ind w:right="32"/>
              <w:jc w:val="center"/>
              <w:rPr>
                <w:rFonts w:asciiTheme="minorHAnsi" w:hAnsiTheme="minorHAnsi" w:cstheme="minorHAnsi"/>
                <w:szCs w:val="26"/>
                <w:lang w:eastAsia="ar-SA"/>
              </w:rPr>
            </w:pPr>
            <w:r w:rsidRPr="001F1B56">
              <w:rPr>
                <w:rFonts w:asciiTheme="minorHAnsi" w:hAnsiTheme="minorHAnsi" w:cstheme="minorHAnsi"/>
                <w:szCs w:val="26"/>
                <w:lang w:eastAsia="ar-SA"/>
              </w:rPr>
              <w:t>Submission Name</w:t>
            </w:r>
          </w:p>
        </w:tc>
        <w:tc>
          <w:tcPr>
            <w:tcW w:w="2231" w:type="dxa"/>
            <w:tcBorders>
              <w:top w:val="single" w:sz="4" w:space="0" w:color="000000"/>
              <w:left w:val="single" w:sz="4" w:space="0" w:color="000000"/>
              <w:bottom w:val="single" w:sz="4" w:space="0" w:color="000000"/>
              <w:right w:val="single" w:sz="4" w:space="0" w:color="000000"/>
            </w:tcBorders>
            <w:vAlign w:val="center"/>
          </w:tcPr>
          <w:p w14:paraId="0407979C" w14:textId="5E956A09" w:rsidR="000D2AF7" w:rsidRPr="001F1B56" w:rsidRDefault="000D2AF7" w:rsidP="00CE066F">
            <w:pPr>
              <w:suppressAutoHyphens/>
              <w:snapToGrid w:val="0"/>
              <w:ind w:right="32"/>
              <w:jc w:val="center"/>
              <w:rPr>
                <w:rFonts w:asciiTheme="minorHAnsi" w:hAnsiTheme="minorHAnsi" w:cstheme="minorHAnsi"/>
                <w:szCs w:val="26"/>
                <w:lang w:eastAsia="ar-SA"/>
              </w:rPr>
            </w:pPr>
            <w:r w:rsidRPr="001F1B56">
              <w:rPr>
                <w:rFonts w:asciiTheme="minorHAnsi" w:hAnsiTheme="minorHAnsi" w:cstheme="minorHAnsi"/>
                <w:szCs w:val="26"/>
                <w:lang w:eastAsia="ar-SA"/>
              </w:rPr>
              <w:t>Submission Cost</w:t>
            </w:r>
          </w:p>
        </w:tc>
      </w:tr>
      <w:tr w:rsidR="000D2AF7" w:rsidRPr="00614266" w14:paraId="5C692AC5" w14:textId="796D809B" w:rsidTr="00CE066F">
        <w:trPr>
          <w:trHeight w:val="914"/>
        </w:trPr>
        <w:tc>
          <w:tcPr>
            <w:tcW w:w="4855" w:type="dxa"/>
            <w:tcBorders>
              <w:left w:val="single" w:sz="4" w:space="0" w:color="000000"/>
              <w:bottom w:val="single" w:sz="4" w:space="0" w:color="000000"/>
            </w:tcBorders>
            <w:vAlign w:val="center"/>
          </w:tcPr>
          <w:p w14:paraId="3EE41E7F" w14:textId="3EAA44B3" w:rsidR="000D2AF7" w:rsidRPr="001F1B56" w:rsidRDefault="000D2AF7" w:rsidP="00CE066F">
            <w:pPr>
              <w:suppressAutoHyphens/>
              <w:snapToGrid w:val="0"/>
              <w:ind w:right="32"/>
              <w:rPr>
                <w:rFonts w:asciiTheme="minorHAnsi" w:hAnsiTheme="minorHAnsi" w:cstheme="minorHAnsi"/>
                <w:szCs w:val="26"/>
                <w:lang w:eastAsia="ar-SA"/>
              </w:rPr>
            </w:pPr>
            <w:r w:rsidRPr="001F1B56">
              <w:rPr>
                <w:rFonts w:asciiTheme="minorHAnsi" w:hAnsiTheme="minorHAnsi" w:cstheme="minorHAnsi"/>
                <w:szCs w:val="26"/>
                <w:lang w:eastAsia="ar-SA"/>
              </w:rPr>
              <w:t>Federal Standard 837 P/I Electronic Submission (claim and encounter)</w:t>
            </w:r>
            <w:r w:rsidR="00F13364">
              <w:rPr>
                <w:rFonts w:asciiTheme="minorHAnsi" w:hAnsiTheme="minorHAnsi" w:cstheme="minorHAnsi"/>
                <w:szCs w:val="26"/>
                <w:lang w:eastAsia="ar-SA"/>
              </w:rPr>
              <w:t xml:space="preserve">        </w:t>
            </w:r>
            <w:r w:rsidRPr="001F1B56">
              <w:rPr>
                <w:rFonts w:asciiTheme="minorHAnsi" w:hAnsiTheme="minorHAnsi" w:cstheme="minorHAnsi"/>
                <w:szCs w:val="26"/>
                <w:lang w:eastAsia="ar-SA"/>
              </w:rPr>
              <w:t>(Medi-Cal/Medi-Care)</w:t>
            </w:r>
          </w:p>
        </w:tc>
        <w:tc>
          <w:tcPr>
            <w:tcW w:w="2231" w:type="dxa"/>
            <w:tcBorders>
              <w:left w:val="single" w:sz="4" w:space="0" w:color="000000"/>
              <w:bottom w:val="single" w:sz="4" w:space="0" w:color="000000"/>
              <w:right w:val="single" w:sz="4" w:space="0" w:color="000000"/>
            </w:tcBorders>
            <w:vAlign w:val="center"/>
          </w:tcPr>
          <w:p w14:paraId="5072BA7D" w14:textId="649D164D" w:rsidR="000D2AF7" w:rsidRPr="001F1B56" w:rsidRDefault="000D2AF7" w:rsidP="00CE066F">
            <w:pPr>
              <w:suppressAutoHyphens/>
              <w:snapToGrid w:val="0"/>
              <w:ind w:right="32"/>
              <w:jc w:val="center"/>
              <w:rPr>
                <w:rFonts w:asciiTheme="minorHAnsi" w:hAnsiTheme="minorHAnsi" w:cstheme="minorHAnsi"/>
                <w:szCs w:val="26"/>
                <w:lang w:eastAsia="ar-SA"/>
              </w:rPr>
            </w:pPr>
            <w:r w:rsidRPr="001F1B56">
              <w:rPr>
                <w:rFonts w:asciiTheme="minorHAnsi" w:hAnsiTheme="minorHAnsi" w:cstheme="minorHAnsi"/>
                <w:szCs w:val="26"/>
                <w:lang w:eastAsia="ar-SA"/>
              </w:rPr>
              <w:t>No charge</w:t>
            </w:r>
          </w:p>
        </w:tc>
      </w:tr>
      <w:tr w:rsidR="002E1C50" w:rsidRPr="00614266" w14:paraId="3FA7B961" w14:textId="1FBAB510" w:rsidTr="00C50D91">
        <w:trPr>
          <w:trHeight w:val="592"/>
        </w:trPr>
        <w:tc>
          <w:tcPr>
            <w:tcW w:w="4855" w:type="dxa"/>
            <w:tcBorders>
              <w:left w:val="single" w:sz="4" w:space="0" w:color="000000"/>
              <w:bottom w:val="single" w:sz="4" w:space="0" w:color="000000"/>
            </w:tcBorders>
            <w:vAlign w:val="center"/>
          </w:tcPr>
          <w:p w14:paraId="499AADD8" w14:textId="53B247F2" w:rsidR="002E1C50" w:rsidRPr="001F1B56" w:rsidRDefault="002E1C50" w:rsidP="00C50D91">
            <w:pPr>
              <w:suppressAutoHyphens/>
              <w:snapToGrid w:val="0"/>
              <w:ind w:right="32"/>
              <w:rPr>
                <w:rFonts w:asciiTheme="minorHAnsi" w:hAnsiTheme="minorHAnsi" w:cstheme="minorHAnsi"/>
                <w:szCs w:val="26"/>
                <w:lang w:eastAsia="ar-SA"/>
              </w:rPr>
            </w:pPr>
            <w:r w:rsidRPr="001F1B56">
              <w:rPr>
                <w:rFonts w:asciiTheme="minorHAnsi" w:hAnsiTheme="minorHAnsi" w:cstheme="minorHAnsi"/>
                <w:szCs w:val="26"/>
                <w:lang w:eastAsia="ar-SA"/>
              </w:rPr>
              <w:t>Federal Standard 835 Electronic Remittance</w:t>
            </w:r>
          </w:p>
        </w:tc>
        <w:tc>
          <w:tcPr>
            <w:tcW w:w="2231" w:type="dxa"/>
            <w:tcBorders>
              <w:left w:val="single" w:sz="4" w:space="0" w:color="000000"/>
              <w:bottom w:val="single" w:sz="4" w:space="0" w:color="000000"/>
              <w:right w:val="single" w:sz="4" w:space="0" w:color="000000"/>
            </w:tcBorders>
            <w:vAlign w:val="center"/>
          </w:tcPr>
          <w:p w14:paraId="4E0C0EFC" w14:textId="14947E37" w:rsidR="002E1C50" w:rsidRPr="001F1B56" w:rsidRDefault="002E1C50" w:rsidP="00C50D91">
            <w:pPr>
              <w:suppressAutoHyphens/>
              <w:snapToGrid w:val="0"/>
              <w:ind w:right="32"/>
              <w:jc w:val="center"/>
              <w:rPr>
                <w:rFonts w:asciiTheme="minorHAnsi" w:hAnsiTheme="minorHAnsi" w:cstheme="minorHAnsi"/>
                <w:szCs w:val="26"/>
                <w:lang w:eastAsia="ar-SA"/>
              </w:rPr>
            </w:pPr>
            <w:r w:rsidRPr="001F1B56">
              <w:rPr>
                <w:rFonts w:asciiTheme="minorHAnsi" w:hAnsiTheme="minorHAnsi" w:cstheme="minorHAnsi"/>
                <w:szCs w:val="26"/>
                <w:lang w:eastAsia="ar-SA"/>
              </w:rPr>
              <w:t>No charge</w:t>
            </w:r>
          </w:p>
        </w:tc>
      </w:tr>
      <w:tr w:rsidR="00986A31" w:rsidRPr="00614266" w14:paraId="1F0B24C2" w14:textId="35AF5B51" w:rsidTr="00C50D91">
        <w:trPr>
          <w:trHeight w:val="592"/>
        </w:trPr>
        <w:tc>
          <w:tcPr>
            <w:tcW w:w="4855" w:type="dxa"/>
            <w:tcBorders>
              <w:left w:val="single" w:sz="4" w:space="0" w:color="000000"/>
              <w:bottom w:val="single" w:sz="4" w:space="0" w:color="000000"/>
            </w:tcBorders>
            <w:vAlign w:val="center"/>
          </w:tcPr>
          <w:p w14:paraId="207FA44B" w14:textId="795DBC3C" w:rsidR="00986A31" w:rsidRPr="001F1B56" w:rsidRDefault="00986A31" w:rsidP="00C50D91">
            <w:pPr>
              <w:suppressAutoHyphens/>
              <w:snapToGrid w:val="0"/>
              <w:ind w:right="32"/>
              <w:rPr>
                <w:rFonts w:asciiTheme="minorHAnsi" w:hAnsiTheme="minorHAnsi" w:cstheme="minorHAnsi"/>
                <w:szCs w:val="26"/>
                <w:lang w:eastAsia="ar-SA"/>
              </w:rPr>
            </w:pPr>
            <w:r w:rsidRPr="001F1B56">
              <w:rPr>
                <w:rFonts w:asciiTheme="minorHAnsi" w:hAnsiTheme="minorHAnsi" w:cstheme="minorHAnsi"/>
                <w:szCs w:val="26"/>
                <w:lang w:eastAsia="ar-SA"/>
              </w:rPr>
              <w:t>ANSI 274</w:t>
            </w:r>
          </w:p>
        </w:tc>
        <w:tc>
          <w:tcPr>
            <w:tcW w:w="2231" w:type="dxa"/>
            <w:tcBorders>
              <w:left w:val="single" w:sz="4" w:space="0" w:color="000000"/>
              <w:bottom w:val="single" w:sz="4" w:space="0" w:color="000000"/>
              <w:right w:val="single" w:sz="4" w:space="0" w:color="000000"/>
            </w:tcBorders>
            <w:vAlign w:val="center"/>
          </w:tcPr>
          <w:p w14:paraId="5BCE93DB" w14:textId="74993C68" w:rsidR="00986A31" w:rsidRPr="001F1B56" w:rsidRDefault="00986A31" w:rsidP="00C50D91">
            <w:pPr>
              <w:suppressAutoHyphens/>
              <w:snapToGrid w:val="0"/>
              <w:ind w:right="32"/>
              <w:jc w:val="center"/>
              <w:rPr>
                <w:rFonts w:asciiTheme="minorHAnsi" w:hAnsiTheme="minorHAnsi" w:cstheme="minorHAnsi"/>
                <w:szCs w:val="26"/>
                <w:lang w:eastAsia="ar-SA"/>
              </w:rPr>
            </w:pPr>
            <w:r w:rsidRPr="001F1B56">
              <w:rPr>
                <w:rFonts w:asciiTheme="minorHAnsi" w:hAnsiTheme="minorHAnsi" w:cstheme="minorHAnsi"/>
                <w:szCs w:val="26"/>
                <w:lang w:eastAsia="ar-SA"/>
              </w:rPr>
              <w:t>No charge</w:t>
            </w:r>
          </w:p>
        </w:tc>
      </w:tr>
      <w:tr w:rsidR="000D2AF7" w:rsidRPr="00614266" w14:paraId="31DF0945" w14:textId="681211EB" w:rsidTr="00CE066F">
        <w:trPr>
          <w:trHeight w:val="592"/>
        </w:trPr>
        <w:tc>
          <w:tcPr>
            <w:tcW w:w="4855" w:type="dxa"/>
            <w:tcBorders>
              <w:left w:val="single" w:sz="4" w:space="0" w:color="000000"/>
              <w:bottom w:val="single" w:sz="4" w:space="0" w:color="000000"/>
            </w:tcBorders>
            <w:vAlign w:val="center"/>
          </w:tcPr>
          <w:p w14:paraId="098DE50C" w14:textId="30DFF742" w:rsidR="000D2AF7" w:rsidRPr="001F1B56" w:rsidRDefault="002E1C50" w:rsidP="00CE066F">
            <w:pPr>
              <w:suppressAutoHyphens/>
              <w:snapToGrid w:val="0"/>
              <w:ind w:right="32"/>
              <w:rPr>
                <w:rFonts w:asciiTheme="minorHAnsi" w:hAnsiTheme="minorHAnsi" w:cstheme="minorHAnsi"/>
                <w:szCs w:val="26"/>
                <w:lang w:eastAsia="ar-SA"/>
              </w:rPr>
            </w:pPr>
            <w:r w:rsidRPr="001F1B56">
              <w:rPr>
                <w:rFonts w:asciiTheme="minorHAnsi" w:hAnsiTheme="minorHAnsi" w:cstheme="minorHAnsi"/>
                <w:szCs w:val="26"/>
                <w:lang w:eastAsia="ar-SA"/>
              </w:rPr>
              <w:t>ANSI 2</w:t>
            </w:r>
            <w:r w:rsidR="00986A31" w:rsidRPr="001F1B56">
              <w:rPr>
                <w:rFonts w:asciiTheme="minorHAnsi" w:hAnsiTheme="minorHAnsi" w:cstheme="minorHAnsi"/>
                <w:szCs w:val="26"/>
                <w:lang w:eastAsia="ar-SA"/>
              </w:rPr>
              <w:t>77</w:t>
            </w:r>
          </w:p>
        </w:tc>
        <w:tc>
          <w:tcPr>
            <w:tcW w:w="2231" w:type="dxa"/>
            <w:tcBorders>
              <w:left w:val="single" w:sz="4" w:space="0" w:color="000000"/>
              <w:bottom w:val="single" w:sz="4" w:space="0" w:color="000000"/>
              <w:right w:val="single" w:sz="4" w:space="0" w:color="000000"/>
            </w:tcBorders>
            <w:vAlign w:val="center"/>
          </w:tcPr>
          <w:p w14:paraId="2398A42D" w14:textId="53AB275E" w:rsidR="000D2AF7" w:rsidRPr="001F1B56" w:rsidRDefault="000D2AF7" w:rsidP="00CE066F">
            <w:pPr>
              <w:suppressAutoHyphens/>
              <w:snapToGrid w:val="0"/>
              <w:ind w:right="32"/>
              <w:jc w:val="center"/>
              <w:rPr>
                <w:rFonts w:asciiTheme="minorHAnsi" w:hAnsiTheme="minorHAnsi" w:cstheme="minorHAnsi"/>
                <w:szCs w:val="26"/>
                <w:lang w:eastAsia="ar-SA"/>
              </w:rPr>
            </w:pPr>
            <w:r w:rsidRPr="001F1B56">
              <w:rPr>
                <w:rFonts w:asciiTheme="minorHAnsi" w:hAnsiTheme="minorHAnsi" w:cstheme="minorHAnsi"/>
                <w:szCs w:val="26"/>
                <w:lang w:eastAsia="ar-SA"/>
              </w:rPr>
              <w:t>No charge</w:t>
            </w:r>
          </w:p>
        </w:tc>
      </w:tr>
      <w:tr w:rsidR="000D2AF7" w:rsidRPr="00FE1B98" w14:paraId="54B49A0C" w14:textId="5E911D8C" w:rsidTr="00CE066F">
        <w:trPr>
          <w:trHeight w:val="288"/>
        </w:trPr>
        <w:tc>
          <w:tcPr>
            <w:tcW w:w="4855" w:type="dxa"/>
            <w:tcBorders>
              <w:left w:val="single" w:sz="4" w:space="0" w:color="000000"/>
              <w:bottom w:val="single" w:sz="4" w:space="0" w:color="000000"/>
            </w:tcBorders>
            <w:vAlign w:val="center"/>
          </w:tcPr>
          <w:p w14:paraId="54737B60" w14:textId="5E7379BF" w:rsidR="000D2AF7" w:rsidRPr="001F1B56" w:rsidRDefault="000D2AF7" w:rsidP="00FE1B98">
            <w:pPr>
              <w:suppressAutoHyphens/>
              <w:snapToGrid w:val="0"/>
              <w:spacing w:line="276" w:lineRule="auto"/>
              <w:ind w:right="32"/>
              <w:rPr>
                <w:rFonts w:asciiTheme="minorHAnsi" w:hAnsiTheme="minorHAnsi" w:cstheme="minorHAnsi"/>
                <w:szCs w:val="26"/>
                <w:lang w:eastAsia="ar-SA"/>
              </w:rPr>
            </w:pPr>
            <w:r w:rsidRPr="001F1B56">
              <w:rPr>
                <w:rFonts w:asciiTheme="minorHAnsi" w:hAnsiTheme="minorHAnsi" w:cstheme="minorHAnsi"/>
                <w:szCs w:val="26"/>
                <w:lang w:eastAsia="ar-SA"/>
              </w:rPr>
              <w:t>Standard CMS 1500 Paper Billing</w:t>
            </w:r>
          </w:p>
        </w:tc>
        <w:tc>
          <w:tcPr>
            <w:tcW w:w="2231" w:type="dxa"/>
            <w:tcBorders>
              <w:left w:val="single" w:sz="4" w:space="0" w:color="000000"/>
              <w:bottom w:val="single" w:sz="4" w:space="0" w:color="000000"/>
              <w:right w:val="single" w:sz="4" w:space="0" w:color="000000"/>
            </w:tcBorders>
            <w:vAlign w:val="center"/>
          </w:tcPr>
          <w:p w14:paraId="6D50ED83" w14:textId="54125699" w:rsidR="000D2AF7" w:rsidRPr="001F1B56" w:rsidRDefault="000D2AF7" w:rsidP="00FE1B98">
            <w:pPr>
              <w:suppressAutoHyphens/>
              <w:snapToGrid w:val="0"/>
              <w:ind w:right="32"/>
              <w:jc w:val="center"/>
              <w:rPr>
                <w:rFonts w:asciiTheme="minorHAnsi" w:hAnsiTheme="minorHAnsi" w:cstheme="minorHAnsi"/>
                <w:szCs w:val="26"/>
                <w:lang w:eastAsia="ar-SA"/>
              </w:rPr>
            </w:pPr>
            <w:r w:rsidRPr="001F1B56">
              <w:rPr>
                <w:rFonts w:asciiTheme="minorHAnsi" w:hAnsiTheme="minorHAnsi" w:cstheme="minorHAnsi"/>
                <w:szCs w:val="26"/>
                <w:lang w:eastAsia="ar-SA"/>
              </w:rPr>
              <w:t>No charge</w:t>
            </w:r>
          </w:p>
        </w:tc>
      </w:tr>
      <w:tr w:rsidR="000D2AF7" w:rsidRPr="00FE1B98" w14:paraId="643C64BC" w14:textId="17C8E60F" w:rsidTr="00CE066F">
        <w:trPr>
          <w:trHeight w:val="304"/>
        </w:trPr>
        <w:tc>
          <w:tcPr>
            <w:tcW w:w="4855" w:type="dxa"/>
            <w:tcBorders>
              <w:left w:val="single" w:sz="4" w:space="0" w:color="000000"/>
              <w:bottom w:val="single" w:sz="4" w:space="0" w:color="000000"/>
            </w:tcBorders>
            <w:vAlign w:val="center"/>
          </w:tcPr>
          <w:p w14:paraId="2F86A816" w14:textId="02D7BB78" w:rsidR="000D2AF7" w:rsidRPr="001F1B56" w:rsidRDefault="000D2AF7" w:rsidP="00FE1B98">
            <w:pPr>
              <w:suppressAutoHyphens/>
              <w:snapToGrid w:val="0"/>
              <w:spacing w:line="276" w:lineRule="auto"/>
              <w:ind w:right="32"/>
              <w:rPr>
                <w:rFonts w:asciiTheme="minorHAnsi" w:hAnsiTheme="minorHAnsi" w:cstheme="minorHAnsi"/>
                <w:szCs w:val="26"/>
                <w:lang w:eastAsia="ar-SA"/>
              </w:rPr>
            </w:pPr>
            <w:r w:rsidRPr="001F1B56">
              <w:rPr>
                <w:rFonts w:asciiTheme="minorHAnsi" w:hAnsiTheme="minorHAnsi" w:cstheme="minorHAnsi"/>
                <w:szCs w:val="26"/>
                <w:lang w:eastAsia="ar-SA"/>
              </w:rPr>
              <w:t>Standard UB-04 (CMS 1450) Paper</w:t>
            </w:r>
          </w:p>
        </w:tc>
        <w:tc>
          <w:tcPr>
            <w:tcW w:w="2231" w:type="dxa"/>
            <w:tcBorders>
              <w:left w:val="single" w:sz="4" w:space="0" w:color="000000"/>
              <w:bottom w:val="single" w:sz="4" w:space="0" w:color="000000"/>
              <w:right w:val="single" w:sz="4" w:space="0" w:color="000000"/>
            </w:tcBorders>
            <w:vAlign w:val="center"/>
          </w:tcPr>
          <w:p w14:paraId="5BEB12C8" w14:textId="07B72311" w:rsidR="000D2AF7" w:rsidRPr="001F1B56" w:rsidRDefault="000D2AF7" w:rsidP="00FE1B98">
            <w:pPr>
              <w:suppressAutoHyphens/>
              <w:snapToGrid w:val="0"/>
              <w:ind w:right="32"/>
              <w:jc w:val="center"/>
              <w:rPr>
                <w:rFonts w:asciiTheme="minorHAnsi" w:hAnsiTheme="minorHAnsi" w:cstheme="minorHAnsi"/>
                <w:szCs w:val="26"/>
                <w:lang w:eastAsia="ar-SA"/>
              </w:rPr>
            </w:pPr>
            <w:r w:rsidRPr="001F1B56">
              <w:rPr>
                <w:rFonts w:asciiTheme="minorHAnsi" w:hAnsiTheme="minorHAnsi" w:cstheme="minorHAnsi"/>
                <w:szCs w:val="26"/>
                <w:lang w:eastAsia="ar-SA"/>
              </w:rPr>
              <w:t>No charge</w:t>
            </w:r>
          </w:p>
        </w:tc>
      </w:tr>
      <w:tr w:rsidR="000D2AF7" w:rsidRPr="00FE1B98" w14:paraId="0F15B877" w14:textId="5F937DC4" w:rsidTr="00CE066F">
        <w:trPr>
          <w:trHeight w:val="288"/>
        </w:trPr>
        <w:tc>
          <w:tcPr>
            <w:tcW w:w="4855" w:type="dxa"/>
            <w:tcBorders>
              <w:left w:val="single" w:sz="4" w:space="0" w:color="000000"/>
              <w:bottom w:val="single" w:sz="4" w:space="0" w:color="000000"/>
            </w:tcBorders>
            <w:vAlign w:val="center"/>
          </w:tcPr>
          <w:p w14:paraId="7BF17794" w14:textId="4063E237" w:rsidR="000D2AF7" w:rsidRPr="001F1B56" w:rsidRDefault="000D2AF7" w:rsidP="00FE1B98">
            <w:pPr>
              <w:suppressAutoHyphens/>
              <w:snapToGrid w:val="0"/>
              <w:spacing w:line="276" w:lineRule="auto"/>
              <w:ind w:right="32"/>
              <w:rPr>
                <w:rFonts w:asciiTheme="minorHAnsi" w:hAnsiTheme="minorHAnsi" w:cstheme="minorHAnsi"/>
                <w:szCs w:val="26"/>
                <w:lang w:eastAsia="ar-SA"/>
              </w:rPr>
            </w:pPr>
            <w:r w:rsidRPr="001F1B56">
              <w:rPr>
                <w:rFonts w:asciiTheme="minorHAnsi" w:hAnsiTheme="minorHAnsi" w:cstheme="minorHAnsi"/>
                <w:szCs w:val="26"/>
                <w:lang w:eastAsia="ar-SA"/>
              </w:rPr>
              <w:t>Standard Self Pay Statement</w:t>
            </w:r>
          </w:p>
        </w:tc>
        <w:tc>
          <w:tcPr>
            <w:tcW w:w="2231" w:type="dxa"/>
            <w:tcBorders>
              <w:left w:val="single" w:sz="4" w:space="0" w:color="000000"/>
              <w:bottom w:val="single" w:sz="4" w:space="0" w:color="000000"/>
              <w:right w:val="single" w:sz="4" w:space="0" w:color="000000"/>
            </w:tcBorders>
            <w:vAlign w:val="center"/>
          </w:tcPr>
          <w:p w14:paraId="79856F8F" w14:textId="7AD885D7" w:rsidR="000D2AF7" w:rsidRPr="001F1B56" w:rsidRDefault="000D2AF7" w:rsidP="00FE1B98">
            <w:pPr>
              <w:suppressAutoHyphens/>
              <w:snapToGrid w:val="0"/>
              <w:ind w:right="32"/>
              <w:jc w:val="center"/>
              <w:rPr>
                <w:rFonts w:asciiTheme="minorHAnsi" w:hAnsiTheme="minorHAnsi" w:cstheme="minorHAnsi"/>
                <w:szCs w:val="26"/>
                <w:lang w:eastAsia="ar-SA"/>
              </w:rPr>
            </w:pPr>
            <w:r w:rsidRPr="001F1B56">
              <w:rPr>
                <w:rFonts w:asciiTheme="minorHAnsi" w:hAnsiTheme="minorHAnsi" w:cstheme="minorHAnsi"/>
                <w:szCs w:val="26"/>
                <w:lang w:eastAsia="ar-SA"/>
              </w:rPr>
              <w:t>No charge</w:t>
            </w:r>
          </w:p>
        </w:tc>
      </w:tr>
      <w:tr w:rsidR="000D2AF7" w:rsidRPr="00FE1B98" w14:paraId="17578BBC" w14:textId="0D998ECB" w:rsidTr="00CE066F">
        <w:trPr>
          <w:trHeight w:val="304"/>
        </w:trPr>
        <w:tc>
          <w:tcPr>
            <w:tcW w:w="4855" w:type="dxa"/>
            <w:tcBorders>
              <w:left w:val="single" w:sz="4" w:space="0" w:color="000000"/>
              <w:bottom w:val="single" w:sz="4" w:space="0" w:color="000000"/>
            </w:tcBorders>
            <w:vAlign w:val="center"/>
          </w:tcPr>
          <w:p w14:paraId="4F5255EA" w14:textId="73A2DB9B" w:rsidR="000D2AF7" w:rsidRPr="001F1B56" w:rsidRDefault="000D2AF7" w:rsidP="00FE1B98">
            <w:pPr>
              <w:suppressAutoHyphens/>
              <w:snapToGrid w:val="0"/>
              <w:spacing w:line="276" w:lineRule="auto"/>
              <w:ind w:right="32"/>
              <w:rPr>
                <w:rFonts w:asciiTheme="minorHAnsi" w:hAnsiTheme="minorHAnsi" w:cstheme="minorHAnsi"/>
                <w:szCs w:val="26"/>
                <w:lang w:eastAsia="ar-SA"/>
              </w:rPr>
            </w:pPr>
            <w:r w:rsidRPr="001F1B56">
              <w:rPr>
                <w:rFonts w:asciiTheme="minorHAnsi" w:hAnsiTheme="minorHAnsi" w:cstheme="minorHAnsi"/>
                <w:szCs w:val="26"/>
                <w:lang w:eastAsia="ar-SA"/>
              </w:rPr>
              <w:t>ANSI X 12N Standard 270/271</w:t>
            </w:r>
          </w:p>
        </w:tc>
        <w:tc>
          <w:tcPr>
            <w:tcW w:w="2231" w:type="dxa"/>
            <w:tcBorders>
              <w:left w:val="single" w:sz="4" w:space="0" w:color="000000"/>
              <w:bottom w:val="single" w:sz="4" w:space="0" w:color="000000"/>
              <w:right w:val="single" w:sz="4" w:space="0" w:color="000000"/>
            </w:tcBorders>
            <w:vAlign w:val="center"/>
          </w:tcPr>
          <w:p w14:paraId="24B6E40D" w14:textId="43F0F2A5" w:rsidR="000D2AF7" w:rsidRPr="001F1B56" w:rsidRDefault="000D2AF7" w:rsidP="00FE1B98">
            <w:pPr>
              <w:suppressAutoHyphens/>
              <w:snapToGrid w:val="0"/>
              <w:ind w:right="32"/>
              <w:jc w:val="center"/>
              <w:rPr>
                <w:rFonts w:asciiTheme="minorHAnsi" w:hAnsiTheme="minorHAnsi" w:cstheme="minorHAnsi"/>
                <w:szCs w:val="26"/>
                <w:lang w:eastAsia="ar-SA"/>
              </w:rPr>
            </w:pPr>
            <w:r w:rsidRPr="001F1B56">
              <w:rPr>
                <w:rFonts w:asciiTheme="minorHAnsi" w:hAnsiTheme="minorHAnsi" w:cstheme="minorHAnsi"/>
                <w:szCs w:val="26"/>
                <w:lang w:eastAsia="ar-SA"/>
              </w:rPr>
              <w:t>No charge</w:t>
            </w:r>
          </w:p>
        </w:tc>
      </w:tr>
      <w:tr w:rsidR="000D2AF7" w:rsidRPr="00FE1B98" w14:paraId="4224C60B" w14:textId="1256F395" w:rsidTr="00CE066F">
        <w:trPr>
          <w:trHeight w:val="592"/>
        </w:trPr>
        <w:tc>
          <w:tcPr>
            <w:tcW w:w="4855" w:type="dxa"/>
            <w:tcBorders>
              <w:left w:val="single" w:sz="4" w:space="0" w:color="000000"/>
              <w:bottom w:val="single" w:sz="4" w:space="0" w:color="000000"/>
            </w:tcBorders>
            <w:vAlign w:val="center"/>
          </w:tcPr>
          <w:p w14:paraId="149869F1" w14:textId="7CF40E88" w:rsidR="000D2AF7" w:rsidRPr="001F1B56" w:rsidRDefault="000D2AF7" w:rsidP="00CE066F">
            <w:pPr>
              <w:suppressAutoHyphens/>
              <w:snapToGrid w:val="0"/>
              <w:ind w:right="32"/>
              <w:rPr>
                <w:rFonts w:asciiTheme="minorHAnsi" w:hAnsiTheme="minorHAnsi" w:cstheme="minorHAnsi"/>
                <w:szCs w:val="26"/>
                <w:lang w:eastAsia="ar-SA"/>
              </w:rPr>
            </w:pPr>
            <w:r w:rsidRPr="001F1B56">
              <w:rPr>
                <w:rFonts w:asciiTheme="minorHAnsi" w:hAnsiTheme="minorHAnsi" w:cstheme="minorHAnsi"/>
                <w:szCs w:val="26"/>
                <w:lang w:eastAsia="ar-SA"/>
              </w:rPr>
              <w:t>ANSI X 12N 5010 format 837P/835 CBO</w:t>
            </w:r>
          </w:p>
        </w:tc>
        <w:tc>
          <w:tcPr>
            <w:tcW w:w="2231" w:type="dxa"/>
            <w:tcBorders>
              <w:left w:val="single" w:sz="4" w:space="0" w:color="000000"/>
              <w:bottom w:val="single" w:sz="4" w:space="0" w:color="000000"/>
              <w:right w:val="single" w:sz="4" w:space="0" w:color="000000"/>
            </w:tcBorders>
            <w:vAlign w:val="center"/>
          </w:tcPr>
          <w:p w14:paraId="3624F055" w14:textId="25719B13" w:rsidR="000D2AF7" w:rsidRPr="001F1B56" w:rsidRDefault="000D2AF7" w:rsidP="00FE1B98">
            <w:pPr>
              <w:suppressAutoHyphens/>
              <w:snapToGrid w:val="0"/>
              <w:ind w:right="32"/>
              <w:jc w:val="center"/>
              <w:rPr>
                <w:rFonts w:asciiTheme="minorHAnsi" w:hAnsiTheme="minorHAnsi" w:cstheme="minorHAnsi"/>
                <w:szCs w:val="26"/>
                <w:lang w:eastAsia="ar-SA"/>
              </w:rPr>
            </w:pPr>
            <w:r w:rsidRPr="001F1B56">
              <w:rPr>
                <w:rFonts w:asciiTheme="minorHAnsi" w:hAnsiTheme="minorHAnsi" w:cstheme="minorHAnsi"/>
                <w:szCs w:val="26"/>
                <w:lang w:eastAsia="ar-SA"/>
              </w:rPr>
              <w:t>No charge</w:t>
            </w:r>
          </w:p>
        </w:tc>
      </w:tr>
      <w:tr w:rsidR="000D2AF7" w:rsidRPr="00FE1B98" w14:paraId="281E0B5F" w14:textId="36D4B496" w:rsidTr="00CE066F">
        <w:trPr>
          <w:trHeight w:val="288"/>
        </w:trPr>
        <w:tc>
          <w:tcPr>
            <w:tcW w:w="4855" w:type="dxa"/>
            <w:tcBorders>
              <w:left w:val="single" w:sz="4" w:space="0" w:color="000000"/>
              <w:bottom w:val="single" w:sz="4" w:space="0" w:color="000000"/>
            </w:tcBorders>
            <w:vAlign w:val="center"/>
          </w:tcPr>
          <w:p w14:paraId="17CE73AF" w14:textId="113403B9" w:rsidR="000D2AF7" w:rsidRPr="001F1B56" w:rsidRDefault="000D2AF7" w:rsidP="00CE066F">
            <w:pPr>
              <w:suppressAutoHyphens/>
              <w:snapToGrid w:val="0"/>
              <w:ind w:right="32"/>
              <w:rPr>
                <w:rFonts w:asciiTheme="minorHAnsi" w:hAnsiTheme="minorHAnsi" w:cstheme="minorHAnsi"/>
                <w:szCs w:val="26"/>
                <w:lang w:eastAsia="ar-SA"/>
              </w:rPr>
            </w:pPr>
            <w:r w:rsidRPr="001F1B56">
              <w:rPr>
                <w:rFonts w:asciiTheme="minorHAnsi" w:hAnsiTheme="minorHAnsi" w:cstheme="minorHAnsi"/>
                <w:szCs w:val="26"/>
                <w:lang w:eastAsia="ar-SA"/>
              </w:rPr>
              <w:t>CSI State Reporting Requirement</w:t>
            </w:r>
          </w:p>
        </w:tc>
        <w:tc>
          <w:tcPr>
            <w:tcW w:w="2231" w:type="dxa"/>
            <w:tcBorders>
              <w:left w:val="single" w:sz="4" w:space="0" w:color="000000"/>
              <w:bottom w:val="single" w:sz="4" w:space="0" w:color="000000"/>
              <w:right w:val="single" w:sz="4" w:space="0" w:color="000000"/>
            </w:tcBorders>
            <w:vAlign w:val="center"/>
          </w:tcPr>
          <w:p w14:paraId="6638B253" w14:textId="1D112C14" w:rsidR="000D2AF7" w:rsidRPr="001F1B56" w:rsidRDefault="000D2AF7" w:rsidP="00FE1B98">
            <w:pPr>
              <w:suppressAutoHyphens/>
              <w:snapToGrid w:val="0"/>
              <w:ind w:right="32"/>
              <w:jc w:val="center"/>
              <w:rPr>
                <w:rFonts w:asciiTheme="minorHAnsi" w:hAnsiTheme="minorHAnsi" w:cstheme="minorHAnsi"/>
                <w:szCs w:val="26"/>
                <w:lang w:eastAsia="ar-SA"/>
              </w:rPr>
            </w:pPr>
            <w:r w:rsidRPr="001F1B56">
              <w:rPr>
                <w:rFonts w:asciiTheme="minorHAnsi" w:hAnsiTheme="minorHAnsi" w:cstheme="minorHAnsi"/>
                <w:szCs w:val="26"/>
                <w:lang w:eastAsia="ar-SA"/>
              </w:rPr>
              <w:t>No charge</w:t>
            </w:r>
          </w:p>
        </w:tc>
      </w:tr>
      <w:tr w:rsidR="00BC4979" w:rsidRPr="00FE1B98" w14:paraId="0CBD2ED4" w14:textId="62E1A59B" w:rsidTr="00C50D91">
        <w:trPr>
          <w:trHeight w:val="304"/>
        </w:trPr>
        <w:tc>
          <w:tcPr>
            <w:tcW w:w="4855" w:type="dxa"/>
            <w:tcBorders>
              <w:left w:val="single" w:sz="4" w:space="0" w:color="000000"/>
              <w:bottom w:val="single" w:sz="4" w:space="0" w:color="000000"/>
            </w:tcBorders>
            <w:vAlign w:val="center"/>
          </w:tcPr>
          <w:p w14:paraId="23A70099" w14:textId="170A4987" w:rsidR="00BC4979" w:rsidRPr="001F1B56" w:rsidRDefault="00BC4979" w:rsidP="00C50D91">
            <w:pPr>
              <w:suppressAutoHyphens/>
              <w:snapToGrid w:val="0"/>
              <w:ind w:right="32"/>
              <w:rPr>
                <w:rFonts w:asciiTheme="minorHAnsi" w:hAnsiTheme="minorHAnsi" w:cstheme="minorHAnsi"/>
                <w:szCs w:val="26"/>
                <w:lang w:eastAsia="ar-SA"/>
              </w:rPr>
            </w:pPr>
            <w:r w:rsidRPr="001F1B56">
              <w:rPr>
                <w:rFonts w:asciiTheme="minorHAnsi" w:hAnsiTheme="minorHAnsi" w:cstheme="minorHAnsi"/>
                <w:szCs w:val="26"/>
                <w:lang w:eastAsia="ar-SA"/>
              </w:rPr>
              <w:t>CALOMS Reporting Requirement</w:t>
            </w:r>
          </w:p>
        </w:tc>
        <w:tc>
          <w:tcPr>
            <w:tcW w:w="2231" w:type="dxa"/>
            <w:tcBorders>
              <w:left w:val="single" w:sz="4" w:space="0" w:color="000000"/>
              <w:bottom w:val="single" w:sz="4" w:space="0" w:color="000000"/>
              <w:right w:val="single" w:sz="4" w:space="0" w:color="000000"/>
            </w:tcBorders>
            <w:vAlign w:val="center"/>
          </w:tcPr>
          <w:p w14:paraId="58CEB330" w14:textId="0207089A" w:rsidR="00BC4979" w:rsidRPr="001F1B56" w:rsidRDefault="00BC4979" w:rsidP="00FE1B98">
            <w:pPr>
              <w:suppressAutoHyphens/>
              <w:snapToGrid w:val="0"/>
              <w:ind w:right="32"/>
              <w:jc w:val="center"/>
              <w:rPr>
                <w:rFonts w:asciiTheme="minorHAnsi" w:hAnsiTheme="minorHAnsi" w:cstheme="minorHAnsi"/>
                <w:szCs w:val="26"/>
                <w:lang w:eastAsia="ar-SA"/>
              </w:rPr>
            </w:pPr>
            <w:r w:rsidRPr="001F1B56">
              <w:rPr>
                <w:rFonts w:asciiTheme="minorHAnsi" w:hAnsiTheme="minorHAnsi" w:cstheme="minorHAnsi"/>
                <w:szCs w:val="26"/>
                <w:lang w:eastAsia="ar-SA"/>
              </w:rPr>
              <w:t>No charge</w:t>
            </w:r>
          </w:p>
        </w:tc>
      </w:tr>
    </w:tbl>
    <w:p w14:paraId="50BA2E31" w14:textId="059B105A" w:rsidR="000D2AF7" w:rsidRDefault="000D2AF7" w:rsidP="000D2AF7">
      <w:pPr>
        <w:pStyle w:val="Item1"/>
        <w:numPr>
          <w:ilvl w:val="0"/>
          <w:numId w:val="0"/>
        </w:numPr>
        <w:spacing w:after="120"/>
        <w:ind w:left="1440"/>
        <w:rPr>
          <w:rFonts w:eastAsia="Calibri"/>
        </w:rPr>
      </w:pPr>
    </w:p>
    <w:p w14:paraId="77EBBC28" w14:textId="30B3256F" w:rsidR="00892F23" w:rsidRDefault="00E84C28" w:rsidP="00E84C28">
      <w:pPr>
        <w:pStyle w:val="Item1"/>
        <w:spacing w:after="120"/>
        <w:ind w:left="2160"/>
        <w:rPr>
          <w:rFonts w:eastAsia="Calibri"/>
        </w:rPr>
      </w:pPr>
      <w:r>
        <w:rPr>
          <w:rFonts w:eastAsia="Calibri"/>
          <w:lang w:val="en-US"/>
        </w:rPr>
        <w:t xml:space="preserve">        </w:t>
      </w:r>
      <w:r w:rsidR="00FA6F6F">
        <w:rPr>
          <w:rFonts w:eastAsia="Calibri"/>
          <w:lang w:val="en-US"/>
        </w:rPr>
        <w:t xml:space="preserve">For any enhancements </w:t>
      </w:r>
      <w:r w:rsidR="00E6174E">
        <w:rPr>
          <w:rFonts w:eastAsia="Calibri"/>
          <w:lang w:val="en-US"/>
        </w:rPr>
        <w:t xml:space="preserve">made by </w:t>
      </w:r>
      <w:r w:rsidR="00892F23">
        <w:rPr>
          <w:rFonts w:eastAsia="Calibri"/>
        </w:rPr>
        <w:t>Bidder</w:t>
      </w:r>
      <w:r w:rsidR="00892F23" w:rsidRPr="009161BF">
        <w:rPr>
          <w:rFonts w:eastAsia="Calibri"/>
        </w:rPr>
        <w:t xml:space="preserve"> </w:t>
      </w:r>
      <w:r w:rsidR="00E6174E">
        <w:rPr>
          <w:rFonts w:eastAsia="Calibri"/>
          <w:lang w:val="en-US"/>
        </w:rPr>
        <w:t>as per the County’s request</w:t>
      </w:r>
      <w:r w:rsidR="00A10362">
        <w:rPr>
          <w:rFonts w:eastAsia="Calibri"/>
          <w:lang w:val="en-US"/>
        </w:rPr>
        <w:t xml:space="preserve">, Bidder </w:t>
      </w:r>
      <w:r w:rsidR="00892F23" w:rsidRPr="009161BF">
        <w:rPr>
          <w:rFonts w:eastAsia="Calibri"/>
        </w:rPr>
        <w:t xml:space="preserve">must specify if other customers similar to County can benefit from </w:t>
      </w:r>
      <w:r w:rsidR="00892F23">
        <w:rPr>
          <w:rFonts w:eastAsia="Calibri"/>
          <w:lang w:val="en-US"/>
        </w:rPr>
        <w:t>software</w:t>
      </w:r>
      <w:r w:rsidR="00892F23" w:rsidRPr="009161BF">
        <w:rPr>
          <w:rFonts w:eastAsia="Calibri"/>
        </w:rPr>
        <w:t xml:space="preserve"> enhancements and share in the cost of the development and deployment of the solution</w:t>
      </w:r>
      <w:r w:rsidR="00892F23">
        <w:rPr>
          <w:rFonts w:eastAsia="Calibri"/>
          <w:lang w:val="en-US"/>
        </w:rPr>
        <w:t>.</w:t>
      </w:r>
    </w:p>
    <w:p w14:paraId="118AE9F7" w14:textId="6F3EAD6E" w:rsidR="000D2AF7" w:rsidRPr="00463797" w:rsidRDefault="00E84C28" w:rsidP="00E84C28">
      <w:pPr>
        <w:pStyle w:val="Item1"/>
        <w:spacing w:after="120"/>
        <w:ind w:left="2160"/>
        <w:rPr>
          <w:rFonts w:eastAsia="Calibri"/>
        </w:rPr>
      </w:pPr>
      <w:r>
        <w:rPr>
          <w:rFonts w:eastAsia="Calibri"/>
          <w:lang w:val="en-US"/>
        </w:rPr>
        <w:t xml:space="preserve">        </w:t>
      </w:r>
      <w:r w:rsidR="000D2AF7" w:rsidRPr="00463797">
        <w:rPr>
          <w:rFonts w:eastAsia="Calibri"/>
        </w:rPr>
        <w:t xml:space="preserve">Software provided by </w:t>
      </w:r>
      <w:r w:rsidR="00C352EA">
        <w:rPr>
          <w:rFonts w:eastAsia="Calibri"/>
        </w:rPr>
        <w:t>Bidder</w:t>
      </w:r>
      <w:r w:rsidR="000D2AF7" w:rsidRPr="00463797">
        <w:rPr>
          <w:rFonts w:eastAsia="Calibri"/>
        </w:rPr>
        <w:t xml:space="preserve"> will support all functions and technical requirements as </w:t>
      </w:r>
      <w:r w:rsidR="000D2AF7" w:rsidRPr="00463797">
        <w:rPr>
          <w:rFonts w:eastAsia="Calibri"/>
        </w:rPr>
        <w:lastRenderedPageBreak/>
        <w:t xml:space="preserve">contained in in this Agreement, including as identified in </w:t>
      </w:r>
      <w:r w:rsidR="00D007B9">
        <w:rPr>
          <w:rFonts w:eastAsia="Calibri"/>
          <w:lang w:val="en-US"/>
        </w:rPr>
        <w:t xml:space="preserve">the </w:t>
      </w:r>
      <w:r w:rsidR="00D007B9" w:rsidRPr="00CC2AFF">
        <w:rPr>
          <w:rFonts w:cs="Calibri"/>
          <w:szCs w:val="26"/>
        </w:rPr>
        <w:t xml:space="preserve">Detailed </w:t>
      </w:r>
      <w:r w:rsidR="007E4CBB">
        <w:rPr>
          <w:rFonts w:cs="Calibri"/>
          <w:szCs w:val="26"/>
        </w:rPr>
        <w:t>Functional Specifications</w:t>
      </w:r>
      <w:r w:rsidR="00D007B9" w:rsidRPr="00CC2AFF">
        <w:rPr>
          <w:rFonts w:cs="Calibri"/>
          <w:szCs w:val="26"/>
        </w:rPr>
        <w:t xml:space="preserve"> Workbook</w:t>
      </w:r>
      <w:r w:rsidR="000D2AF7" w:rsidRPr="00463797">
        <w:rPr>
          <w:rFonts w:eastAsia="Calibri"/>
        </w:rPr>
        <w:t>.</w:t>
      </w:r>
    </w:p>
    <w:p w14:paraId="24E698F3" w14:textId="0055195F" w:rsidR="00C20399" w:rsidRPr="00C20399" w:rsidRDefault="00E84C28" w:rsidP="00E84C28">
      <w:pPr>
        <w:pStyle w:val="Item1"/>
        <w:ind w:left="2160"/>
        <w:rPr>
          <w:rFonts w:eastAsia="Calibri"/>
        </w:rPr>
      </w:pPr>
      <w:r>
        <w:rPr>
          <w:rFonts w:eastAsia="Calibri"/>
          <w:lang w:val="en-US"/>
        </w:rPr>
        <w:t xml:space="preserve">        </w:t>
      </w:r>
      <w:r w:rsidR="00C20399" w:rsidRPr="00C20399">
        <w:rPr>
          <w:rFonts w:eastAsia="Calibri"/>
        </w:rPr>
        <w:t>Provide a paperback or electronic version of the data dictionary, fully mapped and contain a list of all the tables, master files, and full specifications for all data elements within each table (format, index, labels, etc.).   The data dictionary shall be kept current.</w:t>
      </w:r>
    </w:p>
    <w:p w14:paraId="3D866304" w14:textId="2654A483" w:rsidR="00C20399" w:rsidRPr="00C20399" w:rsidRDefault="00E84C28" w:rsidP="00E84C28">
      <w:pPr>
        <w:pStyle w:val="Item1"/>
        <w:ind w:left="2160"/>
        <w:rPr>
          <w:rFonts w:eastAsia="Calibri"/>
        </w:rPr>
      </w:pPr>
      <w:r>
        <w:rPr>
          <w:rFonts w:eastAsia="Calibri"/>
          <w:lang w:val="en-US"/>
        </w:rPr>
        <w:t xml:space="preserve">        </w:t>
      </w:r>
      <w:r w:rsidR="00C20399" w:rsidRPr="00C20399">
        <w:rPr>
          <w:rFonts w:eastAsia="Calibri"/>
        </w:rPr>
        <w:t xml:space="preserve">The System shall allow County to add clients and update the information for any individual via an established secure API or web-service.  </w:t>
      </w:r>
    </w:p>
    <w:p w14:paraId="679167E4" w14:textId="5D159CB6" w:rsidR="00C20399" w:rsidRPr="00C20399" w:rsidRDefault="00E84C28" w:rsidP="00E84C28">
      <w:pPr>
        <w:pStyle w:val="Item1"/>
        <w:ind w:left="2160"/>
        <w:rPr>
          <w:rFonts w:eastAsia="Calibri"/>
        </w:rPr>
      </w:pPr>
      <w:r>
        <w:rPr>
          <w:rFonts w:eastAsia="Calibri"/>
          <w:lang w:val="en-US"/>
        </w:rPr>
        <w:t xml:space="preserve">        </w:t>
      </w:r>
      <w:r w:rsidR="00C20399" w:rsidRPr="00C20399">
        <w:rPr>
          <w:rFonts w:eastAsia="Calibri"/>
        </w:rPr>
        <w:t>The System shall allow the County to add custom data fields during implementation on an as needed basis.</w:t>
      </w:r>
    </w:p>
    <w:p w14:paraId="3764ECF7" w14:textId="789EB94F" w:rsidR="00F56568" w:rsidRPr="00A10362" w:rsidRDefault="00E84C28" w:rsidP="00E84C28">
      <w:pPr>
        <w:pStyle w:val="Item1"/>
        <w:spacing w:after="120"/>
        <w:ind w:left="2160"/>
        <w:rPr>
          <w:rFonts w:eastAsia="Calibri"/>
        </w:rPr>
      </w:pPr>
      <w:r>
        <w:rPr>
          <w:rFonts w:eastAsia="Calibri"/>
          <w:lang w:val="en-US"/>
        </w:rPr>
        <w:t xml:space="preserve">        </w:t>
      </w:r>
      <w:r w:rsidR="000D2AF7" w:rsidRPr="00F56568">
        <w:rPr>
          <w:rFonts w:eastAsia="Calibri"/>
        </w:rPr>
        <w:t xml:space="preserve">Medi-Cal and DCR (Denied Correction Report) Database.  Currently the County utilizes a SQL database, developed by in house staff, to </w:t>
      </w:r>
      <w:r w:rsidR="000D2AF7" w:rsidRPr="00F56568">
        <w:rPr>
          <w:rFonts w:eastAsia="Calibri"/>
        </w:rPr>
        <w:lastRenderedPageBreak/>
        <w:t>manage and monitor the current status of the Medi-Cal 837/835 claiming</w:t>
      </w:r>
      <w:r w:rsidR="000D2AF7" w:rsidRPr="00F56568">
        <w:rPr>
          <w:rFonts w:eastAsia="Calibri"/>
          <w:lang w:val="en-US"/>
        </w:rPr>
        <w:t>/payment</w:t>
      </w:r>
      <w:r w:rsidR="000D2AF7" w:rsidRPr="00F56568">
        <w:rPr>
          <w:rFonts w:eastAsia="Calibri"/>
        </w:rPr>
        <w:t xml:space="preserve"> processes.  The new system will include this functionality for the purpose of reconciling 837 claim lines to receipt of 835 and the warrant; as well as allow providers to correct denials via user screens.  This functionality can be provided through the use of a module that is fully integrated with the main database.  Acceptability of any solution will be determined solely by the County.</w:t>
      </w:r>
    </w:p>
    <w:p w14:paraId="0ACB5341" w14:textId="0CBC7CAD" w:rsidR="000D2AF7" w:rsidRPr="00F56568" w:rsidRDefault="00E84C28" w:rsidP="00E84C28">
      <w:pPr>
        <w:pStyle w:val="Item1"/>
        <w:spacing w:after="120"/>
        <w:ind w:left="2160"/>
        <w:rPr>
          <w:rFonts w:eastAsia="Calibri"/>
        </w:rPr>
      </w:pPr>
      <w:r>
        <w:rPr>
          <w:rFonts w:eastAsia="Calibri"/>
          <w:lang w:val="en-US"/>
        </w:rPr>
        <w:t xml:space="preserve">        </w:t>
      </w:r>
      <w:r w:rsidR="00C352EA">
        <w:rPr>
          <w:rFonts w:eastAsia="Calibri"/>
        </w:rPr>
        <w:t>Bidder</w:t>
      </w:r>
      <w:r w:rsidR="000D2AF7" w:rsidRPr="00F56568">
        <w:rPr>
          <w:rFonts w:eastAsia="Calibri"/>
        </w:rPr>
        <w:t xml:space="preserve"> will provide the County with updated, enhanced versions of all </w:t>
      </w:r>
      <w:r w:rsidR="00C352EA">
        <w:rPr>
          <w:rFonts w:eastAsia="Calibri"/>
        </w:rPr>
        <w:t>Bidder</w:t>
      </w:r>
      <w:r w:rsidR="000D2AF7" w:rsidRPr="00F56568">
        <w:rPr>
          <w:rFonts w:eastAsia="Calibri"/>
        </w:rPr>
        <w:t xml:space="preserve"> Software products </w:t>
      </w:r>
      <w:r w:rsidR="00507277">
        <w:rPr>
          <w:rFonts w:eastAsia="Calibri"/>
          <w:lang w:val="en-US"/>
        </w:rPr>
        <w:t>that are purchased</w:t>
      </w:r>
      <w:r w:rsidR="000D2AF7" w:rsidRPr="00F56568">
        <w:rPr>
          <w:rFonts w:eastAsia="Calibri"/>
        </w:rPr>
        <w:t xml:space="preserve"> </w:t>
      </w:r>
      <w:r w:rsidR="003A1EE7">
        <w:rPr>
          <w:rFonts w:eastAsia="Calibri"/>
          <w:lang w:val="en-US"/>
        </w:rPr>
        <w:t xml:space="preserve">or otherwise no cost to County </w:t>
      </w:r>
      <w:r w:rsidR="000D2AF7" w:rsidRPr="00F56568">
        <w:rPr>
          <w:rFonts w:eastAsia="Calibri"/>
        </w:rPr>
        <w:t xml:space="preserve">under this Agreement and as needed to efficiently operate the System.    Any updates that are needed to efficiently run the System and/or to correct any problems or ‘bugs’ shall be provided at no cost to County through the Warranty and Extended Warranty periods.   Updates, corrections, or other </w:t>
      </w:r>
      <w:r w:rsidR="000D2AF7" w:rsidRPr="00F56568">
        <w:rPr>
          <w:rFonts w:eastAsia="Calibri"/>
        </w:rPr>
        <w:lastRenderedPageBreak/>
        <w:t xml:space="preserve">software provided by </w:t>
      </w:r>
      <w:r w:rsidR="00C352EA">
        <w:rPr>
          <w:rFonts w:eastAsia="Calibri"/>
        </w:rPr>
        <w:t>Bidder</w:t>
      </w:r>
      <w:r w:rsidR="000D2AF7" w:rsidRPr="00F56568">
        <w:rPr>
          <w:rFonts w:eastAsia="Calibri"/>
        </w:rPr>
        <w:t xml:space="preserve"> will be delivered in a downloadable format whenever possible.</w:t>
      </w:r>
    </w:p>
    <w:p w14:paraId="2F9C00BC" w14:textId="364FEC13" w:rsidR="00A10362" w:rsidRPr="002B4DCF" w:rsidRDefault="000D2AF7" w:rsidP="00E84C28">
      <w:pPr>
        <w:pStyle w:val="Item1"/>
        <w:spacing w:after="120"/>
        <w:ind w:left="2160"/>
        <w:rPr>
          <w:rFonts w:eastAsia="Calibri" w:cs="Calibri"/>
          <w:b/>
          <w:bCs/>
          <w:color w:val="000000"/>
          <w:szCs w:val="26"/>
          <w:u w:color="000000"/>
          <w:bdr w:val="nil"/>
        </w:rPr>
      </w:pPr>
      <w:r w:rsidRPr="002B4DCF">
        <w:rPr>
          <w:rFonts w:eastAsia="Calibri"/>
        </w:rPr>
        <w:t>Nonconformit</w:t>
      </w:r>
      <w:r w:rsidR="00E35477" w:rsidRPr="002B4DCF">
        <w:rPr>
          <w:rFonts w:eastAsia="Calibri"/>
        </w:rPr>
        <w:t xml:space="preserve">y and Correction of Software. </w:t>
      </w:r>
      <w:r w:rsidRPr="002B4DCF">
        <w:rPr>
          <w:rFonts w:eastAsia="Calibri"/>
        </w:rPr>
        <w:t xml:space="preserve">County agrees to notify </w:t>
      </w:r>
      <w:r w:rsidR="00C352EA" w:rsidRPr="002B4DCF">
        <w:rPr>
          <w:rFonts w:eastAsia="Calibri"/>
        </w:rPr>
        <w:t>Bidder</w:t>
      </w:r>
      <w:r w:rsidRPr="002B4DCF">
        <w:rPr>
          <w:rFonts w:eastAsia="Calibri"/>
        </w:rPr>
        <w:t xml:space="preserve"> in writing within 1</w:t>
      </w:r>
      <w:r w:rsidR="00C819EB" w:rsidRPr="002B4DCF">
        <w:rPr>
          <w:rFonts w:eastAsia="Calibri"/>
          <w:lang w:val="en-US"/>
        </w:rPr>
        <w:t>8</w:t>
      </w:r>
      <w:r w:rsidRPr="002B4DCF">
        <w:rPr>
          <w:rFonts w:eastAsia="Calibri"/>
        </w:rPr>
        <w:t xml:space="preserve">0 days of System Acceptance of any Nonconformity affecting such Software, describing in reasonable detail such Nonconformity.  If County does not become aware of any Nonconformity until after that time period, it shall have 120 days from the discovery of the Nonconformity to notify </w:t>
      </w:r>
      <w:r w:rsidR="00C352EA" w:rsidRPr="002B4DCF">
        <w:rPr>
          <w:rFonts w:eastAsia="Calibri"/>
        </w:rPr>
        <w:t>Bidder</w:t>
      </w:r>
      <w:r w:rsidRPr="002B4DCF">
        <w:rPr>
          <w:rFonts w:eastAsia="Calibri"/>
        </w:rPr>
        <w:t xml:space="preserve">.  As used in this Agreement, “Nonconformity” means a reproducible condition in the Software that prevents the Software from performing the functions described in the Product Documentation and the Specifications such that the Software does not operate or cannot be used in a production environment.  If County delivers to </w:t>
      </w:r>
      <w:r w:rsidR="00C352EA" w:rsidRPr="002B4DCF">
        <w:rPr>
          <w:rFonts w:eastAsia="Calibri"/>
        </w:rPr>
        <w:t>Bidder</w:t>
      </w:r>
      <w:r w:rsidRPr="002B4DCF">
        <w:rPr>
          <w:rFonts w:eastAsia="Calibri"/>
        </w:rPr>
        <w:t xml:space="preserve"> a timely notice of Nonconformity and </w:t>
      </w:r>
      <w:r w:rsidR="00C352EA" w:rsidRPr="002B4DCF">
        <w:rPr>
          <w:rFonts w:eastAsia="Calibri"/>
        </w:rPr>
        <w:t>Bidder</w:t>
      </w:r>
      <w:r w:rsidRPr="002B4DCF">
        <w:rPr>
          <w:rFonts w:eastAsia="Calibri"/>
        </w:rPr>
        <w:t xml:space="preserve"> determines that the items specified in the </w:t>
      </w:r>
      <w:r w:rsidRPr="002B4DCF">
        <w:rPr>
          <w:rFonts w:eastAsia="Calibri"/>
        </w:rPr>
        <w:lastRenderedPageBreak/>
        <w:t xml:space="preserve">notice are in fact Nonconformities, </w:t>
      </w:r>
      <w:r w:rsidR="00C352EA" w:rsidRPr="002B4DCF">
        <w:rPr>
          <w:rFonts w:eastAsia="Calibri"/>
        </w:rPr>
        <w:t>Bidder</w:t>
      </w:r>
      <w:r w:rsidRPr="002B4DCF">
        <w:rPr>
          <w:rFonts w:eastAsia="Calibri"/>
        </w:rPr>
        <w:t xml:space="preserve"> will modify the Software to remove the Nonconformity and will provide the modifications to County for testing.  </w:t>
      </w:r>
      <w:r w:rsidR="00C352EA" w:rsidRPr="002B4DCF">
        <w:rPr>
          <w:rFonts w:eastAsia="Calibri"/>
        </w:rPr>
        <w:t>Bidder</w:t>
      </w:r>
      <w:r w:rsidRPr="002B4DCF">
        <w:rPr>
          <w:rFonts w:eastAsia="Calibri"/>
        </w:rPr>
        <w:t xml:space="preserve">’s modifications will be made at no additional cost.  Upon receipt of corrected Software from </w:t>
      </w:r>
      <w:r w:rsidR="00C352EA" w:rsidRPr="002B4DCF">
        <w:rPr>
          <w:rFonts w:eastAsia="Calibri"/>
        </w:rPr>
        <w:t>Bidder</w:t>
      </w:r>
      <w:r w:rsidRPr="002B4DCF">
        <w:rPr>
          <w:rFonts w:eastAsia="Calibri"/>
        </w:rPr>
        <w:t xml:space="preserve">, County will have a reasonable additional period of time, not to exceed </w:t>
      </w:r>
      <w:r w:rsidR="00165AC8" w:rsidRPr="002B4DCF">
        <w:rPr>
          <w:rFonts w:eastAsia="Calibri"/>
          <w:lang w:val="en-US"/>
        </w:rPr>
        <w:t>ninety</w:t>
      </w:r>
      <w:r w:rsidR="00165AC8" w:rsidRPr="002B4DCF">
        <w:rPr>
          <w:rFonts w:eastAsia="Calibri"/>
        </w:rPr>
        <w:t xml:space="preserve"> </w:t>
      </w:r>
      <w:r w:rsidRPr="002B4DCF">
        <w:rPr>
          <w:rFonts w:eastAsia="Calibri"/>
        </w:rPr>
        <w:t>(</w:t>
      </w:r>
      <w:r w:rsidR="00165AC8" w:rsidRPr="002B4DCF">
        <w:rPr>
          <w:rFonts w:eastAsia="Calibri"/>
          <w:lang w:val="en-US"/>
        </w:rPr>
        <w:t>9</w:t>
      </w:r>
      <w:r w:rsidR="00165AC8" w:rsidRPr="002B4DCF">
        <w:rPr>
          <w:rFonts w:eastAsia="Calibri"/>
        </w:rPr>
        <w:t>0</w:t>
      </w:r>
      <w:r w:rsidRPr="002B4DCF">
        <w:rPr>
          <w:rFonts w:eastAsia="Calibri"/>
        </w:rPr>
        <w:t xml:space="preserve">) days, to review the corrected Software to confirm that the identified and agreed-upon Nonconformities have been corrected.  In the event that any Nonconformity persists through three (3) correction cycles as described herein, then </w:t>
      </w:r>
      <w:r w:rsidR="00C352EA" w:rsidRPr="002B4DCF">
        <w:rPr>
          <w:rFonts w:eastAsia="Calibri"/>
        </w:rPr>
        <w:t>Bidder</w:t>
      </w:r>
      <w:r w:rsidRPr="002B4DCF">
        <w:rPr>
          <w:rFonts w:eastAsia="Calibri"/>
        </w:rPr>
        <w:t xml:space="preserve"> shall refund to County all amounts paid by County with respect to purchased </w:t>
      </w:r>
      <w:r w:rsidR="00C352EA" w:rsidRPr="002B4DCF">
        <w:rPr>
          <w:rFonts w:eastAsia="Calibri"/>
        </w:rPr>
        <w:t>Bidder</w:t>
      </w:r>
      <w:r w:rsidRPr="002B4DCF">
        <w:rPr>
          <w:rFonts w:eastAsia="Calibri"/>
        </w:rPr>
        <w:t xml:space="preserve"> Software and any affected Services, which shall constitute County’s sole remedy in connection with such Nonconformity and County may terminate this Agreement.</w:t>
      </w:r>
    </w:p>
    <w:p w14:paraId="33206201" w14:textId="77777777" w:rsidR="002B4DCF" w:rsidRPr="002B4DCF" w:rsidRDefault="002B4DCF" w:rsidP="002B4DCF">
      <w:pPr>
        <w:pStyle w:val="Item1"/>
        <w:numPr>
          <w:ilvl w:val="0"/>
          <w:numId w:val="0"/>
        </w:numPr>
        <w:spacing w:after="0"/>
        <w:ind w:left="2430"/>
        <w:rPr>
          <w:rFonts w:eastAsia="Calibri" w:cs="Calibri"/>
          <w:b/>
          <w:bCs/>
          <w:color w:val="000000"/>
          <w:szCs w:val="26"/>
          <w:u w:color="000000"/>
          <w:bdr w:val="nil"/>
        </w:rPr>
      </w:pPr>
    </w:p>
    <w:p w14:paraId="20F7BEE4" w14:textId="111D6442" w:rsidR="00D22017" w:rsidRDefault="000D2AF7" w:rsidP="00CE066F">
      <w:pPr>
        <w:pBdr>
          <w:top w:val="nil"/>
          <w:left w:val="nil"/>
          <w:bottom w:val="nil"/>
          <w:right w:val="nil"/>
          <w:between w:val="nil"/>
          <w:bar w:val="nil"/>
        </w:pBdr>
        <w:spacing w:after="240"/>
        <w:ind w:left="1440"/>
        <w:rPr>
          <w:rFonts w:ascii="Calibri" w:eastAsia="Calibri" w:hAnsi="Calibri" w:cs="Calibri"/>
          <w:b/>
          <w:bCs/>
          <w:color w:val="000000"/>
          <w:szCs w:val="26"/>
          <w:u w:color="000000"/>
          <w:bdr w:val="nil"/>
        </w:rPr>
      </w:pPr>
      <w:r w:rsidRPr="00CE066F">
        <w:rPr>
          <w:rFonts w:ascii="Calibri" w:eastAsia="Calibri" w:hAnsi="Calibri" w:cs="Calibri"/>
          <w:b/>
          <w:bCs/>
          <w:color w:val="000000"/>
          <w:szCs w:val="26"/>
          <w:u w:color="000000"/>
          <w:bdr w:val="nil"/>
        </w:rPr>
        <w:lastRenderedPageBreak/>
        <w:t>Equipment/System</w:t>
      </w:r>
    </w:p>
    <w:p w14:paraId="49E87C07" w14:textId="65B89D4C" w:rsidR="000D2AF7" w:rsidRPr="002423A5" w:rsidRDefault="00C352EA" w:rsidP="00CE066F">
      <w:pPr>
        <w:pBdr>
          <w:top w:val="nil"/>
          <w:left w:val="nil"/>
          <w:bottom w:val="nil"/>
          <w:right w:val="nil"/>
          <w:between w:val="nil"/>
          <w:bar w:val="nil"/>
        </w:pBdr>
        <w:spacing w:after="240"/>
        <w:ind w:left="1440"/>
        <w:rPr>
          <w:rFonts w:ascii="Calibri" w:eastAsia="Calibri" w:hAnsi="Calibri" w:cs="Calibri"/>
          <w:color w:val="000000"/>
          <w:szCs w:val="26"/>
          <w:u w:color="000000"/>
          <w:bdr w:val="nil"/>
        </w:rPr>
      </w:pPr>
      <w:r w:rsidRPr="002423A5">
        <w:rPr>
          <w:rFonts w:ascii="Calibri" w:eastAsia="Calibri" w:hAnsi="Calibri" w:cs="Calibri"/>
          <w:color w:val="000000"/>
          <w:szCs w:val="26"/>
          <w:u w:color="000000"/>
          <w:bdr w:val="nil"/>
        </w:rPr>
        <w:t>Bidder</w:t>
      </w:r>
      <w:r w:rsidR="00D85FFD">
        <w:rPr>
          <w:rFonts w:ascii="Calibri" w:eastAsia="Calibri" w:hAnsi="Calibri" w:cs="Calibri"/>
          <w:color w:val="000000"/>
          <w:szCs w:val="26"/>
          <w:u w:color="000000"/>
          <w:bdr w:val="nil"/>
        </w:rPr>
        <w:t xml:space="preserve"> S</w:t>
      </w:r>
      <w:r w:rsidR="000D2AF7" w:rsidRPr="002423A5">
        <w:rPr>
          <w:rFonts w:ascii="Calibri" w:eastAsia="Calibri" w:hAnsi="Calibri" w:cs="Calibri"/>
          <w:color w:val="000000"/>
          <w:szCs w:val="26"/>
          <w:u w:color="000000"/>
          <w:bdr w:val="nil"/>
        </w:rPr>
        <w:t>ystem will include the following:</w:t>
      </w:r>
    </w:p>
    <w:p w14:paraId="67C040DA" w14:textId="36B463C0" w:rsidR="00F56568" w:rsidRPr="00E84C28" w:rsidRDefault="00E84C28" w:rsidP="00E84C28">
      <w:pPr>
        <w:pStyle w:val="Item1"/>
        <w:numPr>
          <w:ilvl w:val="2"/>
          <w:numId w:val="34"/>
        </w:numPr>
        <w:spacing w:after="120"/>
        <w:ind w:left="2160"/>
        <w:rPr>
          <w:rFonts w:eastAsia="Calibri"/>
        </w:rPr>
      </w:pPr>
      <w:r>
        <w:rPr>
          <w:rFonts w:eastAsia="Calibri"/>
          <w:lang w:val="en-US"/>
        </w:rPr>
        <w:t xml:space="preserve">        </w:t>
      </w:r>
      <w:r w:rsidR="000D2AF7" w:rsidRPr="00E84C28">
        <w:rPr>
          <w:rFonts w:eastAsia="Calibri"/>
          <w:lang w:val="en-US"/>
        </w:rPr>
        <w:t>D</w:t>
      </w:r>
      <w:r w:rsidR="00D85FFD" w:rsidRPr="00E84C28">
        <w:rPr>
          <w:rFonts w:eastAsia="Calibri"/>
        </w:rPr>
        <w:t xml:space="preserve">atabase. </w:t>
      </w:r>
      <w:r w:rsidR="000D2AF7" w:rsidRPr="00E84C28">
        <w:rPr>
          <w:rFonts w:eastAsia="Calibri"/>
        </w:rPr>
        <w:t xml:space="preserve">The System will utilize an industry-standard database.  </w:t>
      </w:r>
      <w:r w:rsidR="00C352EA" w:rsidRPr="00E84C28">
        <w:rPr>
          <w:rFonts w:eastAsia="Calibri"/>
        </w:rPr>
        <w:t>Bidder</w:t>
      </w:r>
      <w:r w:rsidR="000D2AF7" w:rsidRPr="00E84C28">
        <w:rPr>
          <w:rFonts w:eastAsia="Calibri"/>
        </w:rPr>
        <w:t xml:space="preserve"> will provide a seamless integration to a reporting tool</w:t>
      </w:r>
      <w:r w:rsidR="00693008" w:rsidRPr="00E84C28">
        <w:rPr>
          <w:rFonts w:eastAsia="Calibri"/>
          <w:lang w:val="en-US"/>
        </w:rPr>
        <w:t xml:space="preserve">, and ideally </w:t>
      </w:r>
      <w:r w:rsidR="000D2AF7" w:rsidRPr="00E84C28">
        <w:rPr>
          <w:rFonts w:eastAsia="Calibri"/>
        </w:rPr>
        <w:t>any report the user creates using that tool can be added into the reports menu within the application (in addition to</w:t>
      </w:r>
      <w:r w:rsidR="00366608" w:rsidRPr="00E84C28">
        <w:rPr>
          <w:rFonts w:eastAsia="Calibri"/>
          <w:lang w:val="en-US"/>
        </w:rPr>
        <w:t xml:space="preserve"> </w:t>
      </w:r>
      <w:r w:rsidR="000D2AF7" w:rsidRPr="00E84C28">
        <w:rPr>
          <w:rFonts w:eastAsia="Calibri"/>
        </w:rPr>
        <w:t xml:space="preserve"> the standard reports already included with the application).  The </w:t>
      </w:r>
      <w:r w:rsidR="00C352EA" w:rsidRPr="00E84C28">
        <w:rPr>
          <w:rFonts w:eastAsia="Calibri"/>
        </w:rPr>
        <w:t>Bidder</w:t>
      </w:r>
      <w:r w:rsidR="000D2AF7" w:rsidRPr="00E84C28">
        <w:rPr>
          <w:rFonts w:eastAsia="Calibri"/>
        </w:rPr>
        <w:t xml:space="preserve"> shall provide the syntax code underlying all standard reports.  </w:t>
      </w:r>
    </w:p>
    <w:p w14:paraId="2E502C0D" w14:textId="39B859A0" w:rsidR="000D2AF7" w:rsidRPr="00E84C28" w:rsidRDefault="00E84C28" w:rsidP="00E84C28">
      <w:pPr>
        <w:pStyle w:val="Item1"/>
        <w:numPr>
          <w:ilvl w:val="2"/>
          <w:numId w:val="34"/>
        </w:numPr>
        <w:spacing w:after="120"/>
        <w:ind w:left="2160"/>
        <w:rPr>
          <w:rFonts w:eastAsia="Calibri"/>
        </w:rPr>
      </w:pPr>
      <w:r>
        <w:rPr>
          <w:rFonts w:eastAsia="Calibri"/>
          <w:lang w:val="en-US"/>
        </w:rPr>
        <w:t xml:space="preserve">        </w:t>
      </w:r>
      <w:r w:rsidR="000D2AF7" w:rsidRPr="00E84C28">
        <w:rPr>
          <w:rFonts w:eastAsia="Calibri"/>
        </w:rPr>
        <w:t>Perf</w:t>
      </w:r>
      <w:r w:rsidR="00D85FFD" w:rsidRPr="00E84C28">
        <w:rPr>
          <w:rFonts w:eastAsia="Calibri"/>
        </w:rPr>
        <w:t xml:space="preserve">ormance/Operating Environment. </w:t>
      </w:r>
      <w:r w:rsidR="00D85FFD" w:rsidRPr="00E84C28">
        <w:rPr>
          <w:rFonts w:eastAsia="Calibri"/>
          <w:lang w:val="en-US"/>
        </w:rPr>
        <w:t>If on-p</w:t>
      </w:r>
      <w:r w:rsidR="00181892" w:rsidRPr="00E84C28">
        <w:rPr>
          <w:rFonts w:eastAsia="Calibri"/>
          <w:lang w:val="en-US"/>
        </w:rPr>
        <w:t>remise</w:t>
      </w:r>
      <w:r w:rsidR="001D7314" w:rsidRPr="00E84C28">
        <w:rPr>
          <w:rFonts w:eastAsia="Calibri"/>
          <w:lang w:val="en-US"/>
        </w:rPr>
        <w:t xml:space="preserve"> - a</w:t>
      </w:r>
      <w:r w:rsidR="000D2AF7" w:rsidRPr="00E84C28">
        <w:rPr>
          <w:rFonts w:eastAsia="Calibri"/>
        </w:rPr>
        <w:t xml:space="preserve">s part of implementation, </w:t>
      </w:r>
      <w:r w:rsidR="00C352EA" w:rsidRPr="00E84C28">
        <w:rPr>
          <w:rFonts w:eastAsia="Calibri"/>
        </w:rPr>
        <w:t>Bidder</w:t>
      </w:r>
      <w:r w:rsidR="000D2AF7" w:rsidRPr="00E84C28">
        <w:rPr>
          <w:rFonts w:eastAsia="Calibri"/>
        </w:rPr>
        <w:t xml:space="preserve"> will provide specific services designed to maximize the performance of the system and establish monitoring systems to ensure smooth operation.  Those specific services may include:</w:t>
      </w:r>
    </w:p>
    <w:p w14:paraId="54B6BA79" w14:textId="2AFC255B" w:rsidR="000D2AF7" w:rsidRPr="001D0E09" w:rsidRDefault="000D2AF7" w:rsidP="000D2AF7">
      <w:pPr>
        <w:pStyle w:val="Itema"/>
        <w:rPr>
          <w:rFonts w:eastAsia="Calibri"/>
        </w:rPr>
      </w:pPr>
      <w:r w:rsidRPr="001D0E09">
        <w:rPr>
          <w:rFonts w:eastAsia="Calibri"/>
        </w:rPr>
        <w:t>Verify System Hardware Specifications;</w:t>
      </w:r>
    </w:p>
    <w:p w14:paraId="011CA64D" w14:textId="7FACDB3D" w:rsidR="000D2AF7" w:rsidRPr="001D0E09" w:rsidRDefault="000D2AF7" w:rsidP="000D2AF7">
      <w:pPr>
        <w:pStyle w:val="Itema"/>
        <w:rPr>
          <w:rFonts w:eastAsia="Calibri"/>
        </w:rPr>
      </w:pPr>
      <w:r w:rsidRPr="001D0E09">
        <w:rPr>
          <w:rFonts w:eastAsia="Calibri"/>
        </w:rPr>
        <w:lastRenderedPageBreak/>
        <w:t>Review network/telecommunications specifications to include, but not limited to, routers, switches and firewalls;</w:t>
      </w:r>
    </w:p>
    <w:p w14:paraId="4324927E" w14:textId="1FAC5A4A" w:rsidR="000D2AF7" w:rsidRPr="001D0E09" w:rsidRDefault="000D2AF7" w:rsidP="000D2AF7">
      <w:pPr>
        <w:pStyle w:val="Itema"/>
        <w:rPr>
          <w:rFonts w:eastAsia="Calibri"/>
        </w:rPr>
      </w:pPr>
      <w:r w:rsidRPr="001D0E09">
        <w:rPr>
          <w:rFonts w:eastAsia="Calibri"/>
        </w:rPr>
        <w:t xml:space="preserve">Install, configure and document </w:t>
      </w:r>
      <w:r w:rsidR="00C352EA">
        <w:rPr>
          <w:rFonts w:eastAsia="Calibri"/>
        </w:rPr>
        <w:t>Bidder</w:t>
      </w:r>
      <w:r w:rsidRPr="001D0E09">
        <w:rPr>
          <w:rFonts w:eastAsia="Calibri"/>
        </w:rPr>
        <w:t xml:space="preserve"> Applications installation;</w:t>
      </w:r>
    </w:p>
    <w:p w14:paraId="6D14C04B" w14:textId="52EDC6F9" w:rsidR="000D2AF7" w:rsidRPr="001D0E09" w:rsidRDefault="000D2AF7" w:rsidP="000D2AF7">
      <w:pPr>
        <w:pStyle w:val="Itema"/>
        <w:rPr>
          <w:rFonts w:eastAsia="Calibri"/>
        </w:rPr>
      </w:pPr>
      <w:r w:rsidRPr="001D0E09">
        <w:rPr>
          <w:rFonts w:eastAsia="Calibri"/>
        </w:rPr>
        <w:t>If required, configure load balanced environment;</w:t>
      </w:r>
    </w:p>
    <w:p w14:paraId="5021DE5A" w14:textId="53294DBA" w:rsidR="000D2AF7" w:rsidRPr="001D0E09" w:rsidRDefault="000D2AF7" w:rsidP="000D2AF7">
      <w:pPr>
        <w:pStyle w:val="Itema"/>
        <w:rPr>
          <w:rFonts w:eastAsia="Calibri"/>
        </w:rPr>
      </w:pPr>
      <w:r w:rsidRPr="001D0E09">
        <w:rPr>
          <w:rFonts w:eastAsia="Calibri"/>
        </w:rPr>
        <w:t>Pretest for ‘crash resistance’; and</w:t>
      </w:r>
    </w:p>
    <w:p w14:paraId="3E5C0C1F" w14:textId="5BA2FEC7" w:rsidR="000D2AF7" w:rsidRPr="001D0E09" w:rsidRDefault="000D2AF7" w:rsidP="000D2AF7">
      <w:pPr>
        <w:pStyle w:val="Itema"/>
        <w:rPr>
          <w:rFonts w:eastAsia="Calibri"/>
        </w:rPr>
      </w:pPr>
      <w:r>
        <w:rPr>
          <w:rFonts w:eastAsia="Calibri"/>
          <w:lang w:val="en-US"/>
        </w:rPr>
        <w:t>S</w:t>
      </w:r>
      <w:r w:rsidRPr="001D0E09">
        <w:rPr>
          <w:rFonts w:eastAsia="Calibri"/>
        </w:rPr>
        <w:t>et up database maintenance routines.</w:t>
      </w:r>
    </w:p>
    <w:p w14:paraId="6C49CA8A" w14:textId="0E4AF31B" w:rsidR="000D2AF7" w:rsidRPr="001D0E09" w:rsidRDefault="00E84C28" w:rsidP="00E84C28">
      <w:pPr>
        <w:pStyle w:val="Item1"/>
        <w:numPr>
          <w:ilvl w:val="2"/>
          <w:numId w:val="34"/>
        </w:numPr>
        <w:spacing w:after="120"/>
        <w:ind w:left="2160"/>
        <w:rPr>
          <w:rFonts w:eastAsia="Calibri"/>
          <w:lang w:val="en-US"/>
        </w:rPr>
      </w:pPr>
      <w:r>
        <w:rPr>
          <w:rFonts w:eastAsia="Calibri"/>
          <w:lang w:val="en-US"/>
        </w:rPr>
        <w:t xml:space="preserve">       </w:t>
      </w:r>
      <w:r w:rsidR="00D85FFD">
        <w:rPr>
          <w:rFonts w:eastAsia="Calibri"/>
          <w:lang w:val="en-US"/>
        </w:rPr>
        <w:t>Reliability/Availability. If on-p</w:t>
      </w:r>
      <w:r w:rsidR="000D2AF7" w:rsidRPr="001D0E09">
        <w:rPr>
          <w:rFonts w:eastAsia="Calibri"/>
          <w:lang w:val="en-US"/>
        </w:rPr>
        <w:t>remise, The System will allow County to utilize Microsoft SQL Server backup utilities to perform incremental log backups while the system is running.  The System will not need to be taken offline for maintenance, other than standard updates to SQL Server or Application updates.</w:t>
      </w:r>
    </w:p>
    <w:p w14:paraId="65EC02B2" w14:textId="49C76B58" w:rsidR="000D2AF7" w:rsidRPr="001D0E09" w:rsidRDefault="00E84C28" w:rsidP="00E84C28">
      <w:pPr>
        <w:pStyle w:val="Item1"/>
        <w:numPr>
          <w:ilvl w:val="2"/>
          <w:numId w:val="34"/>
        </w:numPr>
        <w:spacing w:after="120"/>
        <w:ind w:left="2160"/>
        <w:rPr>
          <w:rFonts w:eastAsia="Calibri"/>
          <w:lang w:val="en-US"/>
        </w:rPr>
      </w:pPr>
      <w:r>
        <w:rPr>
          <w:rFonts w:eastAsia="Calibri"/>
          <w:lang w:val="en-US"/>
        </w:rPr>
        <w:lastRenderedPageBreak/>
        <w:t xml:space="preserve">        </w:t>
      </w:r>
      <w:r w:rsidR="00D85FFD">
        <w:rPr>
          <w:rFonts w:eastAsia="Calibri"/>
          <w:lang w:val="en-US"/>
        </w:rPr>
        <w:t xml:space="preserve">Flexibility &amp; Maintainability. </w:t>
      </w:r>
      <w:r w:rsidR="000D2AF7" w:rsidRPr="001D0E09">
        <w:rPr>
          <w:rFonts w:eastAsia="Calibri"/>
          <w:lang w:val="en-US"/>
        </w:rPr>
        <w:t xml:space="preserve">The System will include a screen designer tool that allows the user to create custom screens (including the addition of new data fields) to capture information outside of the standard screens within the system.  These screens will have the same look and feel as the standard screens so the user experience is the same.  In addition, any of the fields and field labels on the screen can be customized by user with Form Designer Tool. </w:t>
      </w:r>
    </w:p>
    <w:p w14:paraId="2A305C87" w14:textId="3E442343" w:rsidR="000D2AF7" w:rsidRPr="001D0E09" w:rsidRDefault="000D2AF7" w:rsidP="000D2AF7">
      <w:pPr>
        <w:pStyle w:val="Itema"/>
        <w:rPr>
          <w:rFonts w:eastAsia="Calibri"/>
        </w:rPr>
      </w:pPr>
      <w:r w:rsidRPr="001D0E09">
        <w:rPr>
          <w:rFonts w:eastAsia="Calibri"/>
        </w:rPr>
        <w:t xml:space="preserve">Screen Designer will have the ability to incorporate business rules / validation logic to confirm the appropriateness of the data being entered. </w:t>
      </w:r>
    </w:p>
    <w:p w14:paraId="1C5A762B" w14:textId="6AA5DEF5" w:rsidR="000D2AF7" w:rsidRPr="001D0E09" w:rsidRDefault="00E84C28" w:rsidP="00E84C28">
      <w:pPr>
        <w:pStyle w:val="Item1"/>
        <w:numPr>
          <w:ilvl w:val="2"/>
          <w:numId w:val="34"/>
        </w:numPr>
        <w:spacing w:after="120"/>
        <w:ind w:left="2160"/>
        <w:rPr>
          <w:rFonts w:eastAsia="Calibri"/>
          <w:lang w:val="en-US"/>
        </w:rPr>
      </w:pPr>
      <w:r>
        <w:rPr>
          <w:rFonts w:eastAsia="Calibri"/>
          <w:lang w:val="en-US"/>
        </w:rPr>
        <w:t xml:space="preserve">        </w:t>
      </w:r>
      <w:r w:rsidR="00D85FFD">
        <w:rPr>
          <w:rFonts w:eastAsia="Calibri"/>
          <w:lang w:val="en-US"/>
        </w:rPr>
        <w:t xml:space="preserve">Usability. </w:t>
      </w:r>
      <w:r w:rsidR="002A7025" w:rsidRPr="002A7025">
        <w:rPr>
          <w:rFonts w:eastAsia="Calibri"/>
          <w:lang w:val="en-US"/>
        </w:rPr>
        <w:t xml:space="preserve">Users will be able to efficiently access information within a few clicks </w:t>
      </w:r>
      <w:r w:rsidR="000D2AF7" w:rsidRPr="001D0E09">
        <w:rPr>
          <w:rFonts w:eastAsia="Calibri"/>
          <w:lang w:val="en-US"/>
        </w:rPr>
        <w:t xml:space="preserve">and </w:t>
      </w:r>
      <w:r w:rsidR="002A7025">
        <w:rPr>
          <w:rFonts w:eastAsia="Calibri"/>
          <w:lang w:val="en-US"/>
        </w:rPr>
        <w:t xml:space="preserve">information </w:t>
      </w:r>
      <w:r w:rsidR="000D2AF7" w:rsidRPr="001D0E09">
        <w:rPr>
          <w:rFonts w:eastAsia="Calibri"/>
          <w:lang w:val="en-US"/>
        </w:rPr>
        <w:t>will be presented in an easy to understand format.</w:t>
      </w:r>
      <w:r w:rsidR="000D2AF7">
        <w:rPr>
          <w:rFonts w:eastAsia="Calibri"/>
          <w:lang w:val="en-US"/>
        </w:rPr>
        <w:t xml:space="preserve">  </w:t>
      </w:r>
    </w:p>
    <w:p w14:paraId="55742244" w14:textId="65F385CF" w:rsidR="000D2AF7" w:rsidRPr="001D0E09" w:rsidRDefault="00E84C28" w:rsidP="00E84C28">
      <w:pPr>
        <w:pStyle w:val="Item1"/>
        <w:numPr>
          <w:ilvl w:val="2"/>
          <w:numId w:val="34"/>
        </w:numPr>
        <w:spacing w:after="120"/>
        <w:ind w:left="2160"/>
        <w:rPr>
          <w:rFonts w:eastAsia="Calibri"/>
          <w:lang w:val="en-US"/>
        </w:rPr>
      </w:pPr>
      <w:r>
        <w:rPr>
          <w:rFonts w:eastAsia="Calibri"/>
          <w:lang w:val="en-US"/>
        </w:rPr>
        <w:lastRenderedPageBreak/>
        <w:t xml:space="preserve">        </w:t>
      </w:r>
      <w:r w:rsidR="000D2AF7" w:rsidRPr="001D0E09">
        <w:rPr>
          <w:rFonts w:eastAsia="Calibri"/>
          <w:lang w:val="en-US"/>
        </w:rPr>
        <w:t xml:space="preserve">Ease of </w:t>
      </w:r>
      <w:r w:rsidR="00D85FFD">
        <w:rPr>
          <w:rFonts w:eastAsia="Calibri"/>
          <w:lang w:val="en-US"/>
        </w:rPr>
        <w:t>Deployment and Administration. If on-p</w:t>
      </w:r>
      <w:r w:rsidR="000D2AF7" w:rsidRPr="001D0E09">
        <w:rPr>
          <w:rFonts w:eastAsia="Calibri"/>
          <w:lang w:val="en-US"/>
        </w:rPr>
        <w:t xml:space="preserve">remise, The System will be accessible through a simple web page utilizing Terminal Services or Citrix.  If Hosted, the system will be accessible through a standard internet browser. </w:t>
      </w:r>
    </w:p>
    <w:p w14:paraId="635371F4" w14:textId="608AF3CC" w:rsidR="000D2AF7" w:rsidRPr="001D0E09" w:rsidRDefault="00E84C28" w:rsidP="00E84C28">
      <w:pPr>
        <w:pStyle w:val="Item1"/>
        <w:numPr>
          <w:ilvl w:val="2"/>
          <w:numId w:val="34"/>
        </w:numPr>
        <w:spacing w:after="120"/>
        <w:ind w:left="2160"/>
        <w:rPr>
          <w:rFonts w:eastAsia="Calibri"/>
          <w:lang w:val="en-US"/>
        </w:rPr>
      </w:pPr>
      <w:r>
        <w:rPr>
          <w:rFonts w:eastAsia="Calibri"/>
          <w:lang w:val="en-US"/>
        </w:rPr>
        <w:t xml:space="preserve">        </w:t>
      </w:r>
      <w:r w:rsidR="00D85FFD">
        <w:rPr>
          <w:rFonts w:eastAsia="Calibri"/>
          <w:lang w:val="en-US"/>
        </w:rPr>
        <w:t xml:space="preserve">Scalability. </w:t>
      </w:r>
      <w:r w:rsidR="000D2AF7" w:rsidRPr="001D0E09">
        <w:rPr>
          <w:rFonts w:eastAsia="Calibri"/>
          <w:lang w:val="en-US"/>
        </w:rPr>
        <w:t xml:space="preserve">The System shall be scalable, with data servers having the capacity to expand as needed. And if </w:t>
      </w:r>
      <w:r w:rsidR="00D85FFD">
        <w:rPr>
          <w:rFonts w:eastAsia="Calibri"/>
          <w:lang w:val="en-US"/>
        </w:rPr>
        <w:t>on-p</w:t>
      </w:r>
      <w:r w:rsidR="000D2AF7" w:rsidRPr="001D0E09">
        <w:rPr>
          <w:rFonts w:eastAsia="Calibri"/>
          <w:lang w:val="en-US"/>
        </w:rPr>
        <w:t xml:space="preserve">remise, utilizing additional Terminal Servers and other Load-Balancing technology as needed by County.  </w:t>
      </w:r>
    </w:p>
    <w:p w14:paraId="13478306" w14:textId="72BC6034" w:rsidR="000D2AF7" w:rsidRPr="001D0E09" w:rsidRDefault="00E84C28" w:rsidP="00E84C28">
      <w:pPr>
        <w:pStyle w:val="Item1"/>
        <w:numPr>
          <w:ilvl w:val="2"/>
          <w:numId w:val="34"/>
        </w:numPr>
        <w:spacing w:after="120"/>
        <w:ind w:left="2160"/>
        <w:rPr>
          <w:rFonts w:eastAsia="Calibri"/>
          <w:lang w:val="en-US"/>
        </w:rPr>
      </w:pPr>
      <w:r>
        <w:rPr>
          <w:rFonts w:eastAsia="Calibri"/>
          <w:lang w:val="en-US"/>
        </w:rPr>
        <w:t xml:space="preserve">        </w:t>
      </w:r>
      <w:r w:rsidR="000D2AF7" w:rsidRPr="001D0E09">
        <w:rPr>
          <w:rFonts w:eastAsia="Calibri"/>
          <w:lang w:val="en-US"/>
        </w:rPr>
        <w:t>Version Control</w:t>
      </w:r>
    </w:p>
    <w:p w14:paraId="397A2771" w14:textId="7363C312" w:rsidR="000D2AF7" w:rsidRPr="001D0E09" w:rsidRDefault="00D85FFD" w:rsidP="000D2AF7">
      <w:pPr>
        <w:pStyle w:val="Itema"/>
        <w:rPr>
          <w:rFonts w:eastAsia="Calibri"/>
        </w:rPr>
      </w:pPr>
      <w:r>
        <w:rPr>
          <w:rFonts w:eastAsia="Calibri"/>
          <w:lang w:val="en-US"/>
        </w:rPr>
        <w:t>If on-premise, the System</w:t>
      </w:r>
      <w:r w:rsidR="000D2AF7" w:rsidRPr="001D0E09">
        <w:rPr>
          <w:rFonts w:eastAsia="Calibri"/>
        </w:rPr>
        <w:t xml:space="preserve"> will include a complete installation program that is wizard driven to make the upgrade process as easy as possible.  Use of the wizard for future upgrades will be at County discretion.</w:t>
      </w:r>
    </w:p>
    <w:p w14:paraId="1E47DE9D" w14:textId="5D6A1BE3" w:rsidR="00E37611" w:rsidRDefault="00C352EA" w:rsidP="000D2AF7">
      <w:pPr>
        <w:pStyle w:val="Itema"/>
        <w:rPr>
          <w:rFonts w:eastAsia="Calibri"/>
        </w:rPr>
      </w:pPr>
      <w:r>
        <w:rPr>
          <w:rFonts w:eastAsia="Calibri"/>
        </w:rPr>
        <w:lastRenderedPageBreak/>
        <w:t>Bidder</w:t>
      </w:r>
      <w:r w:rsidR="000D2AF7" w:rsidRPr="001D0E09">
        <w:rPr>
          <w:rFonts w:eastAsia="Calibri"/>
        </w:rPr>
        <w:t xml:space="preserve"> will supply a fully integrated System that provides </w:t>
      </w:r>
      <w:r w:rsidR="000E44A5">
        <w:rPr>
          <w:rFonts w:eastAsia="Calibri"/>
          <w:lang w:val="en-US"/>
        </w:rPr>
        <w:t xml:space="preserve">support for </w:t>
      </w:r>
      <w:r w:rsidR="000D2AF7" w:rsidRPr="001D0E09">
        <w:rPr>
          <w:rFonts w:eastAsia="Calibri"/>
        </w:rPr>
        <w:t xml:space="preserve">billing and </w:t>
      </w:r>
      <w:r w:rsidR="000D2AF7">
        <w:rPr>
          <w:rFonts w:eastAsia="Calibri"/>
          <w:lang w:val="en-US"/>
        </w:rPr>
        <w:t xml:space="preserve">FFS </w:t>
      </w:r>
      <w:r w:rsidR="000D2AF7" w:rsidRPr="001D0E09">
        <w:rPr>
          <w:rFonts w:eastAsia="Calibri"/>
        </w:rPr>
        <w:t xml:space="preserve">managed care.  </w:t>
      </w:r>
    </w:p>
    <w:p w14:paraId="4633E83A" w14:textId="6D9F97D1" w:rsidR="000D2AF7" w:rsidRPr="001D0E09" w:rsidRDefault="00E84C28" w:rsidP="00E84C28">
      <w:pPr>
        <w:pStyle w:val="Item1"/>
        <w:ind w:left="2160"/>
        <w:rPr>
          <w:rFonts w:eastAsia="Calibri"/>
        </w:rPr>
      </w:pPr>
      <w:r>
        <w:rPr>
          <w:rFonts w:eastAsia="Calibri"/>
          <w:lang w:val="en-US"/>
        </w:rPr>
        <w:t xml:space="preserve">        </w:t>
      </w:r>
      <w:r w:rsidR="000D2AF7" w:rsidRPr="001D0E09">
        <w:rPr>
          <w:rFonts w:eastAsia="Calibri"/>
        </w:rPr>
        <w:t xml:space="preserve">The System will provide a seamless movement of data from the EHR or </w:t>
      </w:r>
      <w:r w:rsidR="000D2AF7">
        <w:rPr>
          <w:rFonts w:eastAsia="Calibri"/>
          <w:lang w:val="en-US"/>
        </w:rPr>
        <w:t xml:space="preserve">FFS </w:t>
      </w:r>
      <w:r w:rsidR="000D2AF7" w:rsidRPr="001D0E09">
        <w:rPr>
          <w:rFonts w:eastAsia="Calibri"/>
        </w:rPr>
        <w:t xml:space="preserve">Managed Care to the billing system where all payers can be billed in the order of priority.  </w:t>
      </w:r>
    </w:p>
    <w:p w14:paraId="5060E5F1" w14:textId="19EFE247" w:rsidR="000D2AF7" w:rsidRPr="001D0E09" w:rsidRDefault="000D2AF7" w:rsidP="00E84C28">
      <w:pPr>
        <w:pStyle w:val="Item1"/>
        <w:numPr>
          <w:ilvl w:val="2"/>
          <w:numId w:val="34"/>
        </w:numPr>
        <w:spacing w:after="120"/>
        <w:ind w:left="2160"/>
        <w:rPr>
          <w:rFonts w:eastAsia="Calibri"/>
          <w:lang w:val="en-US"/>
        </w:rPr>
      </w:pPr>
      <w:r>
        <w:rPr>
          <w:rFonts w:eastAsia="Calibri"/>
          <w:lang w:val="en-US"/>
        </w:rPr>
        <w:t>T</w:t>
      </w:r>
      <w:r w:rsidRPr="001D0E09">
        <w:rPr>
          <w:rFonts w:eastAsia="Calibri"/>
          <w:lang w:val="en-US"/>
        </w:rPr>
        <w:t>he System will be delivered with CSI, CalOMS, OSHPD an</w:t>
      </w:r>
      <w:r w:rsidR="00D85FFD">
        <w:rPr>
          <w:rFonts w:eastAsia="Calibri"/>
          <w:lang w:val="en-US"/>
        </w:rPr>
        <w:t xml:space="preserve">d Medi-Cal fields identified. </w:t>
      </w:r>
      <w:r w:rsidR="00C352EA">
        <w:rPr>
          <w:rFonts w:eastAsia="Calibri"/>
          <w:lang w:val="en-US"/>
        </w:rPr>
        <w:t>Bidder</w:t>
      </w:r>
      <w:r w:rsidRPr="001D0E09">
        <w:rPr>
          <w:rFonts w:eastAsia="Calibri"/>
          <w:lang w:val="en-US"/>
        </w:rPr>
        <w:t xml:space="preserve"> will keep system current with State </w:t>
      </w:r>
      <w:r w:rsidR="00FC4643">
        <w:rPr>
          <w:rFonts w:eastAsia="Calibri"/>
          <w:lang w:val="en-US"/>
        </w:rPr>
        <w:t xml:space="preserve">and Federal </w:t>
      </w:r>
      <w:r w:rsidRPr="001D0E09">
        <w:rPr>
          <w:rFonts w:eastAsia="Calibri"/>
          <w:lang w:val="en-US"/>
        </w:rPr>
        <w:t xml:space="preserve">requirements </w:t>
      </w:r>
      <w:r w:rsidR="00E37611">
        <w:rPr>
          <w:rFonts w:eastAsia="Calibri"/>
          <w:lang w:val="en-US"/>
        </w:rPr>
        <w:t xml:space="preserve">(as defined by the current companion / billing guides) </w:t>
      </w:r>
      <w:r w:rsidRPr="001D0E09">
        <w:rPr>
          <w:rFonts w:eastAsia="Calibri"/>
          <w:lang w:val="en-US"/>
        </w:rPr>
        <w:t>throughout the contract at no additional cost to the County.</w:t>
      </w:r>
    </w:p>
    <w:p w14:paraId="30622578" w14:textId="421A87C5" w:rsidR="000D2AF7" w:rsidRPr="001D0E09" w:rsidRDefault="000D2AF7" w:rsidP="00E84C28">
      <w:pPr>
        <w:pStyle w:val="Item1"/>
        <w:numPr>
          <w:ilvl w:val="2"/>
          <w:numId w:val="34"/>
        </w:numPr>
        <w:spacing w:after="120"/>
        <w:ind w:left="2160"/>
        <w:rPr>
          <w:rFonts w:eastAsia="Calibri"/>
          <w:lang w:val="en-US"/>
        </w:rPr>
      </w:pPr>
      <w:r w:rsidRPr="001D0E09">
        <w:rPr>
          <w:rFonts w:eastAsia="Calibri"/>
          <w:lang w:val="en-US"/>
        </w:rPr>
        <w:t>The System will be designed to support the County’s current business process and will grow and change with the County as the</w:t>
      </w:r>
      <w:r w:rsidR="00E37611">
        <w:rPr>
          <w:rFonts w:eastAsia="Calibri"/>
          <w:lang w:val="en-US"/>
        </w:rPr>
        <w:t xml:space="preserve"> </w:t>
      </w:r>
      <w:r w:rsidR="00515100">
        <w:rPr>
          <w:rFonts w:eastAsia="Calibri"/>
          <w:lang w:val="en-US"/>
        </w:rPr>
        <w:t>State, Federal, and local</w:t>
      </w:r>
      <w:r w:rsidRPr="001D0E09">
        <w:rPr>
          <w:rFonts w:eastAsia="Calibri"/>
          <w:lang w:val="en-US"/>
        </w:rPr>
        <w:t xml:space="preserve"> funding methods </w:t>
      </w:r>
      <w:r w:rsidR="00047D1F">
        <w:rPr>
          <w:rFonts w:eastAsia="Calibri"/>
          <w:lang w:val="en-US"/>
        </w:rPr>
        <w:t>as</w:t>
      </w:r>
      <w:r w:rsidRPr="001D0E09">
        <w:rPr>
          <w:rFonts w:eastAsia="Calibri"/>
          <w:lang w:val="en-US"/>
        </w:rPr>
        <w:t xml:space="preserve"> </w:t>
      </w:r>
      <w:r w:rsidRPr="001D0E09">
        <w:rPr>
          <w:rFonts w:eastAsia="Calibri"/>
          <w:lang w:val="en-US"/>
        </w:rPr>
        <w:lastRenderedPageBreak/>
        <w:t xml:space="preserve">funding sources change in amount and expectation.  </w:t>
      </w:r>
    </w:p>
    <w:p w14:paraId="1499F5A8" w14:textId="470D8035" w:rsidR="00FD46AD" w:rsidRDefault="00FD46AD" w:rsidP="00E84C28">
      <w:pPr>
        <w:pStyle w:val="Item1"/>
        <w:numPr>
          <w:ilvl w:val="2"/>
          <w:numId w:val="34"/>
        </w:numPr>
        <w:spacing w:after="0"/>
        <w:ind w:left="2160"/>
        <w:rPr>
          <w:rFonts w:eastAsia="Calibri"/>
          <w:lang w:val="en-US"/>
        </w:rPr>
      </w:pPr>
      <w:r>
        <w:rPr>
          <w:rFonts w:eastAsia="Calibri"/>
          <w:lang w:val="en-US"/>
        </w:rPr>
        <w:t xml:space="preserve">The system will include a mechanism for CBO’s to report payments received from other revenue sources (i.e. Medicare, private insurance, clients, etc.) for ACBH related service activities. CBO’s should have the flexibility to electronically upload </w:t>
      </w:r>
      <w:r w:rsidRPr="008446C2">
        <w:rPr>
          <w:rFonts w:eastAsia="Calibri"/>
          <w:lang w:val="en-US"/>
        </w:rPr>
        <w:t xml:space="preserve">remittance files </w:t>
      </w:r>
      <w:r>
        <w:rPr>
          <w:rFonts w:eastAsia="Calibri"/>
          <w:lang w:val="en-US"/>
        </w:rPr>
        <w:t xml:space="preserve">and/or manually enter </w:t>
      </w:r>
      <w:r w:rsidRPr="008446C2">
        <w:rPr>
          <w:rFonts w:eastAsia="Calibri"/>
          <w:lang w:val="en-US"/>
        </w:rPr>
        <w:t>payment</w:t>
      </w:r>
      <w:r>
        <w:rPr>
          <w:rFonts w:eastAsia="Calibri"/>
          <w:lang w:val="en-US"/>
        </w:rPr>
        <w:t>s, adjustments or denial information received from other payor sources, with the ability to attach supporting documentation and the ability for the County to review, accept and commit the entries.</w:t>
      </w:r>
    </w:p>
    <w:p w14:paraId="6BFC5043" w14:textId="77777777" w:rsidR="00D85FFD" w:rsidRDefault="00D85FFD" w:rsidP="00D85FFD">
      <w:pPr>
        <w:pStyle w:val="Item1"/>
        <w:numPr>
          <w:ilvl w:val="0"/>
          <w:numId w:val="0"/>
        </w:numPr>
        <w:spacing w:after="0"/>
        <w:ind w:left="2430"/>
        <w:rPr>
          <w:rFonts w:eastAsia="Calibri"/>
          <w:lang w:val="en-US"/>
        </w:rPr>
      </w:pPr>
    </w:p>
    <w:p w14:paraId="3AB6B4F3" w14:textId="2805CFB5" w:rsidR="000D2AF7" w:rsidRPr="00CE066F" w:rsidRDefault="000D2AF7" w:rsidP="00CE066F">
      <w:pPr>
        <w:pBdr>
          <w:top w:val="nil"/>
          <w:left w:val="nil"/>
          <w:bottom w:val="nil"/>
          <w:right w:val="nil"/>
          <w:between w:val="nil"/>
          <w:bar w:val="nil"/>
        </w:pBdr>
        <w:spacing w:after="240"/>
        <w:ind w:left="1440"/>
        <w:rPr>
          <w:rFonts w:ascii="Calibri" w:eastAsia="Calibri" w:hAnsi="Calibri" w:cs="Calibri"/>
          <w:b/>
          <w:bCs/>
          <w:color w:val="000000"/>
          <w:szCs w:val="26"/>
          <w:u w:color="000000"/>
          <w:bdr w:val="nil"/>
        </w:rPr>
      </w:pPr>
      <w:r w:rsidRPr="00CE066F">
        <w:rPr>
          <w:rFonts w:ascii="Calibri" w:eastAsia="Calibri" w:hAnsi="Calibri" w:cs="Calibri"/>
          <w:b/>
          <w:bCs/>
          <w:color w:val="000000"/>
          <w:szCs w:val="26"/>
          <w:u w:color="000000"/>
          <w:bdr w:val="nil"/>
        </w:rPr>
        <w:t xml:space="preserve">General Terms Related to </w:t>
      </w:r>
      <w:r w:rsidR="00C352EA">
        <w:rPr>
          <w:rFonts w:ascii="Calibri" w:eastAsia="Calibri" w:hAnsi="Calibri" w:cs="Calibri"/>
          <w:b/>
          <w:bCs/>
          <w:color w:val="000000"/>
          <w:szCs w:val="26"/>
          <w:u w:color="000000"/>
          <w:bdr w:val="nil"/>
        </w:rPr>
        <w:t>Bidder</w:t>
      </w:r>
      <w:r w:rsidR="000952D0">
        <w:rPr>
          <w:rFonts w:ascii="Calibri" w:eastAsia="Calibri" w:hAnsi="Calibri" w:cs="Calibri"/>
          <w:b/>
          <w:bCs/>
          <w:color w:val="000000"/>
          <w:szCs w:val="26"/>
          <w:u w:color="000000"/>
          <w:bdr w:val="nil"/>
        </w:rPr>
        <w:t xml:space="preserve"> System </w:t>
      </w:r>
      <w:r w:rsidRPr="00CE066F">
        <w:rPr>
          <w:rFonts w:ascii="Calibri" w:eastAsia="Calibri" w:hAnsi="Calibri" w:cs="Calibri"/>
          <w:b/>
          <w:bCs/>
          <w:color w:val="000000"/>
          <w:szCs w:val="26"/>
          <w:u w:color="000000"/>
          <w:bdr w:val="nil"/>
        </w:rPr>
        <w:t xml:space="preserve">Services </w:t>
      </w:r>
    </w:p>
    <w:p w14:paraId="0E48983C" w14:textId="4B6CB261" w:rsidR="000D2AF7" w:rsidRPr="00181C5A" w:rsidRDefault="00E84C28" w:rsidP="00E84C28">
      <w:pPr>
        <w:pStyle w:val="Item1"/>
        <w:numPr>
          <w:ilvl w:val="2"/>
          <w:numId w:val="35"/>
        </w:numPr>
        <w:spacing w:after="120"/>
        <w:ind w:left="2160"/>
        <w:rPr>
          <w:rFonts w:eastAsia="Calibri"/>
          <w:lang w:val="en-US"/>
        </w:rPr>
      </w:pPr>
      <w:r>
        <w:rPr>
          <w:rFonts w:eastAsia="Calibri"/>
          <w:lang w:val="en-US"/>
        </w:rPr>
        <w:t xml:space="preserve">        </w:t>
      </w:r>
      <w:r w:rsidR="000D2AF7" w:rsidRPr="00181C5A">
        <w:rPr>
          <w:rFonts w:eastAsia="Calibri"/>
          <w:lang w:val="en-US"/>
        </w:rPr>
        <w:t>Service Appointments.</w:t>
      </w:r>
    </w:p>
    <w:p w14:paraId="1204F3FE" w14:textId="371EBB3E" w:rsidR="000D2AF7" w:rsidRPr="00181C5A" w:rsidRDefault="000D2AF7" w:rsidP="00DB2483">
      <w:pPr>
        <w:pStyle w:val="Itema"/>
        <w:numPr>
          <w:ilvl w:val="3"/>
          <w:numId w:val="35"/>
        </w:numPr>
        <w:spacing w:after="120"/>
        <w:rPr>
          <w:rFonts w:eastAsia="Calibri"/>
          <w:lang w:val="en-US"/>
        </w:rPr>
      </w:pPr>
      <w:r w:rsidRPr="00181C5A">
        <w:rPr>
          <w:rFonts w:eastAsia="Calibri"/>
          <w:lang w:val="en-US"/>
        </w:rPr>
        <w:t xml:space="preserve">If / When on-site or remote services are required, </w:t>
      </w:r>
      <w:r w:rsidR="00C352EA">
        <w:rPr>
          <w:rFonts w:eastAsia="Calibri"/>
          <w:lang w:val="en-US"/>
        </w:rPr>
        <w:t>Bidder</w:t>
      </w:r>
      <w:r w:rsidRPr="00181C5A">
        <w:rPr>
          <w:rFonts w:eastAsia="Calibri"/>
          <w:lang w:val="en-US"/>
        </w:rPr>
        <w:t xml:space="preserve"> shall </w:t>
      </w:r>
      <w:r w:rsidR="005A6249">
        <w:rPr>
          <w:rFonts w:eastAsia="Calibri"/>
          <w:lang w:val="en-US"/>
        </w:rPr>
        <w:t xml:space="preserve">have a </w:t>
      </w:r>
      <w:r w:rsidR="005A6249">
        <w:rPr>
          <w:rFonts w:eastAsia="Calibri"/>
          <w:lang w:val="en-US"/>
        </w:rPr>
        <w:lastRenderedPageBreak/>
        <w:t xml:space="preserve">method to </w:t>
      </w:r>
      <w:r w:rsidRPr="00181C5A">
        <w:rPr>
          <w:rFonts w:eastAsia="Calibri"/>
          <w:lang w:val="en-US"/>
        </w:rPr>
        <w:t>send a Confirmation of Services to the County.</w:t>
      </w:r>
    </w:p>
    <w:p w14:paraId="6311019B" w14:textId="417F8C22" w:rsidR="000D2AF7" w:rsidRPr="00181C5A" w:rsidRDefault="000D2AF7" w:rsidP="00DB2483">
      <w:pPr>
        <w:pStyle w:val="Itema"/>
        <w:numPr>
          <w:ilvl w:val="3"/>
          <w:numId w:val="35"/>
        </w:numPr>
        <w:spacing w:after="120"/>
        <w:rPr>
          <w:rFonts w:eastAsia="Calibri"/>
          <w:lang w:val="en-US"/>
        </w:rPr>
      </w:pPr>
      <w:r w:rsidRPr="00181C5A">
        <w:rPr>
          <w:rFonts w:eastAsia="Calibri"/>
          <w:lang w:val="en-US"/>
        </w:rPr>
        <w:t xml:space="preserve">The County’s will grant service authorization.  </w:t>
      </w:r>
    </w:p>
    <w:p w14:paraId="1E778934" w14:textId="1DA1949D" w:rsidR="000D2AF7" w:rsidRPr="00181C5A" w:rsidRDefault="000D2AF7" w:rsidP="00DB2483">
      <w:pPr>
        <w:pStyle w:val="Itema"/>
        <w:numPr>
          <w:ilvl w:val="3"/>
          <w:numId w:val="35"/>
        </w:numPr>
        <w:spacing w:after="120"/>
        <w:rPr>
          <w:rFonts w:eastAsia="Calibri"/>
          <w:lang w:val="en-US"/>
        </w:rPr>
      </w:pPr>
      <w:r w:rsidRPr="00181C5A">
        <w:rPr>
          <w:rFonts w:eastAsia="Calibri"/>
          <w:lang w:val="en-US"/>
        </w:rPr>
        <w:t xml:space="preserve">Approval of onsite or remote service is not an authorization and approval for additional charges.  </w:t>
      </w:r>
    </w:p>
    <w:p w14:paraId="6AD746F6" w14:textId="6D1496B8" w:rsidR="000D2AF7" w:rsidRPr="00181C5A" w:rsidRDefault="000D2AF7" w:rsidP="00DB2483">
      <w:pPr>
        <w:pStyle w:val="Itema"/>
        <w:numPr>
          <w:ilvl w:val="3"/>
          <w:numId w:val="35"/>
        </w:numPr>
        <w:spacing w:after="120"/>
        <w:rPr>
          <w:rFonts w:eastAsia="Calibri"/>
          <w:lang w:val="en-US"/>
        </w:rPr>
      </w:pPr>
      <w:r w:rsidRPr="00181C5A">
        <w:rPr>
          <w:rFonts w:eastAsia="Calibri"/>
          <w:lang w:val="en-US"/>
        </w:rPr>
        <w:t xml:space="preserve">Confirmation of Services will be sent upon verbal agreement of dates with County.  </w:t>
      </w:r>
    </w:p>
    <w:p w14:paraId="5FCA389C" w14:textId="552FD502" w:rsidR="000D2AF7" w:rsidRPr="00181C5A" w:rsidRDefault="000D2AF7" w:rsidP="00DB2483">
      <w:pPr>
        <w:pStyle w:val="Itema"/>
        <w:numPr>
          <w:ilvl w:val="3"/>
          <w:numId w:val="35"/>
        </w:numPr>
        <w:spacing w:after="120"/>
        <w:rPr>
          <w:rFonts w:eastAsia="Calibri"/>
          <w:lang w:val="en-US"/>
        </w:rPr>
      </w:pPr>
      <w:r w:rsidRPr="00181C5A">
        <w:rPr>
          <w:rFonts w:eastAsia="Calibri"/>
          <w:lang w:val="en-US"/>
        </w:rPr>
        <w:t>The County authorization should be returned within 2 business days or resources and dates may be released.</w:t>
      </w:r>
    </w:p>
    <w:p w14:paraId="6BEAB294" w14:textId="18466F8A" w:rsidR="000D2AF7" w:rsidRPr="00181C5A" w:rsidRDefault="00E84C28" w:rsidP="00E84C28">
      <w:pPr>
        <w:pStyle w:val="Item1"/>
        <w:numPr>
          <w:ilvl w:val="2"/>
          <w:numId w:val="35"/>
        </w:numPr>
        <w:spacing w:after="120"/>
        <w:ind w:left="2160"/>
        <w:rPr>
          <w:rFonts w:eastAsia="Calibri"/>
          <w:lang w:val="en-US"/>
        </w:rPr>
      </w:pPr>
      <w:r>
        <w:rPr>
          <w:rFonts w:eastAsia="Calibri"/>
          <w:lang w:val="en-US"/>
        </w:rPr>
        <w:t xml:space="preserve">        </w:t>
      </w:r>
      <w:r w:rsidR="000D2AF7" w:rsidRPr="00181C5A">
        <w:rPr>
          <w:rFonts w:eastAsia="Calibri"/>
          <w:lang w:val="en-US"/>
        </w:rPr>
        <w:t>Support Services</w:t>
      </w:r>
    </w:p>
    <w:p w14:paraId="24FABE94" w14:textId="52229539" w:rsidR="00D04A46" w:rsidRDefault="00C352EA" w:rsidP="00DB2483">
      <w:pPr>
        <w:pStyle w:val="Itema"/>
        <w:numPr>
          <w:ilvl w:val="3"/>
          <w:numId w:val="35"/>
        </w:numPr>
        <w:spacing w:after="120"/>
        <w:rPr>
          <w:rFonts w:eastAsia="Calibri"/>
          <w:lang w:val="en-US"/>
        </w:rPr>
      </w:pPr>
      <w:r>
        <w:rPr>
          <w:rFonts w:eastAsia="Calibri"/>
          <w:lang w:val="en-US"/>
        </w:rPr>
        <w:t>Bidder</w:t>
      </w:r>
      <w:r w:rsidR="000D2AF7" w:rsidRPr="00D04A46">
        <w:rPr>
          <w:rFonts w:eastAsia="Calibri"/>
          <w:lang w:val="en-US"/>
        </w:rPr>
        <w:t xml:space="preserve"> shall provide telephone support for the System and </w:t>
      </w:r>
      <w:r>
        <w:rPr>
          <w:rFonts w:eastAsia="Calibri"/>
          <w:lang w:val="en-US"/>
        </w:rPr>
        <w:t>Bidder</w:t>
      </w:r>
      <w:r w:rsidR="000D2AF7" w:rsidRPr="00D04A46">
        <w:rPr>
          <w:rFonts w:eastAsia="Calibri"/>
          <w:lang w:val="en-US"/>
        </w:rPr>
        <w:t xml:space="preserve"> Software.  Telephone support requests pertaining to California-specific requirements shall be responded to by </w:t>
      </w:r>
      <w:r>
        <w:rPr>
          <w:rFonts w:eastAsia="Calibri"/>
          <w:lang w:val="en-US"/>
        </w:rPr>
        <w:t>Bidder</w:t>
      </w:r>
      <w:r w:rsidR="000D2AF7" w:rsidRPr="00D04A46">
        <w:rPr>
          <w:rFonts w:eastAsia="Calibri"/>
          <w:lang w:val="en-US"/>
        </w:rPr>
        <w:t xml:space="preserve"> staff who </w:t>
      </w:r>
      <w:r w:rsidR="000D2AF7" w:rsidRPr="00D04A46">
        <w:rPr>
          <w:rFonts w:eastAsia="Calibri"/>
          <w:lang w:val="en-US"/>
        </w:rPr>
        <w:lastRenderedPageBreak/>
        <w:t xml:space="preserve">have California-specific knowledge. Telephone support services will include assistance related to routine questions regarding use of the products, assistance in identifying and verifying the causes or suspected errors or malfunctions in the products, advice on detours for identified errors or malfunctions, where reasonably available, and advice on the best means for correcting operator error. Telephone support does not include post go-live Implementation or Training services or the development of new programs by County.  </w:t>
      </w:r>
      <w:r>
        <w:rPr>
          <w:rFonts w:eastAsia="Calibri"/>
          <w:lang w:val="en-US"/>
        </w:rPr>
        <w:t>Bidder</w:t>
      </w:r>
      <w:r w:rsidR="000D2AF7" w:rsidRPr="00D04A46">
        <w:rPr>
          <w:rFonts w:eastAsia="Calibri"/>
          <w:lang w:val="en-US"/>
        </w:rPr>
        <w:t xml:space="preserve"> will make a good faith effort to respond to County requests for telephone support between the hours of Monday through Friday, and 8:00 a.m. to 6:00 p.m. Pacific Time within two hours, except for </w:t>
      </w:r>
      <w:r>
        <w:rPr>
          <w:rFonts w:eastAsia="Calibri"/>
          <w:lang w:val="en-US"/>
        </w:rPr>
        <w:t>Bidder</w:t>
      </w:r>
      <w:r w:rsidR="000D2AF7" w:rsidRPr="00D04A46">
        <w:rPr>
          <w:rFonts w:eastAsia="Calibri"/>
          <w:lang w:val="en-US"/>
        </w:rPr>
        <w:t xml:space="preserve"> holidays (New Year’s Day, Martin Luther King Day, President’s Day, </w:t>
      </w:r>
      <w:r w:rsidR="000D2AF7" w:rsidRPr="00D04A46">
        <w:rPr>
          <w:rFonts w:eastAsia="Calibri"/>
          <w:lang w:val="en-US"/>
        </w:rPr>
        <w:lastRenderedPageBreak/>
        <w:t xml:space="preserve">Memorial Day, Fourth of July, Labor Day, Columbus Day, Veteran’s Day, Thanksgiving Day, Friday following Thanksgiving, Christmas).   </w:t>
      </w:r>
    </w:p>
    <w:p w14:paraId="7BA25614" w14:textId="3BBB8C1B" w:rsidR="000D2AF7" w:rsidRPr="00D04A46" w:rsidRDefault="000D2AF7" w:rsidP="00DB2483">
      <w:pPr>
        <w:pStyle w:val="Itema"/>
        <w:numPr>
          <w:ilvl w:val="3"/>
          <w:numId w:val="35"/>
        </w:numPr>
        <w:spacing w:after="120"/>
        <w:rPr>
          <w:rFonts w:eastAsia="Calibri"/>
          <w:lang w:val="en-US"/>
        </w:rPr>
      </w:pPr>
      <w:r w:rsidRPr="00D04A46">
        <w:rPr>
          <w:rFonts w:eastAsia="Calibri"/>
          <w:lang w:val="en-US"/>
        </w:rPr>
        <w:t>Telephone support may not include the ability to respond to any questions arising from:</w:t>
      </w:r>
    </w:p>
    <w:p w14:paraId="1DCD46B0" w14:textId="4D493027" w:rsidR="000D2AF7" w:rsidRPr="00181C5A" w:rsidRDefault="000D2AF7" w:rsidP="00DB2483">
      <w:pPr>
        <w:pStyle w:val="Item10"/>
        <w:numPr>
          <w:ilvl w:val="4"/>
          <w:numId w:val="35"/>
        </w:numPr>
        <w:spacing w:after="120"/>
        <w:rPr>
          <w:rFonts w:eastAsia="Calibri"/>
          <w:lang w:val="en-US"/>
        </w:rPr>
      </w:pPr>
      <w:r w:rsidRPr="00181C5A">
        <w:rPr>
          <w:rFonts w:eastAsia="Calibri"/>
          <w:lang w:val="en-US"/>
        </w:rPr>
        <w:t xml:space="preserve">Modifications to software by persons other than </w:t>
      </w:r>
      <w:r w:rsidR="00C352EA">
        <w:rPr>
          <w:rFonts w:eastAsia="Calibri"/>
          <w:lang w:val="en-US"/>
        </w:rPr>
        <w:t>Bidder</w:t>
      </w:r>
      <w:r w:rsidRPr="00181C5A">
        <w:rPr>
          <w:rFonts w:eastAsia="Calibri"/>
          <w:lang w:val="en-US"/>
        </w:rPr>
        <w:t xml:space="preserve"> personnel.</w:t>
      </w:r>
    </w:p>
    <w:p w14:paraId="671D8682" w14:textId="20EAC65C" w:rsidR="000D2AF7" w:rsidRPr="00181C5A" w:rsidRDefault="000D2AF7" w:rsidP="00DB2483">
      <w:pPr>
        <w:pStyle w:val="Item10"/>
        <w:numPr>
          <w:ilvl w:val="4"/>
          <w:numId w:val="35"/>
        </w:numPr>
        <w:spacing w:after="120"/>
        <w:rPr>
          <w:rFonts w:eastAsia="Calibri"/>
          <w:lang w:val="en-US"/>
        </w:rPr>
      </w:pPr>
      <w:r w:rsidRPr="00181C5A">
        <w:rPr>
          <w:rFonts w:eastAsia="Calibri"/>
          <w:lang w:val="en-US"/>
        </w:rPr>
        <w:t>Products not provided under this Agreement.</w:t>
      </w:r>
    </w:p>
    <w:p w14:paraId="72BE0862" w14:textId="4C23A3E9" w:rsidR="000D2AF7" w:rsidRPr="00181C5A" w:rsidRDefault="000D2AF7" w:rsidP="00DB2483">
      <w:pPr>
        <w:pStyle w:val="Item10"/>
        <w:numPr>
          <w:ilvl w:val="4"/>
          <w:numId w:val="35"/>
        </w:numPr>
        <w:spacing w:after="120"/>
        <w:rPr>
          <w:rFonts w:eastAsia="Calibri"/>
          <w:lang w:val="en-US"/>
        </w:rPr>
      </w:pPr>
      <w:r w:rsidRPr="00181C5A">
        <w:rPr>
          <w:rFonts w:eastAsia="Calibri"/>
          <w:lang w:val="en-US"/>
        </w:rPr>
        <w:t xml:space="preserve">Correction of operator error.  </w:t>
      </w:r>
    </w:p>
    <w:p w14:paraId="7F548BA9" w14:textId="48CC3FBC" w:rsidR="000D2AF7" w:rsidRPr="00181C5A" w:rsidRDefault="000D2AF7" w:rsidP="00DB2483">
      <w:pPr>
        <w:pStyle w:val="Item10"/>
        <w:numPr>
          <w:ilvl w:val="4"/>
          <w:numId w:val="35"/>
        </w:numPr>
        <w:spacing w:after="120"/>
        <w:rPr>
          <w:rFonts w:eastAsia="Calibri"/>
          <w:lang w:val="en-US"/>
        </w:rPr>
      </w:pPr>
      <w:r w:rsidRPr="00181C5A">
        <w:rPr>
          <w:rFonts w:eastAsia="Calibri"/>
          <w:lang w:val="en-US"/>
        </w:rPr>
        <w:t>County operating system, telecommunications and/or hardware products.</w:t>
      </w:r>
    </w:p>
    <w:p w14:paraId="697EE088" w14:textId="0BC9338B" w:rsidR="000D2AF7" w:rsidRPr="00181C5A" w:rsidRDefault="000D2AF7" w:rsidP="00DB2483">
      <w:pPr>
        <w:pStyle w:val="Item10"/>
        <w:numPr>
          <w:ilvl w:val="4"/>
          <w:numId w:val="35"/>
        </w:numPr>
        <w:spacing w:after="120"/>
        <w:rPr>
          <w:rFonts w:eastAsia="Calibri"/>
          <w:lang w:val="en-US"/>
        </w:rPr>
      </w:pPr>
      <w:r w:rsidRPr="00181C5A">
        <w:rPr>
          <w:rFonts w:eastAsia="Calibri"/>
          <w:lang w:val="en-US"/>
        </w:rPr>
        <w:t xml:space="preserve">Third-party software products Affiliated with the </w:t>
      </w:r>
      <w:r w:rsidR="00C352EA">
        <w:rPr>
          <w:rFonts w:eastAsia="Calibri"/>
          <w:lang w:val="en-US"/>
        </w:rPr>
        <w:t>Bidder</w:t>
      </w:r>
      <w:r w:rsidRPr="00181C5A">
        <w:rPr>
          <w:rFonts w:eastAsia="Calibri"/>
          <w:lang w:val="en-US"/>
        </w:rPr>
        <w:t xml:space="preserve"> solution</w:t>
      </w:r>
    </w:p>
    <w:p w14:paraId="13629772" w14:textId="71FF680B" w:rsidR="00F026EF" w:rsidRPr="00865193" w:rsidRDefault="00E84C28" w:rsidP="00E84C28">
      <w:pPr>
        <w:pStyle w:val="Item1"/>
        <w:numPr>
          <w:ilvl w:val="2"/>
          <w:numId w:val="34"/>
        </w:numPr>
        <w:spacing w:afterAutospacing="1"/>
        <w:ind w:left="2160"/>
        <w:contextualSpacing/>
        <w:rPr>
          <w:rFonts w:cs="Calibri"/>
        </w:rPr>
      </w:pPr>
      <w:r>
        <w:rPr>
          <w:rFonts w:eastAsia="Calibri"/>
          <w:lang w:val="en-US"/>
        </w:rPr>
        <w:lastRenderedPageBreak/>
        <w:t xml:space="preserve">        </w:t>
      </w:r>
      <w:r w:rsidR="00D85FFD" w:rsidRPr="00865193">
        <w:rPr>
          <w:rFonts w:eastAsia="Calibri"/>
          <w:lang w:val="en-US"/>
        </w:rPr>
        <w:t>If on-p</w:t>
      </w:r>
      <w:r w:rsidR="00941C2F" w:rsidRPr="00865193">
        <w:rPr>
          <w:rFonts w:eastAsia="Calibri"/>
          <w:lang w:val="en-US"/>
        </w:rPr>
        <w:t xml:space="preserve">remise, </w:t>
      </w:r>
      <w:r w:rsidR="00D85FFD" w:rsidRPr="00865193">
        <w:rPr>
          <w:rFonts w:eastAsia="Calibri"/>
          <w:lang w:val="en-US"/>
        </w:rPr>
        <w:t>t</w:t>
      </w:r>
      <w:r w:rsidR="000D2AF7" w:rsidRPr="00865193">
        <w:rPr>
          <w:rFonts w:eastAsia="Calibri"/>
          <w:lang w:val="en-US"/>
        </w:rPr>
        <w:t xml:space="preserve">he County agrees to assume responsibility for installation and maintenance of an Internet connection with a reliable connection speed as identified by </w:t>
      </w:r>
      <w:r w:rsidR="00C352EA" w:rsidRPr="00865193">
        <w:rPr>
          <w:rFonts w:eastAsia="Calibri"/>
          <w:lang w:val="en-US"/>
        </w:rPr>
        <w:t>Bidder</w:t>
      </w:r>
      <w:r w:rsidR="000D2AF7" w:rsidRPr="00865193">
        <w:rPr>
          <w:rFonts w:eastAsia="Calibri"/>
          <w:lang w:val="en-US"/>
        </w:rPr>
        <w:t xml:space="preserve"> to enable </w:t>
      </w:r>
      <w:r w:rsidR="00C352EA" w:rsidRPr="00865193">
        <w:rPr>
          <w:rFonts w:eastAsia="Calibri"/>
          <w:lang w:val="en-US"/>
        </w:rPr>
        <w:t>Bidder</w:t>
      </w:r>
      <w:r w:rsidR="000D2AF7" w:rsidRPr="00865193">
        <w:rPr>
          <w:rFonts w:eastAsia="Calibri"/>
          <w:lang w:val="en-US"/>
        </w:rPr>
        <w:t xml:space="preserve"> to access to County’s hardware configuration for purposes of remote support.  An email address is also required for the purpose of upgrades and updates.  </w:t>
      </w:r>
    </w:p>
    <w:p w14:paraId="697E77A2" w14:textId="77777777" w:rsidR="00E55BDA" w:rsidRDefault="00E55BDA">
      <w:pPr>
        <w:rPr>
          <w:rFonts w:ascii="Calibri" w:eastAsia="Calibri" w:hAnsi="Calibri" w:cs="Calibri"/>
          <w:b/>
          <w:caps/>
          <w:color w:val="FF0000"/>
          <w:sz w:val="44"/>
          <w:szCs w:val="26"/>
        </w:rPr>
      </w:pPr>
      <w:r>
        <w:rPr>
          <w:rFonts w:eastAsia="Calibri" w:cs="Calibri"/>
          <w:color w:val="FF0000"/>
          <w:szCs w:val="26"/>
        </w:rPr>
        <w:br w:type="page"/>
      </w:r>
    </w:p>
    <w:p w14:paraId="27376C3E" w14:textId="77777777" w:rsidR="00D81927" w:rsidRDefault="00D81927" w:rsidP="008B1BA9">
      <w:pPr>
        <w:pStyle w:val="Heading3"/>
        <w:sectPr w:rsidR="00D81927" w:rsidSect="00DE6D93">
          <w:headerReference w:type="even" r:id="rId49"/>
          <w:headerReference w:type="default" r:id="rId50"/>
          <w:footerReference w:type="default" r:id="rId51"/>
          <w:headerReference w:type="first" r:id="rId52"/>
          <w:pgSz w:w="12240" w:h="15840" w:code="1"/>
          <w:pgMar w:top="432" w:right="720" w:bottom="317" w:left="720" w:header="432" w:footer="432" w:gutter="0"/>
          <w:pgNumType w:start="1"/>
          <w:cols w:space="720"/>
          <w:noEndnote/>
        </w:sectPr>
      </w:pPr>
      <w:bookmarkStart w:id="96" w:name="_EXHIBIT_A_1"/>
      <w:bookmarkEnd w:id="96"/>
    </w:p>
    <w:p w14:paraId="32897AAB" w14:textId="27D4BBDA" w:rsidR="00025C71" w:rsidRPr="00C96DA3" w:rsidRDefault="00025C71" w:rsidP="008B1BA9">
      <w:pPr>
        <w:pStyle w:val="Heading3"/>
      </w:pPr>
      <w:bookmarkStart w:id="97" w:name="_EXHIBIT_A_2"/>
      <w:bookmarkEnd w:id="97"/>
      <w:r w:rsidRPr="00C96DA3">
        <w:lastRenderedPageBreak/>
        <w:t xml:space="preserve">EXHIBIT </w:t>
      </w:r>
      <w:r w:rsidR="00AC4D27">
        <w:t>A</w:t>
      </w:r>
    </w:p>
    <w:p w14:paraId="5F33D3AD" w14:textId="77777777" w:rsidR="00025C71" w:rsidRPr="00F41285" w:rsidRDefault="00025C71" w:rsidP="00025C71">
      <w:pPr>
        <w:jc w:val="center"/>
        <w:rPr>
          <w:rFonts w:ascii="Calibri" w:hAnsi="Calibri"/>
          <w:b/>
          <w:sz w:val="44"/>
          <w:szCs w:val="44"/>
        </w:rPr>
      </w:pPr>
      <w:r w:rsidRPr="00F41285">
        <w:rPr>
          <w:rFonts w:ascii="Calibri" w:hAnsi="Calibri"/>
          <w:b/>
          <w:sz w:val="44"/>
          <w:szCs w:val="44"/>
        </w:rPr>
        <w:t>BID RESPONSE PACKET</w:t>
      </w:r>
    </w:p>
    <w:p w14:paraId="624C80B7" w14:textId="77777777" w:rsidR="00C81A60" w:rsidRPr="00A85450" w:rsidRDefault="00C81A60" w:rsidP="00C81A60">
      <w:pPr>
        <w:pStyle w:val="PlainText"/>
        <w:jc w:val="center"/>
        <w:rPr>
          <w:rFonts w:ascii="Calibri" w:hAnsi="Calibri" w:cs="Calibri"/>
          <w:b/>
          <w:bCs/>
          <w:iCs/>
          <w:color w:val="FF0000"/>
          <w:sz w:val="28"/>
          <w:szCs w:val="28"/>
        </w:rPr>
      </w:pPr>
    </w:p>
    <w:p w14:paraId="2BF2E9C3" w14:textId="754733B9" w:rsidR="009A3204" w:rsidRDefault="00D24731" w:rsidP="0064583F">
      <w:pPr>
        <w:pStyle w:val="PlainText"/>
        <w:jc w:val="center"/>
        <w:rPr>
          <w:rFonts w:ascii="Calibri" w:hAnsi="Calibri" w:cs="Calibri"/>
          <w:b/>
          <w:bCs/>
          <w:iCs/>
          <w:color w:val="000000"/>
          <w:sz w:val="32"/>
          <w:szCs w:val="32"/>
          <w:lang w:val="en-US"/>
        </w:rPr>
      </w:pPr>
      <w:r w:rsidRPr="00D24731">
        <w:rPr>
          <w:rFonts w:ascii="Calibri" w:hAnsi="Calibri" w:cs="Calibri"/>
          <w:b/>
          <w:bCs/>
          <w:iCs/>
          <w:sz w:val="32"/>
          <w:szCs w:val="32"/>
        </w:rPr>
        <w:t>RFP</w:t>
      </w:r>
      <w:r w:rsidR="00DC334B" w:rsidRPr="00D24731">
        <w:rPr>
          <w:rFonts w:ascii="Calibri" w:hAnsi="Calibri" w:cs="Calibri"/>
          <w:b/>
          <w:bCs/>
          <w:iCs/>
          <w:sz w:val="32"/>
          <w:szCs w:val="32"/>
        </w:rPr>
        <w:t xml:space="preserve"> </w:t>
      </w:r>
      <w:r w:rsidR="00C81A60" w:rsidRPr="00A85450">
        <w:rPr>
          <w:rFonts w:ascii="Calibri" w:hAnsi="Calibri" w:cs="Calibri"/>
          <w:b/>
          <w:bCs/>
          <w:iCs/>
          <w:sz w:val="32"/>
          <w:szCs w:val="32"/>
        </w:rPr>
        <w:t>No.</w:t>
      </w:r>
      <w:r w:rsidR="00DC334B">
        <w:rPr>
          <w:rFonts w:ascii="Calibri" w:hAnsi="Calibri" w:cs="Calibri"/>
          <w:b/>
          <w:bCs/>
          <w:iCs/>
          <w:sz w:val="32"/>
          <w:szCs w:val="32"/>
        </w:rPr>
        <w:t xml:space="preserve"> </w:t>
      </w:r>
      <w:r w:rsidR="00197FBC">
        <w:rPr>
          <w:rFonts w:ascii="Calibri" w:hAnsi="Calibri" w:cs="Calibri"/>
          <w:b/>
          <w:bCs/>
          <w:iCs/>
          <w:sz w:val="32"/>
          <w:szCs w:val="32"/>
          <w:lang w:val="en-US"/>
        </w:rPr>
        <w:t>HCSA-</w:t>
      </w:r>
      <w:r w:rsidR="009A5967">
        <w:rPr>
          <w:rFonts w:ascii="Calibri" w:hAnsi="Calibri" w:cs="Calibri"/>
          <w:b/>
          <w:bCs/>
          <w:iCs/>
          <w:color w:val="000000"/>
          <w:sz w:val="32"/>
          <w:szCs w:val="32"/>
        </w:rPr>
        <w:t>900</w:t>
      </w:r>
      <w:r w:rsidR="000F1A9D">
        <w:rPr>
          <w:rFonts w:ascii="Calibri" w:hAnsi="Calibri" w:cs="Calibri"/>
          <w:b/>
          <w:bCs/>
          <w:iCs/>
          <w:color w:val="000000"/>
          <w:sz w:val="32"/>
          <w:szCs w:val="32"/>
          <w:lang w:val="en-US"/>
        </w:rPr>
        <w:t>5</w:t>
      </w:r>
      <w:r w:rsidR="009A5967">
        <w:rPr>
          <w:rFonts w:ascii="Calibri" w:hAnsi="Calibri" w:cs="Calibri"/>
          <w:b/>
          <w:bCs/>
          <w:iCs/>
          <w:color w:val="000000"/>
          <w:sz w:val="32"/>
          <w:szCs w:val="32"/>
        </w:rPr>
        <w:t>20</w:t>
      </w:r>
    </w:p>
    <w:p w14:paraId="20FEAC4B" w14:textId="77777777" w:rsidR="0064583F" w:rsidRPr="0064583F" w:rsidRDefault="0064583F" w:rsidP="0064583F">
      <w:pPr>
        <w:pStyle w:val="PlainText"/>
        <w:jc w:val="center"/>
        <w:rPr>
          <w:rFonts w:ascii="Calibri" w:hAnsi="Calibri" w:cs="Calibri"/>
          <w:sz w:val="26"/>
          <w:szCs w:val="26"/>
          <w:lang w:val="en-US"/>
        </w:rPr>
      </w:pPr>
    </w:p>
    <w:p w14:paraId="6524738A" w14:textId="77777777" w:rsidR="009A3204" w:rsidRPr="00A85450" w:rsidRDefault="002032F7" w:rsidP="00167539">
      <w:pPr>
        <w:pStyle w:val="PlainText"/>
        <w:tabs>
          <w:tab w:val="left" w:pos="720"/>
        </w:tabs>
        <w:rPr>
          <w:rFonts w:ascii="Calibri" w:hAnsi="Calibri" w:cs="Calibri"/>
          <w:sz w:val="26"/>
          <w:szCs w:val="26"/>
        </w:rPr>
      </w:pPr>
      <w:r w:rsidRPr="00A85450">
        <w:rPr>
          <w:rFonts w:ascii="Calibri" w:hAnsi="Calibri" w:cs="Calibri"/>
          <w:sz w:val="26"/>
          <w:szCs w:val="26"/>
        </w:rPr>
        <w:t>To:</w:t>
      </w:r>
      <w:r w:rsidRPr="00A85450">
        <w:rPr>
          <w:rFonts w:ascii="Calibri" w:hAnsi="Calibri" w:cs="Calibri"/>
          <w:sz w:val="26"/>
          <w:szCs w:val="26"/>
        </w:rPr>
        <w:tab/>
        <w:t>The C</w:t>
      </w:r>
      <w:r w:rsidR="00167539">
        <w:rPr>
          <w:rFonts w:ascii="Calibri" w:hAnsi="Calibri" w:cs="Calibri"/>
          <w:sz w:val="26"/>
          <w:szCs w:val="26"/>
        </w:rPr>
        <w:t>ounty of Alameda</w:t>
      </w:r>
    </w:p>
    <w:p w14:paraId="42715B1C" w14:textId="77777777" w:rsidR="005E31DE" w:rsidRPr="00A85450" w:rsidRDefault="005E31DE" w:rsidP="002032F7">
      <w:pPr>
        <w:pStyle w:val="PlainText"/>
        <w:tabs>
          <w:tab w:val="left" w:pos="720"/>
          <w:tab w:val="right" w:pos="10800"/>
        </w:tabs>
        <w:rPr>
          <w:rFonts w:ascii="Calibri" w:hAnsi="Calibri" w:cs="Calibri"/>
          <w:sz w:val="26"/>
          <w:szCs w:val="26"/>
        </w:rPr>
      </w:pPr>
    </w:p>
    <w:p w14:paraId="11C1232E" w14:textId="77777777" w:rsidR="002032F7" w:rsidRPr="00A85450" w:rsidRDefault="002032F7" w:rsidP="002032F7">
      <w:pPr>
        <w:pStyle w:val="PlainText"/>
        <w:tabs>
          <w:tab w:val="left" w:pos="720"/>
          <w:tab w:val="right" w:pos="10800"/>
        </w:tabs>
        <w:rPr>
          <w:rFonts w:ascii="Calibri" w:hAnsi="Calibri" w:cs="Calibri"/>
          <w:sz w:val="26"/>
          <w:szCs w:val="26"/>
        </w:rPr>
      </w:pPr>
      <w:r w:rsidRPr="00A85450">
        <w:rPr>
          <w:rFonts w:ascii="Calibri" w:hAnsi="Calibri" w:cs="Calibri"/>
          <w:sz w:val="26"/>
          <w:szCs w:val="26"/>
        </w:rPr>
        <w:t>From:</w:t>
      </w:r>
      <w:r w:rsidRPr="00A85450">
        <w:rPr>
          <w:rFonts w:ascii="Calibri" w:hAnsi="Calibri" w:cs="Calibri"/>
          <w:sz w:val="26"/>
          <w:szCs w:val="26"/>
        </w:rPr>
        <w:tab/>
      </w:r>
      <w:r w:rsidRPr="00A85450">
        <w:rPr>
          <w:rFonts w:ascii="Calibri" w:hAnsi="Calibri" w:cs="Calibri"/>
          <w:sz w:val="26"/>
          <w:szCs w:val="26"/>
          <w:u w:val="single"/>
        </w:rPr>
        <w:tab/>
      </w:r>
    </w:p>
    <w:p w14:paraId="396F65AA" w14:textId="49E67E30" w:rsidR="002032F7" w:rsidRPr="00A85450" w:rsidRDefault="002032F7" w:rsidP="00C45C91">
      <w:pPr>
        <w:pStyle w:val="PlainText"/>
        <w:tabs>
          <w:tab w:val="left" w:pos="6420"/>
        </w:tabs>
        <w:ind w:firstLine="720"/>
        <w:rPr>
          <w:rFonts w:ascii="Calibri" w:hAnsi="Calibri" w:cs="Calibri"/>
          <w:sz w:val="26"/>
          <w:szCs w:val="26"/>
        </w:rPr>
      </w:pPr>
      <w:r w:rsidRPr="00A85450">
        <w:rPr>
          <w:rFonts w:ascii="Calibri" w:hAnsi="Calibri" w:cs="Calibri"/>
          <w:sz w:val="26"/>
          <w:szCs w:val="26"/>
        </w:rPr>
        <w:t>(</w:t>
      </w:r>
      <w:r w:rsidR="00096AA3" w:rsidRPr="00A85450">
        <w:rPr>
          <w:rFonts w:ascii="Calibri" w:hAnsi="Calibri" w:cs="Calibri"/>
          <w:sz w:val="26"/>
          <w:szCs w:val="26"/>
        </w:rPr>
        <w:t>Official</w:t>
      </w:r>
      <w:r w:rsidR="00167539">
        <w:rPr>
          <w:rFonts w:ascii="Calibri" w:hAnsi="Calibri" w:cs="Calibri"/>
          <w:sz w:val="26"/>
          <w:szCs w:val="26"/>
        </w:rPr>
        <w:t xml:space="preserve"> Name of Bidder)</w:t>
      </w:r>
      <w:r w:rsidR="00C45C91">
        <w:rPr>
          <w:rFonts w:ascii="Calibri" w:hAnsi="Calibri" w:cs="Calibri"/>
          <w:sz w:val="26"/>
          <w:szCs w:val="26"/>
        </w:rPr>
        <w:tab/>
      </w:r>
    </w:p>
    <w:p w14:paraId="019C0F51" w14:textId="77777777" w:rsidR="009A3204" w:rsidRPr="00AB529A" w:rsidRDefault="009A3204" w:rsidP="002032F7">
      <w:pPr>
        <w:pStyle w:val="PlainText"/>
        <w:rPr>
          <w:rFonts w:ascii="Calibri" w:hAnsi="Calibri" w:cs="Calibri"/>
          <w:b/>
          <w:sz w:val="26"/>
          <w:szCs w:val="26"/>
        </w:rPr>
      </w:pPr>
    </w:p>
    <w:p w14:paraId="5B0440C2" w14:textId="672388C4" w:rsidR="00916EA1" w:rsidRPr="009B291A" w:rsidRDefault="00916EA1" w:rsidP="0003160B">
      <w:pPr>
        <w:pStyle w:val="ListParagraph"/>
        <w:numPr>
          <w:ilvl w:val="0"/>
          <w:numId w:val="6"/>
        </w:numPr>
        <w:rPr>
          <w:rFonts w:ascii="Calibri" w:hAnsi="Calibri" w:cs="Calibri"/>
          <w:b/>
          <w:szCs w:val="26"/>
        </w:rPr>
      </w:pPr>
      <w:r w:rsidRPr="00A85450">
        <w:rPr>
          <w:rFonts w:ascii="Calibri" w:hAnsi="Calibri" w:cs="Calibri"/>
          <w:b/>
          <w:szCs w:val="26"/>
        </w:rPr>
        <w:t xml:space="preserve">AS DESCRIBED IN THE SUBMITTAL OF BIDS SECTION OF </w:t>
      </w:r>
      <w:r w:rsidRPr="00D24731">
        <w:rPr>
          <w:rFonts w:ascii="Calibri" w:hAnsi="Calibri" w:cs="Calibri"/>
          <w:b/>
          <w:szCs w:val="26"/>
        </w:rPr>
        <w:t>THIS</w:t>
      </w:r>
      <w:r w:rsidR="00365E0D" w:rsidRPr="00D24731">
        <w:rPr>
          <w:rFonts w:ascii="Calibri" w:hAnsi="Calibri" w:cs="Calibri"/>
          <w:b/>
          <w:szCs w:val="26"/>
        </w:rPr>
        <w:t xml:space="preserve"> </w:t>
      </w:r>
      <w:r w:rsidR="00D24731" w:rsidRPr="00D24731">
        <w:rPr>
          <w:rFonts w:ascii="Calibri" w:hAnsi="Calibri" w:cs="Calibri"/>
          <w:b/>
          <w:szCs w:val="26"/>
        </w:rPr>
        <w:t>RFP</w:t>
      </w:r>
      <w:r w:rsidRPr="00D24731">
        <w:rPr>
          <w:rFonts w:ascii="Calibri" w:hAnsi="Calibri" w:cs="Calibri"/>
          <w:b/>
          <w:szCs w:val="26"/>
        </w:rPr>
        <w:t>, BIDDERS</w:t>
      </w:r>
      <w:r w:rsidRPr="00A85450">
        <w:rPr>
          <w:rFonts w:ascii="Calibri" w:hAnsi="Calibri" w:cs="Calibri"/>
          <w:b/>
          <w:szCs w:val="26"/>
        </w:rPr>
        <w:t xml:space="preserve"> ARE TO SUBMIT </w:t>
      </w:r>
      <w:r w:rsidRPr="009B291A">
        <w:rPr>
          <w:rFonts w:ascii="Calibri" w:hAnsi="Calibri" w:cs="Calibri"/>
          <w:b/>
          <w:szCs w:val="26"/>
        </w:rPr>
        <w:t xml:space="preserve">ONE (1) </w:t>
      </w:r>
      <w:r w:rsidR="00E3568C" w:rsidRPr="009B291A">
        <w:rPr>
          <w:rFonts w:ascii="Calibri" w:hAnsi="Calibri" w:cs="Calibri"/>
          <w:b/>
          <w:szCs w:val="26"/>
        </w:rPr>
        <w:t xml:space="preserve">ORIGINAL HARDCOPY BID (EXHIBIT </w:t>
      </w:r>
      <w:r w:rsidRPr="009B291A">
        <w:rPr>
          <w:rFonts w:ascii="Calibri" w:hAnsi="Calibri" w:cs="Calibri"/>
          <w:b/>
        </w:rPr>
        <w:t>A – BID</w:t>
      </w:r>
      <w:r w:rsidRPr="009B291A">
        <w:rPr>
          <w:rFonts w:ascii="Calibri" w:hAnsi="Calibri" w:cs="Calibri"/>
          <w:b/>
          <w:szCs w:val="26"/>
        </w:rPr>
        <w:t xml:space="preserve"> RESPONSE PACKET), INCLUDING ADDITIONAL REQUIRED DOCUMENTATION), WITH ORIGINAL INK SIGNATURES, </w:t>
      </w:r>
      <w:r w:rsidR="009A7194" w:rsidRPr="009B291A">
        <w:rPr>
          <w:rFonts w:ascii="Calibri" w:hAnsi="Calibri" w:cs="Calibri"/>
          <w:b/>
          <w:szCs w:val="26"/>
        </w:rPr>
        <w:t>P</w:t>
      </w:r>
      <w:r w:rsidR="00302EF4" w:rsidRPr="009B291A">
        <w:rPr>
          <w:rFonts w:ascii="Calibri" w:hAnsi="Calibri" w:cs="Calibri"/>
          <w:b/>
          <w:caps/>
          <w:szCs w:val="26"/>
        </w:rPr>
        <w:t>LUS</w:t>
      </w:r>
      <w:r w:rsidR="00D02116" w:rsidRPr="009B291A">
        <w:rPr>
          <w:rFonts w:ascii="Calibri" w:hAnsi="Calibri" w:cs="Calibri"/>
          <w:b/>
          <w:caps/>
          <w:szCs w:val="26"/>
        </w:rPr>
        <w:t xml:space="preserve"> </w:t>
      </w:r>
      <w:r w:rsidR="00156BB7" w:rsidRPr="009B291A">
        <w:rPr>
          <w:rFonts w:ascii="Calibri" w:hAnsi="Calibri" w:cs="Calibri"/>
          <w:b/>
          <w:caps/>
          <w:szCs w:val="26"/>
        </w:rPr>
        <w:t>F</w:t>
      </w:r>
      <w:r w:rsidR="00AC4D27" w:rsidRPr="009B291A">
        <w:rPr>
          <w:rFonts w:ascii="Calibri" w:hAnsi="Calibri" w:cs="Calibri"/>
          <w:b/>
          <w:caps/>
          <w:szCs w:val="26"/>
        </w:rPr>
        <w:t>IVE</w:t>
      </w:r>
      <w:r w:rsidR="00156BB7" w:rsidRPr="009B291A">
        <w:rPr>
          <w:rFonts w:ascii="Calibri" w:hAnsi="Calibri" w:cs="Calibri"/>
          <w:b/>
          <w:caps/>
          <w:szCs w:val="26"/>
        </w:rPr>
        <w:t xml:space="preserve"> </w:t>
      </w:r>
      <w:r w:rsidR="00D24731" w:rsidRPr="009B291A">
        <w:rPr>
          <w:rFonts w:ascii="Calibri" w:hAnsi="Calibri" w:cs="Calibri"/>
          <w:b/>
          <w:caps/>
          <w:szCs w:val="26"/>
        </w:rPr>
        <w:t>(</w:t>
      </w:r>
      <w:r w:rsidR="00AC4D27" w:rsidRPr="009B291A">
        <w:rPr>
          <w:rFonts w:ascii="Calibri" w:hAnsi="Calibri" w:cs="Calibri"/>
          <w:b/>
          <w:caps/>
          <w:szCs w:val="26"/>
        </w:rPr>
        <w:t>5</w:t>
      </w:r>
      <w:r w:rsidR="00D24731" w:rsidRPr="009B291A">
        <w:rPr>
          <w:rFonts w:ascii="Calibri" w:hAnsi="Calibri" w:cs="Calibri"/>
          <w:b/>
          <w:caps/>
          <w:szCs w:val="26"/>
        </w:rPr>
        <w:t>) Copi</w:t>
      </w:r>
      <w:r w:rsidR="00AB6E81" w:rsidRPr="009B291A">
        <w:rPr>
          <w:rFonts w:ascii="Calibri" w:hAnsi="Calibri" w:cs="Calibri"/>
          <w:b/>
          <w:caps/>
          <w:szCs w:val="26"/>
        </w:rPr>
        <w:t>es</w:t>
      </w:r>
      <w:r w:rsidR="007E2C75" w:rsidRPr="009B291A">
        <w:rPr>
          <w:rFonts w:ascii="Calibri" w:hAnsi="Calibri" w:cs="Calibri"/>
          <w:b/>
          <w:caps/>
          <w:szCs w:val="26"/>
        </w:rPr>
        <w:t xml:space="preserve"> </w:t>
      </w:r>
      <w:r w:rsidR="00302EF4" w:rsidRPr="009B291A">
        <w:rPr>
          <w:rFonts w:ascii="Calibri" w:hAnsi="Calibri" w:cs="Calibri"/>
          <w:b/>
          <w:caps/>
          <w:szCs w:val="26"/>
        </w:rPr>
        <w:t>AN</w:t>
      </w:r>
      <w:r w:rsidRPr="009B291A">
        <w:rPr>
          <w:rFonts w:ascii="Calibri" w:hAnsi="Calibri" w:cs="Calibri"/>
          <w:b/>
          <w:szCs w:val="26"/>
        </w:rPr>
        <w:t>D ONE (1) ELECTRONIC COPY OF THE BID IN PDF (with OCR preferred)</w:t>
      </w:r>
      <w:r w:rsidR="006C133E" w:rsidRPr="009B291A">
        <w:rPr>
          <w:rFonts w:ascii="Calibri" w:hAnsi="Calibri" w:cs="Calibri"/>
          <w:b/>
          <w:szCs w:val="26"/>
        </w:rPr>
        <w:t xml:space="preserve"> </w:t>
      </w:r>
    </w:p>
    <w:p w14:paraId="4D35445E" w14:textId="77777777" w:rsidR="00981C27" w:rsidRPr="00D24731" w:rsidRDefault="00981C27" w:rsidP="00091C92">
      <w:pPr>
        <w:rPr>
          <w:rFonts w:ascii="Calibri" w:hAnsi="Calibri" w:cs="Calibri"/>
          <w:b/>
          <w:szCs w:val="26"/>
        </w:rPr>
      </w:pPr>
    </w:p>
    <w:p w14:paraId="0F8CB30D" w14:textId="77777777" w:rsidR="00091C92" w:rsidRPr="00A85450" w:rsidRDefault="00091C92" w:rsidP="0003160B">
      <w:pPr>
        <w:pStyle w:val="ListParagraph"/>
        <w:numPr>
          <w:ilvl w:val="0"/>
          <w:numId w:val="6"/>
        </w:numPr>
        <w:rPr>
          <w:rFonts w:ascii="Calibri" w:hAnsi="Calibri" w:cs="Calibri"/>
          <w:b/>
          <w:szCs w:val="26"/>
        </w:rPr>
      </w:pPr>
      <w:r w:rsidRPr="00091C92">
        <w:rPr>
          <w:rFonts w:ascii="Calibri" w:hAnsi="Calibri" w:cs="Calibri"/>
          <w:b/>
          <w:szCs w:val="26"/>
        </w:rPr>
        <w:lastRenderedPageBreak/>
        <w:t>ALL PAGES OF THE BID RESPONSE PACKET (EXHIBIT A) MUST BE SUBMITTED IN TOTAL WITH ALL REQUIRED DOCUMENTS ATTACHED THERETO; ALL INFORMATION REQUESTED MUST BE SUPPLIED; ANY PAGES OF EXHIBIT A (OR ITEMS THEREIN) NOT APPLICABLE TO THE BIDDER MUST STILL BE SUBMITTED AS PART OF A COMPLETE BID RESPONSE, WITH SUCH PAGES OR ITEMS CLEARLY MARKED “N/A</w:t>
      </w:r>
      <w:r w:rsidR="00CB5254">
        <w:rPr>
          <w:rFonts w:ascii="Calibri" w:hAnsi="Calibri" w:cs="Calibri"/>
          <w:b/>
          <w:szCs w:val="26"/>
        </w:rPr>
        <w:t>”</w:t>
      </w:r>
    </w:p>
    <w:p w14:paraId="23BDB897" w14:textId="77777777" w:rsidR="00766C87" w:rsidRPr="00A85450" w:rsidRDefault="00766C87" w:rsidP="00766C87">
      <w:pPr>
        <w:rPr>
          <w:rFonts w:ascii="Calibri" w:hAnsi="Calibri" w:cs="Calibri"/>
          <w:b/>
          <w:szCs w:val="26"/>
        </w:rPr>
      </w:pPr>
    </w:p>
    <w:p w14:paraId="405F3B8B" w14:textId="77777777" w:rsidR="00766C87" w:rsidRPr="00A85450" w:rsidRDefault="00766C87" w:rsidP="0003160B">
      <w:pPr>
        <w:pStyle w:val="ListParagraph"/>
        <w:numPr>
          <w:ilvl w:val="0"/>
          <w:numId w:val="6"/>
        </w:numPr>
        <w:rPr>
          <w:rFonts w:ascii="Calibri" w:hAnsi="Calibri" w:cs="Calibri"/>
          <w:b/>
          <w:szCs w:val="26"/>
        </w:rPr>
      </w:pPr>
      <w:r w:rsidRPr="00A85450">
        <w:rPr>
          <w:rFonts w:ascii="Calibri" w:hAnsi="Calibri" w:cs="Calibri"/>
          <w:b/>
          <w:szCs w:val="26"/>
        </w:rPr>
        <w:t>BIDDERS SHALL NOT SUBMIT TO THE COUNTY A RE-TYPED, WORD-PROCESSED, OR OTHERWISE RECR</w:t>
      </w:r>
      <w:r w:rsidR="00340D50" w:rsidRPr="00A85450">
        <w:rPr>
          <w:rFonts w:ascii="Calibri" w:hAnsi="Calibri" w:cs="Calibri"/>
          <w:b/>
          <w:szCs w:val="26"/>
        </w:rPr>
        <w:t xml:space="preserve">EATED VERSION OF </w:t>
      </w:r>
      <w:r w:rsidR="00937926" w:rsidRPr="00A85450">
        <w:rPr>
          <w:rFonts w:ascii="Calibri" w:hAnsi="Calibri" w:cs="Calibri"/>
          <w:b/>
          <w:szCs w:val="26"/>
        </w:rPr>
        <w:t xml:space="preserve">EXHIBIT </w:t>
      </w:r>
      <w:r w:rsidR="00BF18D8" w:rsidRPr="00A85450">
        <w:rPr>
          <w:rFonts w:ascii="Calibri" w:hAnsi="Calibri" w:cs="Calibri"/>
          <w:b/>
          <w:szCs w:val="26"/>
        </w:rPr>
        <w:t>A – BID</w:t>
      </w:r>
      <w:r w:rsidR="00FD0E49" w:rsidRPr="00A85450">
        <w:rPr>
          <w:rFonts w:ascii="Calibri" w:hAnsi="Calibri" w:cs="Calibri"/>
          <w:b/>
          <w:szCs w:val="26"/>
        </w:rPr>
        <w:t xml:space="preserve"> RESPONSE PACKET</w:t>
      </w:r>
      <w:r w:rsidR="00340D50" w:rsidRPr="00A85450">
        <w:rPr>
          <w:rFonts w:ascii="Calibri" w:hAnsi="Calibri" w:cs="Calibri"/>
          <w:b/>
          <w:szCs w:val="26"/>
        </w:rPr>
        <w:t xml:space="preserve"> </w:t>
      </w:r>
      <w:r w:rsidRPr="00A85450">
        <w:rPr>
          <w:rFonts w:ascii="Calibri" w:hAnsi="Calibri" w:cs="Calibri"/>
          <w:b/>
          <w:szCs w:val="26"/>
        </w:rPr>
        <w:t>OR ANY OTHER COUNTY-PROVIDED DOCUMENT</w:t>
      </w:r>
    </w:p>
    <w:p w14:paraId="207C104D" w14:textId="77777777" w:rsidR="002032F7" w:rsidRPr="00A85450" w:rsidRDefault="002032F7" w:rsidP="002032F7">
      <w:pPr>
        <w:pStyle w:val="PlainText"/>
        <w:rPr>
          <w:rFonts w:ascii="Calibri" w:hAnsi="Calibri" w:cs="Calibri"/>
          <w:bCs/>
          <w:iCs/>
          <w:sz w:val="26"/>
          <w:szCs w:val="26"/>
        </w:rPr>
      </w:pPr>
    </w:p>
    <w:p w14:paraId="528A146A" w14:textId="77777777" w:rsidR="00605C3D" w:rsidRPr="00A85450" w:rsidRDefault="00766C87" w:rsidP="0003160B">
      <w:pPr>
        <w:pStyle w:val="ListParagraph"/>
        <w:numPr>
          <w:ilvl w:val="0"/>
          <w:numId w:val="6"/>
        </w:numPr>
        <w:rPr>
          <w:rFonts w:ascii="Calibri" w:hAnsi="Calibri" w:cs="Calibri"/>
          <w:b/>
          <w:szCs w:val="26"/>
        </w:rPr>
      </w:pPr>
      <w:r w:rsidRPr="00A85450">
        <w:rPr>
          <w:rFonts w:ascii="Calibri" w:hAnsi="Calibri" w:cs="Calibri"/>
          <w:b/>
          <w:szCs w:val="26"/>
        </w:rPr>
        <w:t>ALL PRICES AND NOTATIONS MUST BE PRINTED IN INK OR TYPEWRITTEN</w:t>
      </w:r>
      <w:r w:rsidR="005E31DE" w:rsidRPr="00A85450">
        <w:rPr>
          <w:rFonts w:ascii="Calibri" w:hAnsi="Calibri" w:cs="Calibri"/>
          <w:b/>
          <w:szCs w:val="26"/>
        </w:rPr>
        <w:t>;</w:t>
      </w:r>
      <w:r w:rsidRPr="00A85450">
        <w:rPr>
          <w:rFonts w:ascii="Calibri" w:hAnsi="Calibri" w:cs="Calibri"/>
          <w:b/>
          <w:szCs w:val="26"/>
        </w:rPr>
        <w:t xml:space="preserve">  NO ERASURES ARE PERMITTED</w:t>
      </w:r>
      <w:r w:rsidR="005E31DE" w:rsidRPr="00A85450">
        <w:rPr>
          <w:rFonts w:ascii="Calibri" w:hAnsi="Calibri" w:cs="Calibri"/>
          <w:b/>
          <w:szCs w:val="26"/>
        </w:rPr>
        <w:t>;</w:t>
      </w:r>
      <w:r w:rsidRPr="00A85450">
        <w:rPr>
          <w:rFonts w:ascii="Calibri" w:hAnsi="Calibri" w:cs="Calibri"/>
          <w:b/>
          <w:szCs w:val="26"/>
        </w:rPr>
        <w:t xml:space="preserve">  ERRORS MAY BE CROSSED OUT AND CORRECTIONS PRINTED IN INK OR TYPEWRITTEN ADJACENT, AND MUST BE INITIALED IN INK BY PERSON SIGNING BID</w:t>
      </w:r>
    </w:p>
    <w:p w14:paraId="163E1A6D" w14:textId="77777777" w:rsidR="00605C3D" w:rsidRPr="00A85450" w:rsidRDefault="00605C3D" w:rsidP="00605C3D">
      <w:pPr>
        <w:rPr>
          <w:rFonts w:ascii="Calibri" w:hAnsi="Calibri" w:cs="Calibri"/>
          <w:b/>
          <w:szCs w:val="26"/>
        </w:rPr>
      </w:pPr>
    </w:p>
    <w:p w14:paraId="67887AFF" w14:textId="73A448EE" w:rsidR="00766C87" w:rsidRPr="00A85450" w:rsidRDefault="00766C87" w:rsidP="0003160B">
      <w:pPr>
        <w:pStyle w:val="ListParagraph"/>
        <w:numPr>
          <w:ilvl w:val="0"/>
          <w:numId w:val="6"/>
        </w:numPr>
        <w:rPr>
          <w:rFonts w:ascii="Calibri" w:hAnsi="Calibri" w:cs="Calibri"/>
          <w:b/>
          <w:szCs w:val="26"/>
        </w:rPr>
      </w:pPr>
      <w:r w:rsidRPr="00A85450">
        <w:rPr>
          <w:rFonts w:ascii="Calibri" w:hAnsi="Calibri" w:cs="Calibri"/>
          <w:b/>
          <w:szCs w:val="26"/>
        </w:rPr>
        <w:t xml:space="preserve">BIDDER MUST QUOTE PRICE(S) AS SPECIFIED </w:t>
      </w:r>
      <w:r w:rsidRPr="00D24731">
        <w:rPr>
          <w:rFonts w:ascii="Calibri" w:hAnsi="Calibri" w:cs="Calibri"/>
          <w:b/>
          <w:szCs w:val="26"/>
        </w:rPr>
        <w:t xml:space="preserve">IN </w:t>
      </w:r>
      <w:r w:rsidR="00D24731" w:rsidRPr="00D24731">
        <w:rPr>
          <w:rFonts w:ascii="Calibri" w:hAnsi="Calibri" w:cs="Calibri"/>
          <w:b/>
          <w:szCs w:val="26"/>
        </w:rPr>
        <w:t>RFP</w:t>
      </w:r>
    </w:p>
    <w:p w14:paraId="79E379B3" w14:textId="77777777" w:rsidR="006220D2" w:rsidRPr="00AB529A" w:rsidRDefault="006220D2" w:rsidP="00E76F97">
      <w:pPr>
        <w:rPr>
          <w:rFonts w:ascii="Calibri" w:hAnsi="Calibri" w:cs="Calibri"/>
          <w:b/>
          <w:szCs w:val="26"/>
        </w:rPr>
      </w:pPr>
    </w:p>
    <w:p w14:paraId="26C0CBE7" w14:textId="77777777" w:rsidR="00E76F97" w:rsidRPr="003021E8" w:rsidRDefault="00096AA3" w:rsidP="0003160B">
      <w:pPr>
        <w:pStyle w:val="ListParagraph"/>
        <w:numPr>
          <w:ilvl w:val="0"/>
          <w:numId w:val="6"/>
        </w:numPr>
        <w:rPr>
          <w:rFonts w:ascii="Calibri" w:hAnsi="Calibri" w:cs="Calibri"/>
          <w:b/>
          <w:szCs w:val="26"/>
        </w:rPr>
      </w:pPr>
      <w:r w:rsidRPr="003021E8">
        <w:rPr>
          <w:rFonts w:ascii="Calibri" w:hAnsi="Calibri" w:cs="Calibri"/>
          <w:b/>
          <w:szCs w:val="26"/>
        </w:rPr>
        <w:t>BIDDERS</w:t>
      </w:r>
      <w:r w:rsidR="00E76F97" w:rsidRPr="003021E8">
        <w:rPr>
          <w:rFonts w:ascii="Calibri" w:hAnsi="Calibri" w:cs="Calibri"/>
          <w:b/>
          <w:szCs w:val="26"/>
        </w:rPr>
        <w:t xml:space="preserve"> THAT DO NOT COMPLY</w:t>
      </w:r>
      <w:r w:rsidRPr="003021E8">
        <w:rPr>
          <w:rFonts w:ascii="Calibri" w:hAnsi="Calibri" w:cs="Calibri"/>
          <w:b/>
          <w:szCs w:val="26"/>
        </w:rPr>
        <w:t xml:space="preserve"> WITH THE REQUIREMENTS</w:t>
      </w:r>
      <w:r w:rsidR="004C486D" w:rsidRPr="003021E8">
        <w:rPr>
          <w:rFonts w:ascii="Calibri" w:hAnsi="Calibri" w:cs="Calibri"/>
          <w:b/>
          <w:szCs w:val="26"/>
        </w:rPr>
        <w:t>,</w:t>
      </w:r>
      <w:r w:rsidR="00E76F97" w:rsidRPr="003021E8">
        <w:rPr>
          <w:rFonts w:ascii="Calibri" w:hAnsi="Calibri" w:cs="Calibri"/>
          <w:b/>
          <w:szCs w:val="26"/>
        </w:rPr>
        <w:t xml:space="preserve"> </w:t>
      </w:r>
      <w:r w:rsidR="004C486D" w:rsidRPr="003021E8">
        <w:rPr>
          <w:rFonts w:ascii="Calibri" w:hAnsi="Calibri" w:cs="Calibri"/>
          <w:b/>
          <w:szCs w:val="26"/>
        </w:rPr>
        <w:t xml:space="preserve">AND/OR SUBMIT INCOMPLETE BID PACKAGES, </w:t>
      </w:r>
      <w:r w:rsidR="00E76F97" w:rsidRPr="003021E8">
        <w:rPr>
          <w:rFonts w:ascii="Calibri" w:hAnsi="Calibri" w:cs="Calibri"/>
          <w:b/>
          <w:szCs w:val="26"/>
        </w:rPr>
        <w:t xml:space="preserve">SHALL BE SUBJECT TO </w:t>
      </w:r>
      <w:r w:rsidRPr="003021E8">
        <w:rPr>
          <w:rFonts w:ascii="Calibri" w:hAnsi="Calibri" w:cs="Calibri"/>
          <w:b/>
          <w:szCs w:val="26"/>
        </w:rPr>
        <w:t>DISQUALIFICATION AND THEIR BIDS REJECTED</w:t>
      </w:r>
      <w:r w:rsidR="00E76F97" w:rsidRPr="003021E8">
        <w:rPr>
          <w:rFonts w:ascii="Calibri" w:hAnsi="Calibri" w:cs="Calibri"/>
          <w:b/>
          <w:szCs w:val="26"/>
        </w:rPr>
        <w:t xml:space="preserve"> IN TOTAL</w:t>
      </w:r>
    </w:p>
    <w:p w14:paraId="4D5B2AC5" w14:textId="77777777" w:rsidR="00167539" w:rsidRPr="00AB529A" w:rsidRDefault="00167539" w:rsidP="00AB529A">
      <w:pPr>
        <w:rPr>
          <w:rFonts w:ascii="Calibri" w:hAnsi="Calibri" w:cs="Calibri"/>
          <w:b/>
          <w:szCs w:val="26"/>
        </w:rPr>
      </w:pPr>
    </w:p>
    <w:p w14:paraId="3D8496D7" w14:textId="77777777" w:rsidR="00096AA3" w:rsidRPr="00AB529A" w:rsidRDefault="00167539" w:rsidP="0003160B">
      <w:pPr>
        <w:pStyle w:val="ListParagraph"/>
        <w:numPr>
          <w:ilvl w:val="0"/>
          <w:numId w:val="6"/>
        </w:numPr>
        <w:rPr>
          <w:rFonts w:ascii="Calibri" w:hAnsi="Calibri" w:cs="Calibri"/>
          <w:b/>
          <w:sz w:val="28"/>
          <w:szCs w:val="28"/>
        </w:rPr>
      </w:pPr>
      <w:r w:rsidRPr="00AB529A">
        <w:rPr>
          <w:rFonts w:ascii="Calibri" w:hAnsi="Calibri" w:cs="Calibri"/>
          <w:b/>
          <w:szCs w:val="26"/>
        </w:rPr>
        <w:t xml:space="preserve">IF BIDDERS ARE MAKING </w:t>
      </w:r>
      <w:r w:rsidRPr="00AB529A">
        <w:rPr>
          <w:rFonts w:ascii="Calibri" w:hAnsi="Calibri" w:cs="Calibri"/>
          <w:b/>
          <w:szCs w:val="26"/>
          <w:u w:val="single"/>
        </w:rPr>
        <w:t>ANY</w:t>
      </w:r>
      <w:r w:rsidRPr="00AB529A">
        <w:rPr>
          <w:rFonts w:ascii="Calibri" w:hAnsi="Calibri" w:cs="Calibri"/>
          <w:b/>
          <w:szCs w:val="26"/>
        </w:rPr>
        <w:t xml:space="preserve"> CLARIFICATIONS AND/OR AMENDMENTS, OR TAKING EXCEPTION TO POLICIES OR SPECIFICATIONS OF THIS </w:t>
      </w:r>
      <w:r w:rsidR="00D24731" w:rsidRPr="00D24731">
        <w:rPr>
          <w:rFonts w:ascii="Calibri" w:hAnsi="Calibri" w:cs="Calibri"/>
          <w:b/>
          <w:szCs w:val="26"/>
        </w:rPr>
        <w:t>RFP</w:t>
      </w:r>
      <w:r w:rsidRPr="00D24731">
        <w:rPr>
          <w:rFonts w:ascii="Calibri" w:hAnsi="Calibri" w:cs="Calibri"/>
          <w:b/>
          <w:szCs w:val="26"/>
        </w:rPr>
        <w:t>,</w:t>
      </w:r>
      <w:r w:rsidRPr="00AB529A">
        <w:rPr>
          <w:rFonts w:ascii="Calibri" w:hAnsi="Calibri" w:cs="Calibri"/>
          <w:b/>
          <w:szCs w:val="26"/>
        </w:rPr>
        <w:t xml:space="preserve"> INCLUDING THOSE TO THE COUNTY SLEB POLICY, THESE </w:t>
      </w:r>
      <w:r w:rsidRPr="00AB529A">
        <w:rPr>
          <w:rFonts w:ascii="Calibri" w:hAnsi="Calibri" w:cs="Calibri"/>
          <w:b/>
          <w:szCs w:val="26"/>
          <w:u w:val="single"/>
        </w:rPr>
        <w:t>MUST</w:t>
      </w:r>
      <w:r w:rsidRPr="00AB529A">
        <w:rPr>
          <w:rFonts w:ascii="Calibri" w:hAnsi="Calibri" w:cs="Calibri"/>
          <w:b/>
          <w:szCs w:val="26"/>
        </w:rPr>
        <w:t xml:space="preserve"> BE SUBMITTED IN THE </w:t>
      </w:r>
      <w:r w:rsidRPr="00AB529A">
        <w:rPr>
          <w:rFonts w:ascii="Calibri" w:hAnsi="Calibri" w:cs="Calibri"/>
          <w:b/>
        </w:rPr>
        <w:t>EXCEPTIONS, CLARIFICATIONS, AMENDMENTS SECTION OF THIS EXHIBIT A</w:t>
      </w:r>
      <w:r w:rsidR="007276A7" w:rsidRPr="00AB529A">
        <w:rPr>
          <w:rFonts w:ascii="Calibri" w:hAnsi="Calibri" w:cs="Calibri"/>
          <w:b/>
        </w:rPr>
        <w:t xml:space="preserve"> – </w:t>
      </w:r>
      <w:r w:rsidRPr="00AB529A">
        <w:rPr>
          <w:rFonts w:ascii="Calibri" w:hAnsi="Calibri" w:cs="Calibri"/>
          <w:b/>
        </w:rPr>
        <w:t>BID RESPONSE PACKET</w:t>
      </w:r>
      <w:r w:rsidR="003021E8" w:rsidRPr="00AB529A">
        <w:rPr>
          <w:rFonts w:ascii="Calibri" w:hAnsi="Calibri" w:cs="Calibri"/>
          <w:b/>
        </w:rPr>
        <w:t xml:space="preserve"> IN ORDER FOR THE BID </w:t>
      </w:r>
      <w:r w:rsidRPr="00AB529A">
        <w:rPr>
          <w:rFonts w:ascii="Calibri" w:hAnsi="Calibri" w:cs="Calibri"/>
          <w:b/>
        </w:rPr>
        <w:t>RESPONSE TO BE CONSIDERED COMPLETE</w:t>
      </w:r>
      <w:r w:rsidR="00096AA3" w:rsidRPr="00AB529A">
        <w:rPr>
          <w:rFonts w:ascii="Calibri" w:hAnsi="Calibri" w:cs="Calibri"/>
          <w:b/>
          <w:sz w:val="28"/>
          <w:szCs w:val="28"/>
        </w:rPr>
        <w:br w:type="page"/>
      </w:r>
    </w:p>
    <w:p w14:paraId="229B96B1" w14:textId="77777777" w:rsidR="009A3204" w:rsidRPr="00270C10" w:rsidRDefault="009A3204" w:rsidP="00AD632D">
      <w:pPr>
        <w:pStyle w:val="Heading4"/>
      </w:pPr>
      <w:r w:rsidRPr="00270C10">
        <w:lastRenderedPageBreak/>
        <w:t xml:space="preserve">BIDDER INFORMATION AND ACCEPTANCE </w:t>
      </w:r>
    </w:p>
    <w:p w14:paraId="45F0BCF2" w14:textId="77777777" w:rsidR="00373C09" w:rsidRPr="00270C10" w:rsidRDefault="00373C09" w:rsidP="002032F7">
      <w:pPr>
        <w:pStyle w:val="PlainText"/>
        <w:rPr>
          <w:rFonts w:ascii="Calibri" w:hAnsi="Calibri" w:cs="Calibri"/>
          <w:sz w:val="26"/>
          <w:szCs w:val="26"/>
        </w:rPr>
      </w:pPr>
    </w:p>
    <w:p w14:paraId="3F8D760B" w14:textId="77777777" w:rsidR="005D448B" w:rsidRPr="00270C10" w:rsidRDefault="00E47536" w:rsidP="0003160B">
      <w:pPr>
        <w:pStyle w:val="PlainText"/>
        <w:numPr>
          <w:ilvl w:val="0"/>
          <w:numId w:val="4"/>
        </w:numPr>
        <w:spacing w:after="240"/>
        <w:rPr>
          <w:rFonts w:ascii="Calibri" w:hAnsi="Calibri" w:cs="Calibri"/>
          <w:sz w:val="26"/>
          <w:szCs w:val="26"/>
        </w:rPr>
      </w:pPr>
      <w:r w:rsidRPr="00270C10">
        <w:rPr>
          <w:rFonts w:ascii="Calibri" w:hAnsi="Calibri" w:cs="Calibri"/>
          <w:sz w:val="26"/>
          <w:szCs w:val="26"/>
        </w:rPr>
        <w:t xml:space="preserve">The undersigned declares that the Bid Documents, including, without limitation, the </w:t>
      </w:r>
      <w:r w:rsidR="00D24731" w:rsidRPr="00270C10">
        <w:rPr>
          <w:rFonts w:ascii="Calibri" w:hAnsi="Calibri"/>
          <w:sz w:val="26"/>
          <w:szCs w:val="26"/>
        </w:rPr>
        <w:t>RFP</w:t>
      </w:r>
      <w:r w:rsidRPr="00270C10">
        <w:rPr>
          <w:rFonts w:ascii="Calibri" w:hAnsi="Calibri" w:cs="Calibri"/>
          <w:sz w:val="26"/>
          <w:szCs w:val="26"/>
        </w:rPr>
        <w:t>, Addenda, and Exhibits</w:t>
      </w:r>
      <w:r w:rsidR="005D448B" w:rsidRPr="00270C10">
        <w:rPr>
          <w:rFonts w:ascii="Calibri" w:hAnsi="Calibri" w:cs="Calibri"/>
          <w:sz w:val="26"/>
          <w:szCs w:val="26"/>
        </w:rPr>
        <w:t xml:space="preserve"> have been read.</w:t>
      </w:r>
    </w:p>
    <w:p w14:paraId="30F64D94" w14:textId="3FD4F993" w:rsidR="00E47536" w:rsidRPr="00270C10" w:rsidRDefault="005D448B" w:rsidP="0003160B">
      <w:pPr>
        <w:pStyle w:val="PlainText"/>
        <w:numPr>
          <w:ilvl w:val="0"/>
          <w:numId w:val="4"/>
        </w:numPr>
        <w:spacing w:after="240"/>
        <w:rPr>
          <w:rFonts w:ascii="Calibri" w:hAnsi="Calibri" w:cs="Calibri"/>
          <w:sz w:val="26"/>
          <w:szCs w:val="26"/>
        </w:rPr>
      </w:pPr>
      <w:r w:rsidRPr="00270C10">
        <w:rPr>
          <w:rFonts w:ascii="Calibri" w:hAnsi="Calibri" w:cs="Calibri"/>
          <w:sz w:val="26"/>
          <w:szCs w:val="26"/>
        </w:rPr>
        <w:t>The undersigned i</w:t>
      </w:r>
      <w:r w:rsidR="00B13700" w:rsidRPr="00270C10">
        <w:rPr>
          <w:rFonts w:ascii="Calibri" w:hAnsi="Calibri" w:cs="Calibri"/>
          <w:sz w:val="26"/>
          <w:szCs w:val="26"/>
        </w:rPr>
        <w:t xml:space="preserve">s authorized, </w:t>
      </w:r>
      <w:r w:rsidR="00E47536" w:rsidRPr="00270C10">
        <w:rPr>
          <w:rFonts w:ascii="Calibri" w:hAnsi="Calibri" w:cs="Calibri"/>
          <w:bCs/>
          <w:iCs/>
          <w:sz w:val="26"/>
          <w:szCs w:val="26"/>
        </w:rPr>
        <w:t>offers</w:t>
      </w:r>
      <w:r w:rsidR="00B13700" w:rsidRPr="00270C10">
        <w:rPr>
          <w:rFonts w:ascii="Calibri" w:hAnsi="Calibri" w:cs="Calibri"/>
          <w:bCs/>
          <w:iCs/>
          <w:sz w:val="26"/>
          <w:szCs w:val="26"/>
        </w:rPr>
        <w:t>,</w:t>
      </w:r>
      <w:r w:rsidR="00E47536" w:rsidRPr="00270C10">
        <w:rPr>
          <w:rFonts w:ascii="Calibri" w:hAnsi="Calibri" w:cs="Calibri"/>
          <w:bCs/>
          <w:iCs/>
          <w:sz w:val="26"/>
          <w:szCs w:val="26"/>
        </w:rPr>
        <w:t xml:space="preserve"> and agrees to furnish the articles and/or services specified in accordance with the Specifications, Terms &amp; Conditions of the Bid D</w:t>
      </w:r>
      <w:r w:rsidR="00E47536" w:rsidRPr="00270C10">
        <w:rPr>
          <w:rFonts w:ascii="Calibri" w:hAnsi="Calibri" w:cs="Calibri"/>
          <w:sz w:val="26"/>
          <w:szCs w:val="26"/>
        </w:rPr>
        <w:t>ocu</w:t>
      </w:r>
      <w:r w:rsidR="00E47536" w:rsidRPr="00270C10">
        <w:rPr>
          <w:rFonts w:ascii="Calibri" w:hAnsi="Calibri" w:cs="Calibri"/>
          <w:bCs/>
          <w:iCs/>
          <w:sz w:val="26"/>
          <w:szCs w:val="26"/>
        </w:rPr>
        <w:t>ments of</w:t>
      </w:r>
      <w:r w:rsidR="002674E5" w:rsidRPr="00270C10">
        <w:rPr>
          <w:rFonts w:ascii="Calibri" w:hAnsi="Calibri" w:cs="Calibri"/>
          <w:bCs/>
          <w:iCs/>
          <w:sz w:val="26"/>
          <w:szCs w:val="26"/>
        </w:rPr>
        <w:t xml:space="preserve"> </w:t>
      </w:r>
      <w:r w:rsidR="00D24731" w:rsidRPr="00270C10">
        <w:rPr>
          <w:rFonts w:ascii="Calibri" w:hAnsi="Calibri"/>
          <w:sz w:val="26"/>
          <w:szCs w:val="26"/>
        </w:rPr>
        <w:t>RFP</w:t>
      </w:r>
      <w:r w:rsidR="00E47536" w:rsidRPr="00270C10">
        <w:rPr>
          <w:rFonts w:ascii="Calibri" w:hAnsi="Calibri" w:cs="Calibri"/>
          <w:sz w:val="26"/>
          <w:szCs w:val="26"/>
        </w:rPr>
        <w:t xml:space="preserve"> </w:t>
      </w:r>
      <w:r w:rsidR="00E47536" w:rsidRPr="00270C10">
        <w:rPr>
          <w:rFonts w:ascii="Calibri" w:hAnsi="Calibri" w:cs="Calibri"/>
          <w:bCs/>
          <w:iCs/>
          <w:sz w:val="26"/>
          <w:szCs w:val="26"/>
        </w:rPr>
        <w:t xml:space="preserve">No. </w:t>
      </w:r>
      <w:r w:rsidR="004D2CD1" w:rsidRPr="00270C10">
        <w:rPr>
          <w:rFonts w:ascii="Calibri" w:hAnsi="Calibri" w:cs="Calibri"/>
          <w:bCs/>
          <w:iCs/>
          <w:sz w:val="26"/>
          <w:szCs w:val="26"/>
          <w:lang w:val="en-US"/>
        </w:rPr>
        <w:t>HCSA-</w:t>
      </w:r>
      <w:r w:rsidR="009A5967" w:rsidRPr="00270C10">
        <w:rPr>
          <w:rFonts w:ascii="Calibri" w:hAnsi="Calibri" w:cs="Calibri"/>
          <w:bCs/>
          <w:iCs/>
          <w:sz w:val="26"/>
          <w:szCs w:val="26"/>
          <w:lang w:val="en-US"/>
        </w:rPr>
        <w:t>900</w:t>
      </w:r>
      <w:r w:rsidR="000F1A9D" w:rsidRPr="00270C10">
        <w:rPr>
          <w:rFonts w:ascii="Calibri" w:hAnsi="Calibri" w:cs="Calibri"/>
          <w:bCs/>
          <w:iCs/>
          <w:sz w:val="26"/>
          <w:szCs w:val="26"/>
          <w:lang w:val="en-US"/>
        </w:rPr>
        <w:t>5</w:t>
      </w:r>
      <w:r w:rsidR="009A5967" w:rsidRPr="00270C10">
        <w:rPr>
          <w:rFonts w:ascii="Calibri" w:hAnsi="Calibri" w:cs="Calibri"/>
          <w:bCs/>
          <w:iCs/>
          <w:sz w:val="26"/>
          <w:szCs w:val="26"/>
          <w:lang w:val="en-US"/>
        </w:rPr>
        <w:t>20</w:t>
      </w:r>
      <w:r w:rsidR="004D2CD1" w:rsidRPr="00270C10">
        <w:rPr>
          <w:rFonts w:ascii="Calibri" w:hAnsi="Calibri" w:cs="Calibri"/>
          <w:bCs/>
          <w:iCs/>
          <w:sz w:val="26"/>
          <w:szCs w:val="26"/>
          <w:lang w:val="en-US"/>
        </w:rPr>
        <w:t>—</w:t>
      </w:r>
      <w:r w:rsidR="000D307E" w:rsidRPr="00270C10">
        <w:rPr>
          <w:rFonts w:ascii="Calibri" w:hAnsi="Calibri" w:cs="Calibri"/>
          <w:bCs/>
          <w:iCs/>
          <w:sz w:val="26"/>
          <w:szCs w:val="26"/>
          <w:lang w:val="en-US"/>
        </w:rPr>
        <w:t>County Behavioral Healthcare Operations and Revenue Cycle Management System</w:t>
      </w:r>
      <w:r w:rsidR="00D44C38" w:rsidRPr="00270C10">
        <w:rPr>
          <w:rFonts w:ascii="Calibri" w:hAnsi="Calibri" w:cs="Calibri"/>
          <w:bCs/>
          <w:iCs/>
          <w:sz w:val="26"/>
          <w:szCs w:val="26"/>
        </w:rPr>
        <w:t>.</w:t>
      </w:r>
    </w:p>
    <w:p w14:paraId="740AE87A" w14:textId="408B9C99" w:rsidR="002032F7" w:rsidRPr="00270C10" w:rsidRDefault="002032F7" w:rsidP="0003160B">
      <w:pPr>
        <w:pStyle w:val="PlainText"/>
        <w:numPr>
          <w:ilvl w:val="0"/>
          <w:numId w:val="4"/>
        </w:numPr>
        <w:spacing w:after="240"/>
        <w:rPr>
          <w:rFonts w:ascii="Calibri" w:hAnsi="Calibri" w:cs="Calibri"/>
          <w:sz w:val="26"/>
          <w:szCs w:val="26"/>
        </w:rPr>
      </w:pPr>
      <w:r w:rsidRPr="00270C10">
        <w:rPr>
          <w:rFonts w:ascii="Calibri" w:hAnsi="Calibri" w:cs="Calibri"/>
          <w:sz w:val="26"/>
          <w:szCs w:val="26"/>
        </w:rPr>
        <w:t xml:space="preserve">The undersigned has reviewed the Bid Documents and fully understands the </w:t>
      </w:r>
      <w:r w:rsidR="00E10028" w:rsidRPr="00270C10">
        <w:rPr>
          <w:rFonts w:ascii="Calibri" w:hAnsi="Calibri" w:cs="Calibri"/>
          <w:sz w:val="26"/>
          <w:szCs w:val="26"/>
        </w:rPr>
        <w:t>r</w:t>
      </w:r>
      <w:r w:rsidR="005E31DE" w:rsidRPr="00270C10">
        <w:rPr>
          <w:rFonts w:ascii="Calibri" w:hAnsi="Calibri" w:cs="Calibri"/>
          <w:sz w:val="26"/>
          <w:szCs w:val="26"/>
        </w:rPr>
        <w:t>equirements</w:t>
      </w:r>
      <w:r w:rsidRPr="00270C10">
        <w:rPr>
          <w:rFonts w:ascii="Calibri" w:hAnsi="Calibri" w:cs="Calibri"/>
          <w:sz w:val="26"/>
          <w:szCs w:val="26"/>
        </w:rPr>
        <w:t xml:space="preserve"> in this </w:t>
      </w:r>
      <w:r w:rsidR="00637F6A" w:rsidRPr="00270C10">
        <w:rPr>
          <w:rFonts w:ascii="Calibri" w:hAnsi="Calibri" w:cs="Calibri"/>
          <w:sz w:val="26"/>
          <w:szCs w:val="26"/>
        </w:rPr>
        <w:t>Bid including, but not limited to, the requirements under the County Provisions, and that each Bidder</w:t>
      </w:r>
      <w:r w:rsidRPr="00270C10">
        <w:rPr>
          <w:rFonts w:ascii="Calibri" w:hAnsi="Calibri" w:cs="Calibri"/>
          <w:sz w:val="26"/>
          <w:szCs w:val="26"/>
        </w:rPr>
        <w:t xml:space="preserve"> who is awarded a contract shall be</w:t>
      </w:r>
      <w:r w:rsidR="005E31DE" w:rsidRPr="00270C10">
        <w:rPr>
          <w:rFonts w:ascii="Calibri" w:hAnsi="Calibri" w:cs="Calibri"/>
          <w:sz w:val="26"/>
          <w:szCs w:val="26"/>
        </w:rPr>
        <w:t>,</w:t>
      </w:r>
      <w:r w:rsidRPr="00270C10">
        <w:rPr>
          <w:rFonts w:ascii="Calibri" w:hAnsi="Calibri" w:cs="Calibri"/>
          <w:sz w:val="26"/>
          <w:szCs w:val="26"/>
        </w:rPr>
        <w:t xml:space="preserve"> in fact</w:t>
      </w:r>
      <w:r w:rsidR="005E31DE" w:rsidRPr="00270C10">
        <w:rPr>
          <w:rFonts w:ascii="Calibri" w:hAnsi="Calibri" w:cs="Calibri"/>
          <w:sz w:val="26"/>
          <w:szCs w:val="26"/>
        </w:rPr>
        <w:t>,</w:t>
      </w:r>
      <w:r w:rsidRPr="00270C10">
        <w:rPr>
          <w:rFonts w:ascii="Calibri" w:hAnsi="Calibri" w:cs="Calibri"/>
          <w:sz w:val="26"/>
          <w:szCs w:val="26"/>
        </w:rPr>
        <w:t xml:space="preserve"> a prime </w:t>
      </w:r>
      <w:r w:rsidR="00B806B4" w:rsidRPr="00270C10">
        <w:rPr>
          <w:rFonts w:ascii="Calibri" w:hAnsi="Calibri" w:cs="Calibri"/>
          <w:sz w:val="26"/>
          <w:szCs w:val="26"/>
        </w:rPr>
        <w:t>Contractor</w:t>
      </w:r>
      <w:r w:rsidRPr="00270C10">
        <w:rPr>
          <w:rFonts w:ascii="Calibri" w:hAnsi="Calibri" w:cs="Calibri"/>
          <w:sz w:val="26"/>
          <w:szCs w:val="26"/>
        </w:rPr>
        <w:t>, not a subcontractor, to County, and agrees that its Bid, if accepted by County, will be the basis for the Bidder to enter into a contract with County in accordance with the intent of the Bid Documents.</w:t>
      </w:r>
    </w:p>
    <w:p w14:paraId="6185759F" w14:textId="77777777" w:rsidR="00E24101" w:rsidRPr="00270C10" w:rsidRDefault="00C81A60" w:rsidP="0003160B">
      <w:pPr>
        <w:pStyle w:val="PlainText"/>
        <w:numPr>
          <w:ilvl w:val="0"/>
          <w:numId w:val="4"/>
        </w:numPr>
        <w:spacing w:after="240"/>
        <w:rPr>
          <w:rFonts w:ascii="Calibri" w:hAnsi="Calibri" w:cs="Calibri"/>
          <w:sz w:val="26"/>
          <w:szCs w:val="26"/>
        </w:rPr>
      </w:pPr>
      <w:r w:rsidRPr="00270C10">
        <w:rPr>
          <w:rFonts w:ascii="Calibri" w:hAnsi="Calibri" w:cs="Calibri"/>
          <w:sz w:val="26"/>
          <w:szCs w:val="26"/>
        </w:rPr>
        <w:lastRenderedPageBreak/>
        <w:t>The undersigned acknowledges r</w:t>
      </w:r>
      <w:r w:rsidR="002032F7" w:rsidRPr="00270C10">
        <w:rPr>
          <w:rFonts w:ascii="Calibri" w:hAnsi="Calibri" w:cs="Calibri"/>
          <w:sz w:val="26"/>
          <w:szCs w:val="26"/>
        </w:rPr>
        <w:t xml:space="preserve">eceipt and acceptance of </w:t>
      </w:r>
      <w:r w:rsidR="00426566" w:rsidRPr="00270C10">
        <w:rPr>
          <w:rFonts w:ascii="Calibri" w:hAnsi="Calibri" w:cs="Calibri"/>
          <w:sz w:val="26"/>
          <w:szCs w:val="26"/>
        </w:rPr>
        <w:t>all</w:t>
      </w:r>
      <w:r w:rsidR="002032F7" w:rsidRPr="00270C10">
        <w:rPr>
          <w:rFonts w:ascii="Calibri" w:hAnsi="Calibri" w:cs="Calibri"/>
          <w:sz w:val="26"/>
          <w:szCs w:val="26"/>
        </w:rPr>
        <w:t xml:space="preserve"> addenda</w:t>
      </w:r>
      <w:r w:rsidR="00426566" w:rsidRPr="00270C10">
        <w:rPr>
          <w:rFonts w:ascii="Calibri" w:hAnsi="Calibri" w:cs="Calibri"/>
          <w:sz w:val="26"/>
          <w:szCs w:val="26"/>
        </w:rPr>
        <w:t>.</w:t>
      </w:r>
    </w:p>
    <w:p w14:paraId="57FE44C7" w14:textId="77777777" w:rsidR="00E24101" w:rsidRPr="00270C10" w:rsidRDefault="00E24101" w:rsidP="0003160B">
      <w:pPr>
        <w:pStyle w:val="PlainText"/>
        <w:numPr>
          <w:ilvl w:val="0"/>
          <w:numId w:val="4"/>
        </w:numPr>
        <w:spacing w:after="240"/>
        <w:rPr>
          <w:rFonts w:ascii="Calibri" w:hAnsi="Calibri" w:cs="Calibri"/>
          <w:sz w:val="26"/>
          <w:szCs w:val="26"/>
        </w:rPr>
      </w:pPr>
      <w:r w:rsidRPr="00270C10">
        <w:rPr>
          <w:rFonts w:ascii="Calibri" w:hAnsi="Calibri"/>
          <w:sz w:val="26"/>
          <w:szCs w:val="26"/>
        </w:rPr>
        <w:t xml:space="preserve">The undersigned agrees to the following terms, conditions, certifications, and requirements found on the County’s website: </w:t>
      </w:r>
    </w:p>
    <w:p w14:paraId="50A17556" w14:textId="77777777" w:rsidR="00153732" w:rsidRPr="00270C10" w:rsidRDefault="000E0703" w:rsidP="0003160B">
      <w:pPr>
        <w:pStyle w:val="PlainText"/>
        <w:numPr>
          <w:ilvl w:val="0"/>
          <w:numId w:val="7"/>
        </w:numPr>
        <w:rPr>
          <w:rStyle w:val="Hyperlink"/>
          <w:rFonts w:ascii="Calibri" w:hAnsi="Calibri" w:cs="Calibri"/>
          <w:color w:val="auto"/>
          <w:sz w:val="26"/>
          <w:szCs w:val="26"/>
          <w:u w:val="none"/>
        </w:rPr>
      </w:pPr>
      <w:hyperlink r:id="rId53" w:history="1">
        <w:r w:rsidR="00153732" w:rsidRPr="00270C10">
          <w:rPr>
            <w:rStyle w:val="Hyperlink"/>
            <w:rFonts w:ascii="Calibri" w:hAnsi="Calibri" w:cs="Calibri"/>
            <w:b/>
            <w:color w:val="auto"/>
            <w:sz w:val="26"/>
            <w:szCs w:val="26"/>
            <w:u w:val="none"/>
          </w:rPr>
          <w:t>Debarment / Suspension Policy</w:t>
        </w:r>
      </w:hyperlink>
    </w:p>
    <w:p w14:paraId="5D1F456C" w14:textId="77777777" w:rsidR="00CA3FDB" w:rsidRPr="00270C10" w:rsidRDefault="00CA3FDB" w:rsidP="00CA3FDB">
      <w:pPr>
        <w:pStyle w:val="PlainText"/>
        <w:ind w:left="1440"/>
        <w:rPr>
          <w:rFonts w:ascii="Calibri" w:hAnsi="Calibri" w:cs="Calibri"/>
          <w:sz w:val="26"/>
          <w:szCs w:val="26"/>
        </w:rPr>
      </w:pPr>
      <w:r w:rsidRPr="00270C10">
        <w:rPr>
          <w:rFonts w:ascii="Calibri" w:hAnsi="Calibri" w:cs="Calibri"/>
          <w:sz w:val="26"/>
          <w:szCs w:val="26"/>
        </w:rPr>
        <w:t>[</w:t>
      </w:r>
      <w:hyperlink r:id="rId54" w:history="1">
        <w:r w:rsidRPr="00270C10">
          <w:rPr>
            <w:rStyle w:val="Hyperlink"/>
            <w:rFonts w:ascii="Calibri" w:hAnsi="Calibri" w:cs="Calibri"/>
            <w:sz w:val="26"/>
            <w:szCs w:val="26"/>
          </w:rPr>
          <w:t>http://www.acgov.org/gsa/departments/purchasing/policy/debar.htm</w:t>
        </w:r>
      </w:hyperlink>
      <w:r w:rsidRPr="00270C10">
        <w:rPr>
          <w:rFonts w:ascii="Calibri" w:hAnsi="Calibri" w:cs="Calibri"/>
          <w:sz w:val="26"/>
          <w:szCs w:val="26"/>
        </w:rPr>
        <w:t xml:space="preserve">] </w:t>
      </w:r>
    </w:p>
    <w:p w14:paraId="13B730A1" w14:textId="77777777" w:rsidR="007F7157" w:rsidRPr="00270C10" w:rsidRDefault="007F7157" w:rsidP="00CA3FDB">
      <w:pPr>
        <w:pStyle w:val="PlainText"/>
        <w:ind w:left="1440"/>
        <w:rPr>
          <w:rFonts w:ascii="Calibri" w:hAnsi="Calibri" w:cs="Calibri"/>
          <w:sz w:val="26"/>
          <w:szCs w:val="26"/>
        </w:rPr>
      </w:pPr>
    </w:p>
    <w:p w14:paraId="75D155A5" w14:textId="77777777" w:rsidR="00153732" w:rsidRPr="00270C10" w:rsidRDefault="000E0703" w:rsidP="0003160B">
      <w:pPr>
        <w:pStyle w:val="PlainText"/>
        <w:numPr>
          <w:ilvl w:val="0"/>
          <w:numId w:val="7"/>
        </w:numPr>
        <w:rPr>
          <w:rStyle w:val="Hyperlink"/>
          <w:rFonts w:ascii="Calibri" w:hAnsi="Calibri" w:cs="Calibri"/>
          <w:color w:val="auto"/>
          <w:sz w:val="26"/>
          <w:szCs w:val="26"/>
          <w:u w:val="none"/>
        </w:rPr>
      </w:pPr>
      <w:hyperlink r:id="rId55" w:history="1">
        <w:r w:rsidR="00153732" w:rsidRPr="00270C10">
          <w:rPr>
            <w:rStyle w:val="Hyperlink"/>
            <w:rFonts w:ascii="Calibri" w:hAnsi="Calibri" w:cs="Calibri"/>
            <w:b/>
            <w:color w:val="auto"/>
            <w:sz w:val="26"/>
            <w:szCs w:val="26"/>
            <w:u w:val="none"/>
          </w:rPr>
          <w:t>Iran Contracting Act (ICA) of 2010</w:t>
        </w:r>
      </w:hyperlink>
    </w:p>
    <w:p w14:paraId="7ACF8DE1" w14:textId="77777777" w:rsidR="00CA3FDB" w:rsidRPr="00270C10" w:rsidRDefault="00CA3FDB" w:rsidP="00CA3FDB">
      <w:pPr>
        <w:pStyle w:val="PlainText"/>
        <w:ind w:left="1440"/>
        <w:rPr>
          <w:rFonts w:ascii="Calibri" w:hAnsi="Calibri" w:cs="Calibri"/>
          <w:sz w:val="26"/>
          <w:szCs w:val="26"/>
        </w:rPr>
      </w:pPr>
      <w:r w:rsidRPr="00270C10">
        <w:rPr>
          <w:rFonts w:ascii="Calibri" w:hAnsi="Calibri" w:cs="Calibri"/>
          <w:sz w:val="26"/>
          <w:szCs w:val="26"/>
        </w:rPr>
        <w:t>[</w:t>
      </w:r>
      <w:hyperlink r:id="rId56" w:history="1">
        <w:r w:rsidRPr="00270C10">
          <w:rPr>
            <w:rStyle w:val="Hyperlink"/>
            <w:rFonts w:ascii="Calibri" w:hAnsi="Calibri" w:cs="Calibri"/>
            <w:sz w:val="26"/>
            <w:szCs w:val="26"/>
          </w:rPr>
          <w:t>http://www.acgov.org/gsa/departments/purchasing/policy/ica.htm</w:t>
        </w:r>
      </w:hyperlink>
      <w:r w:rsidRPr="00270C10">
        <w:rPr>
          <w:rFonts w:ascii="Calibri" w:hAnsi="Calibri" w:cs="Calibri"/>
          <w:sz w:val="26"/>
          <w:szCs w:val="26"/>
        </w:rPr>
        <w:t xml:space="preserve">] </w:t>
      </w:r>
    </w:p>
    <w:p w14:paraId="0782E328" w14:textId="77777777" w:rsidR="007F7157" w:rsidRPr="00270C10" w:rsidRDefault="007F7157" w:rsidP="00CA3FDB">
      <w:pPr>
        <w:pStyle w:val="PlainText"/>
        <w:ind w:left="1440"/>
        <w:rPr>
          <w:rFonts w:ascii="Calibri" w:hAnsi="Calibri" w:cs="Calibri"/>
          <w:sz w:val="26"/>
          <w:szCs w:val="26"/>
        </w:rPr>
      </w:pPr>
    </w:p>
    <w:p w14:paraId="43513718" w14:textId="77777777" w:rsidR="00153732" w:rsidRPr="00270C10" w:rsidRDefault="000E0703" w:rsidP="0003160B">
      <w:pPr>
        <w:pStyle w:val="PlainText"/>
        <w:numPr>
          <w:ilvl w:val="0"/>
          <w:numId w:val="7"/>
        </w:numPr>
        <w:rPr>
          <w:rStyle w:val="Hyperlink"/>
          <w:rFonts w:ascii="Calibri" w:hAnsi="Calibri" w:cs="Calibri"/>
          <w:color w:val="auto"/>
          <w:sz w:val="26"/>
          <w:szCs w:val="26"/>
          <w:u w:val="none"/>
        </w:rPr>
      </w:pPr>
      <w:hyperlink r:id="rId57" w:history="1">
        <w:r w:rsidR="00153732" w:rsidRPr="00270C10">
          <w:rPr>
            <w:rStyle w:val="Hyperlink"/>
            <w:rFonts w:ascii="Calibri" w:hAnsi="Calibri" w:cs="Calibri"/>
            <w:b/>
            <w:color w:val="auto"/>
            <w:sz w:val="26"/>
            <w:szCs w:val="26"/>
            <w:u w:val="none"/>
          </w:rPr>
          <w:t>General Environmental Requirements</w:t>
        </w:r>
      </w:hyperlink>
    </w:p>
    <w:p w14:paraId="1DBB6B16" w14:textId="77777777" w:rsidR="00CA3FDB" w:rsidRPr="00270C10" w:rsidRDefault="00CA3FDB" w:rsidP="00CA3FDB">
      <w:pPr>
        <w:pStyle w:val="PlainText"/>
        <w:ind w:left="1440"/>
        <w:rPr>
          <w:rFonts w:ascii="Calibri" w:hAnsi="Calibri" w:cs="Calibri"/>
          <w:sz w:val="26"/>
          <w:szCs w:val="26"/>
        </w:rPr>
      </w:pPr>
      <w:r w:rsidRPr="00270C10">
        <w:rPr>
          <w:rFonts w:ascii="Calibri" w:hAnsi="Calibri" w:cs="Calibri"/>
          <w:sz w:val="26"/>
          <w:szCs w:val="26"/>
        </w:rPr>
        <w:t>[</w:t>
      </w:r>
      <w:hyperlink r:id="rId58" w:history="1">
        <w:r w:rsidRPr="00270C10">
          <w:rPr>
            <w:rStyle w:val="Hyperlink"/>
            <w:rFonts w:ascii="Calibri" w:hAnsi="Calibri" w:cs="Calibri"/>
            <w:sz w:val="26"/>
            <w:szCs w:val="26"/>
          </w:rPr>
          <w:t>http://www.acgov.org/gsa/departments/purchasing/policy/environ.htm</w:t>
        </w:r>
      </w:hyperlink>
      <w:r w:rsidRPr="00270C10">
        <w:rPr>
          <w:rFonts w:ascii="Calibri" w:hAnsi="Calibri" w:cs="Calibri"/>
          <w:sz w:val="26"/>
          <w:szCs w:val="26"/>
        </w:rPr>
        <w:t xml:space="preserve">] </w:t>
      </w:r>
    </w:p>
    <w:p w14:paraId="3A07FCE4" w14:textId="77777777" w:rsidR="007F7157" w:rsidRPr="00270C10" w:rsidRDefault="007F7157" w:rsidP="00CA3FDB">
      <w:pPr>
        <w:pStyle w:val="PlainText"/>
        <w:ind w:left="1440"/>
        <w:rPr>
          <w:rFonts w:ascii="Calibri" w:hAnsi="Calibri" w:cs="Calibri"/>
          <w:sz w:val="26"/>
          <w:szCs w:val="26"/>
        </w:rPr>
      </w:pPr>
    </w:p>
    <w:p w14:paraId="5F7D7EC2" w14:textId="77777777" w:rsidR="00153732" w:rsidRPr="00270C10" w:rsidRDefault="009A7194" w:rsidP="0003160B">
      <w:pPr>
        <w:pStyle w:val="PlainText"/>
        <w:numPr>
          <w:ilvl w:val="0"/>
          <w:numId w:val="7"/>
        </w:numPr>
        <w:rPr>
          <w:rStyle w:val="Hyperlink"/>
          <w:rFonts w:ascii="Calibri" w:hAnsi="Calibri" w:cs="Calibri"/>
          <w:b/>
          <w:color w:val="auto"/>
          <w:sz w:val="26"/>
          <w:szCs w:val="26"/>
          <w:u w:val="none"/>
        </w:rPr>
      </w:pPr>
      <w:r w:rsidRPr="00270C10">
        <w:rPr>
          <w:rStyle w:val="Hyperlink"/>
          <w:rFonts w:ascii="Calibri" w:hAnsi="Calibri" w:cs="Calibri"/>
          <w:b/>
          <w:color w:val="auto"/>
          <w:sz w:val="26"/>
          <w:szCs w:val="26"/>
          <w:u w:val="none"/>
        </w:rPr>
        <w:t xml:space="preserve">Small </w:t>
      </w:r>
      <w:r w:rsidR="003604EC" w:rsidRPr="00270C10">
        <w:rPr>
          <w:rStyle w:val="Hyperlink"/>
          <w:rFonts w:ascii="Calibri" w:hAnsi="Calibri" w:cs="Calibri"/>
          <w:b/>
          <w:color w:val="auto"/>
          <w:sz w:val="26"/>
          <w:szCs w:val="26"/>
          <w:u w:val="none"/>
        </w:rPr>
        <w:t xml:space="preserve">Local </w:t>
      </w:r>
      <w:r w:rsidR="00BB1242" w:rsidRPr="00270C10">
        <w:rPr>
          <w:rStyle w:val="Hyperlink"/>
          <w:rFonts w:ascii="Calibri" w:hAnsi="Calibri" w:cs="Calibri"/>
          <w:b/>
          <w:color w:val="auto"/>
          <w:sz w:val="26"/>
          <w:szCs w:val="26"/>
          <w:u w:val="none"/>
        </w:rPr>
        <w:t xml:space="preserve">Emerging Business </w:t>
      </w:r>
      <w:r w:rsidR="004B66A3" w:rsidRPr="00270C10">
        <w:rPr>
          <w:rStyle w:val="Hyperlink"/>
          <w:rFonts w:ascii="Calibri" w:hAnsi="Calibri" w:cs="Calibri"/>
          <w:b/>
          <w:color w:val="auto"/>
          <w:sz w:val="26"/>
          <w:szCs w:val="26"/>
          <w:u w:val="none"/>
        </w:rPr>
        <w:t>Program</w:t>
      </w:r>
    </w:p>
    <w:p w14:paraId="6C74C0B3" w14:textId="77777777" w:rsidR="00CA3FDB" w:rsidRPr="00270C10" w:rsidRDefault="00BB1242" w:rsidP="00CA3FDB">
      <w:pPr>
        <w:pStyle w:val="PlainText"/>
        <w:ind w:left="1440"/>
        <w:rPr>
          <w:rFonts w:ascii="Calibri" w:hAnsi="Calibri" w:cs="Calibri"/>
          <w:sz w:val="26"/>
          <w:szCs w:val="26"/>
        </w:rPr>
      </w:pPr>
      <w:r w:rsidRPr="00270C10">
        <w:rPr>
          <w:rFonts w:ascii="Calibri" w:hAnsi="Calibri" w:cs="Calibri"/>
          <w:sz w:val="26"/>
          <w:szCs w:val="26"/>
        </w:rPr>
        <w:t>[</w:t>
      </w:r>
      <w:hyperlink r:id="rId59" w:history="1">
        <w:r w:rsidRPr="00270C10">
          <w:rPr>
            <w:rStyle w:val="Hyperlink"/>
            <w:rFonts w:ascii="Calibri" w:hAnsi="Calibri" w:cs="Calibri"/>
            <w:sz w:val="26"/>
            <w:szCs w:val="26"/>
          </w:rPr>
          <w:t>http://acgov.org/auditor/sleb/overview.htm</w:t>
        </w:r>
      </w:hyperlink>
      <w:r w:rsidRPr="00270C10">
        <w:rPr>
          <w:rFonts w:ascii="Calibri" w:hAnsi="Calibri" w:cs="Calibri"/>
          <w:sz w:val="26"/>
          <w:szCs w:val="26"/>
        </w:rPr>
        <w:t>]</w:t>
      </w:r>
    </w:p>
    <w:p w14:paraId="56118644" w14:textId="77777777" w:rsidR="007F7157" w:rsidRPr="00270C10" w:rsidRDefault="007F7157" w:rsidP="00CA3FDB">
      <w:pPr>
        <w:pStyle w:val="PlainText"/>
        <w:ind w:left="1440"/>
        <w:rPr>
          <w:rFonts w:ascii="Calibri" w:hAnsi="Calibri" w:cs="Calibri"/>
          <w:sz w:val="26"/>
          <w:szCs w:val="26"/>
        </w:rPr>
      </w:pPr>
    </w:p>
    <w:p w14:paraId="7958C6A0" w14:textId="77777777" w:rsidR="007F7157" w:rsidRPr="00270C10" w:rsidRDefault="000E0703" w:rsidP="0003160B">
      <w:pPr>
        <w:pStyle w:val="PlainText"/>
        <w:numPr>
          <w:ilvl w:val="0"/>
          <w:numId w:val="7"/>
        </w:numPr>
        <w:rPr>
          <w:rStyle w:val="Hyperlink"/>
          <w:rFonts w:ascii="Calibri" w:hAnsi="Calibri" w:cs="Calibri"/>
          <w:b/>
          <w:color w:val="auto"/>
          <w:sz w:val="26"/>
          <w:szCs w:val="26"/>
        </w:rPr>
      </w:pPr>
      <w:hyperlink r:id="rId60" w:history="1">
        <w:r w:rsidR="007F7157" w:rsidRPr="00270C10">
          <w:rPr>
            <w:rStyle w:val="Hyperlink"/>
            <w:rFonts w:ascii="Calibri" w:hAnsi="Calibri" w:cs="Calibri"/>
            <w:b/>
            <w:color w:val="auto"/>
            <w:sz w:val="26"/>
            <w:szCs w:val="26"/>
          </w:rPr>
          <w:t>First Source</w:t>
        </w:r>
      </w:hyperlink>
    </w:p>
    <w:p w14:paraId="5DC8E5DA" w14:textId="77777777" w:rsidR="007F7157" w:rsidRPr="00270C10" w:rsidRDefault="004B66A3" w:rsidP="00CA3FDB">
      <w:pPr>
        <w:pStyle w:val="PlainText"/>
        <w:ind w:left="1440"/>
        <w:rPr>
          <w:rFonts w:ascii="Calibri" w:hAnsi="Calibri" w:cs="Calibri"/>
          <w:sz w:val="26"/>
          <w:szCs w:val="26"/>
        </w:rPr>
      </w:pPr>
      <w:r w:rsidRPr="00270C10">
        <w:rPr>
          <w:rFonts w:ascii="Calibri" w:hAnsi="Calibri" w:cs="Calibri"/>
          <w:sz w:val="26"/>
          <w:szCs w:val="26"/>
        </w:rPr>
        <w:t>[</w:t>
      </w:r>
      <w:hyperlink r:id="rId61" w:history="1">
        <w:r w:rsidRPr="00270C10">
          <w:rPr>
            <w:rStyle w:val="Hyperlink"/>
            <w:rFonts w:ascii="Calibri" w:hAnsi="Calibri" w:cs="Calibri"/>
            <w:sz w:val="26"/>
            <w:szCs w:val="26"/>
          </w:rPr>
          <w:t>http://acgov.org/auditor/sleb/sourceprogram.htm</w:t>
        </w:r>
      </w:hyperlink>
      <w:r w:rsidRPr="00270C10">
        <w:rPr>
          <w:rFonts w:ascii="Calibri" w:hAnsi="Calibri" w:cs="Calibri"/>
          <w:sz w:val="26"/>
          <w:szCs w:val="26"/>
        </w:rPr>
        <w:t>]</w:t>
      </w:r>
      <w:r w:rsidR="007F7157" w:rsidRPr="00270C10">
        <w:rPr>
          <w:rFonts w:ascii="Calibri" w:hAnsi="Calibri" w:cs="Calibri"/>
          <w:sz w:val="26"/>
          <w:szCs w:val="26"/>
        </w:rPr>
        <w:t xml:space="preserve"> </w:t>
      </w:r>
    </w:p>
    <w:p w14:paraId="7F26D49A" w14:textId="77777777" w:rsidR="007F7157" w:rsidRPr="00270C10" w:rsidRDefault="007F7157" w:rsidP="00CA3FDB">
      <w:pPr>
        <w:pStyle w:val="PlainText"/>
        <w:ind w:left="1440"/>
        <w:rPr>
          <w:rFonts w:ascii="Calibri" w:hAnsi="Calibri" w:cs="Calibri"/>
          <w:sz w:val="26"/>
          <w:szCs w:val="26"/>
        </w:rPr>
      </w:pPr>
    </w:p>
    <w:p w14:paraId="0FB7142E" w14:textId="77777777" w:rsidR="00153732" w:rsidRPr="00270C10" w:rsidRDefault="000E0703" w:rsidP="0003160B">
      <w:pPr>
        <w:pStyle w:val="PlainText"/>
        <w:numPr>
          <w:ilvl w:val="0"/>
          <w:numId w:val="7"/>
        </w:numPr>
        <w:rPr>
          <w:rStyle w:val="Hyperlink"/>
          <w:rFonts w:ascii="Calibri" w:hAnsi="Calibri" w:cs="Calibri"/>
          <w:color w:val="auto"/>
          <w:sz w:val="26"/>
          <w:szCs w:val="26"/>
          <w:u w:val="none"/>
        </w:rPr>
      </w:pPr>
      <w:hyperlink r:id="rId62" w:history="1">
        <w:r w:rsidR="00153732" w:rsidRPr="00270C10">
          <w:rPr>
            <w:rStyle w:val="Hyperlink"/>
            <w:rFonts w:ascii="Calibri" w:hAnsi="Calibri" w:cs="Calibri"/>
            <w:b/>
            <w:color w:val="auto"/>
            <w:sz w:val="26"/>
            <w:szCs w:val="26"/>
            <w:u w:val="none"/>
          </w:rPr>
          <w:t>Online Contract Compliance System</w:t>
        </w:r>
      </w:hyperlink>
    </w:p>
    <w:p w14:paraId="7D8DE27A" w14:textId="77777777" w:rsidR="00CA3FDB" w:rsidRPr="00270C10" w:rsidRDefault="003A7FD7" w:rsidP="00CA3FDB">
      <w:pPr>
        <w:pStyle w:val="PlainText"/>
        <w:ind w:left="1440"/>
        <w:rPr>
          <w:rFonts w:ascii="Calibri" w:hAnsi="Calibri" w:cs="Calibri"/>
          <w:sz w:val="26"/>
          <w:szCs w:val="26"/>
        </w:rPr>
      </w:pPr>
      <w:r w:rsidRPr="00270C10">
        <w:rPr>
          <w:rFonts w:ascii="Calibri" w:hAnsi="Calibri" w:cs="Calibri"/>
          <w:sz w:val="26"/>
          <w:szCs w:val="26"/>
        </w:rPr>
        <w:t>[</w:t>
      </w:r>
      <w:hyperlink r:id="rId63" w:history="1">
        <w:r w:rsidRPr="00270C10">
          <w:rPr>
            <w:rStyle w:val="Hyperlink"/>
            <w:rFonts w:ascii="Calibri" w:hAnsi="Calibri" w:cs="Calibri"/>
            <w:sz w:val="26"/>
            <w:szCs w:val="26"/>
          </w:rPr>
          <w:t>http://acgov.org/auditor/sleb/elation.htm</w:t>
        </w:r>
      </w:hyperlink>
      <w:r w:rsidRPr="00270C10">
        <w:rPr>
          <w:rFonts w:ascii="Calibri" w:hAnsi="Calibri" w:cs="Calibri"/>
          <w:sz w:val="26"/>
          <w:szCs w:val="26"/>
        </w:rPr>
        <w:t>]</w:t>
      </w:r>
      <w:r w:rsidR="007F7157" w:rsidRPr="00270C10">
        <w:rPr>
          <w:rFonts w:ascii="Calibri" w:hAnsi="Calibri" w:cs="Calibri"/>
          <w:sz w:val="26"/>
          <w:szCs w:val="26"/>
        </w:rPr>
        <w:t xml:space="preserve"> </w:t>
      </w:r>
    </w:p>
    <w:p w14:paraId="4736643F" w14:textId="77777777" w:rsidR="007F7157" w:rsidRPr="00270C10" w:rsidRDefault="007F7157" w:rsidP="00CA3FDB">
      <w:pPr>
        <w:pStyle w:val="PlainText"/>
        <w:ind w:left="1440"/>
        <w:rPr>
          <w:rFonts w:ascii="Calibri" w:hAnsi="Calibri" w:cs="Calibri"/>
          <w:sz w:val="26"/>
          <w:szCs w:val="26"/>
        </w:rPr>
      </w:pPr>
    </w:p>
    <w:p w14:paraId="0CB09D88" w14:textId="77777777" w:rsidR="00153732" w:rsidRPr="00270C10" w:rsidRDefault="000E0703" w:rsidP="0003160B">
      <w:pPr>
        <w:pStyle w:val="PlainText"/>
        <w:keepNext/>
        <w:numPr>
          <w:ilvl w:val="0"/>
          <w:numId w:val="7"/>
        </w:numPr>
        <w:rPr>
          <w:rStyle w:val="Hyperlink"/>
          <w:rFonts w:ascii="Calibri" w:hAnsi="Calibri" w:cs="Calibri"/>
          <w:color w:val="auto"/>
          <w:sz w:val="26"/>
          <w:szCs w:val="26"/>
        </w:rPr>
      </w:pPr>
      <w:hyperlink r:id="rId64" w:history="1">
        <w:r w:rsidR="00153732" w:rsidRPr="00270C10">
          <w:rPr>
            <w:rStyle w:val="Hyperlink"/>
            <w:rFonts w:ascii="Calibri" w:hAnsi="Calibri" w:cs="Calibri"/>
            <w:b/>
            <w:color w:val="auto"/>
            <w:sz w:val="26"/>
            <w:szCs w:val="26"/>
          </w:rPr>
          <w:t>General Requirements</w:t>
        </w:r>
      </w:hyperlink>
      <w:r w:rsidR="00CA3FDB" w:rsidRPr="00270C10">
        <w:rPr>
          <w:rStyle w:val="Hyperlink"/>
          <w:rFonts w:ascii="Calibri" w:hAnsi="Calibri" w:cs="Calibri"/>
          <w:color w:val="auto"/>
          <w:sz w:val="26"/>
          <w:szCs w:val="26"/>
        </w:rPr>
        <w:t xml:space="preserve"> </w:t>
      </w:r>
    </w:p>
    <w:p w14:paraId="6E98194F" w14:textId="77777777" w:rsidR="00CA3FDB" w:rsidRPr="00270C10" w:rsidRDefault="00CA3FDB" w:rsidP="00CA3FDB">
      <w:pPr>
        <w:pStyle w:val="PlainText"/>
        <w:ind w:left="1440"/>
        <w:rPr>
          <w:rFonts w:ascii="Calibri" w:hAnsi="Calibri" w:cs="Calibri"/>
          <w:sz w:val="26"/>
          <w:szCs w:val="26"/>
        </w:rPr>
      </w:pPr>
      <w:r w:rsidRPr="00270C10">
        <w:rPr>
          <w:rFonts w:ascii="Calibri" w:hAnsi="Calibri" w:cs="Calibri"/>
          <w:sz w:val="26"/>
          <w:szCs w:val="26"/>
        </w:rPr>
        <w:t>[</w:t>
      </w:r>
      <w:hyperlink r:id="rId65" w:history="1">
        <w:r w:rsidRPr="00270C10">
          <w:rPr>
            <w:rStyle w:val="Hyperlink"/>
            <w:rFonts w:ascii="Calibri" w:hAnsi="Calibri" w:cs="Calibri"/>
            <w:sz w:val="26"/>
            <w:szCs w:val="26"/>
          </w:rPr>
          <w:t>http://www.acgov.org/gsa/departments/purchasing/policy/genreqs.htm</w:t>
        </w:r>
      </w:hyperlink>
      <w:r w:rsidRPr="00270C10">
        <w:rPr>
          <w:rFonts w:ascii="Calibri" w:hAnsi="Calibri" w:cs="Calibri"/>
          <w:sz w:val="26"/>
          <w:szCs w:val="26"/>
        </w:rPr>
        <w:t xml:space="preserve">] </w:t>
      </w:r>
    </w:p>
    <w:p w14:paraId="5C0FE0A9" w14:textId="77777777" w:rsidR="007F7157" w:rsidRPr="00270C10" w:rsidRDefault="007F7157" w:rsidP="00CA3FDB">
      <w:pPr>
        <w:pStyle w:val="PlainText"/>
        <w:ind w:left="1440"/>
        <w:rPr>
          <w:rFonts w:ascii="Calibri" w:hAnsi="Calibri" w:cs="Calibri"/>
          <w:sz w:val="26"/>
          <w:szCs w:val="26"/>
        </w:rPr>
      </w:pPr>
    </w:p>
    <w:p w14:paraId="682AA210" w14:textId="77777777" w:rsidR="007F7157" w:rsidRPr="00270C10" w:rsidRDefault="000E0703" w:rsidP="0003160B">
      <w:pPr>
        <w:pStyle w:val="PlainText"/>
        <w:numPr>
          <w:ilvl w:val="0"/>
          <w:numId w:val="7"/>
        </w:numPr>
        <w:rPr>
          <w:rStyle w:val="Hyperlink"/>
          <w:rFonts w:ascii="Calibri" w:hAnsi="Calibri" w:cs="Calibri"/>
          <w:color w:val="auto"/>
          <w:sz w:val="26"/>
          <w:szCs w:val="26"/>
          <w:u w:val="none"/>
        </w:rPr>
      </w:pPr>
      <w:hyperlink r:id="rId66" w:history="1">
        <w:r w:rsidR="00153732" w:rsidRPr="00270C10">
          <w:rPr>
            <w:rStyle w:val="Hyperlink"/>
            <w:rFonts w:ascii="Calibri" w:hAnsi="Calibri" w:cs="Calibri"/>
            <w:b/>
            <w:color w:val="auto"/>
            <w:sz w:val="26"/>
            <w:szCs w:val="26"/>
            <w:u w:val="none"/>
          </w:rPr>
          <w:t>Proprietary and Confidential Information</w:t>
        </w:r>
      </w:hyperlink>
    </w:p>
    <w:p w14:paraId="46982484" w14:textId="77777777" w:rsidR="007F7157" w:rsidRPr="00270C10" w:rsidRDefault="007F7157" w:rsidP="007F7157">
      <w:pPr>
        <w:pStyle w:val="PlainText"/>
        <w:ind w:left="1440"/>
        <w:rPr>
          <w:rFonts w:ascii="Calibri" w:hAnsi="Calibri" w:cs="Calibri"/>
          <w:sz w:val="26"/>
          <w:szCs w:val="26"/>
        </w:rPr>
      </w:pPr>
      <w:r w:rsidRPr="00270C10">
        <w:rPr>
          <w:rFonts w:ascii="Calibri" w:hAnsi="Calibri" w:cs="Calibri"/>
          <w:sz w:val="26"/>
          <w:szCs w:val="26"/>
        </w:rPr>
        <w:t>[</w:t>
      </w:r>
      <w:hyperlink r:id="rId67" w:history="1">
        <w:r w:rsidRPr="00270C10">
          <w:rPr>
            <w:rStyle w:val="Hyperlink"/>
            <w:rFonts w:ascii="Calibri" w:hAnsi="Calibri" w:cs="Calibri"/>
            <w:sz w:val="26"/>
            <w:szCs w:val="26"/>
          </w:rPr>
          <w:t>http://www.acgov.org/gsa/departments/purchasing/policy/proprietary.htm</w:t>
        </w:r>
      </w:hyperlink>
      <w:r w:rsidRPr="00270C10">
        <w:rPr>
          <w:rFonts w:ascii="Calibri" w:hAnsi="Calibri" w:cs="Calibri"/>
          <w:sz w:val="26"/>
          <w:szCs w:val="26"/>
        </w:rPr>
        <w:t xml:space="preserve">] </w:t>
      </w:r>
    </w:p>
    <w:p w14:paraId="55BDBA96" w14:textId="77777777" w:rsidR="00E47536" w:rsidRPr="00270C10" w:rsidRDefault="007F7157" w:rsidP="007F7157">
      <w:pPr>
        <w:pStyle w:val="PlainText"/>
        <w:ind w:left="1440"/>
        <w:rPr>
          <w:rFonts w:ascii="Calibri" w:hAnsi="Calibri" w:cs="Calibri"/>
          <w:sz w:val="26"/>
          <w:szCs w:val="26"/>
        </w:rPr>
      </w:pPr>
      <w:r w:rsidRPr="00270C10">
        <w:rPr>
          <w:rFonts w:ascii="Calibri" w:hAnsi="Calibri" w:cs="Calibri"/>
          <w:sz w:val="26"/>
          <w:szCs w:val="26"/>
        </w:rPr>
        <w:t xml:space="preserve"> </w:t>
      </w:r>
    </w:p>
    <w:p w14:paraId="6AABF624" w14:textId="77777777" w:rsidR="002032F7" w:rsidRPr="00270C10" w:rsidRDefault="002032F7" w:rsidP="0003160B">
      <w:pPr>
        <w:pStyle w:val="PlainText"/>
        <w:numPr>
          <w:ilvl w:val="0"/>
          <w:numId w:val="4"/>
        </w:numPr>
        <w:spacing w:after="240"/>
        <w:rPr>
          <w:rFonts w:ascii="Calibri" w:hAnsi="Calibri" w:cs="Calibri"/>
          <w:sz w:val="26"/>
          <w:szCs w:val="26"/>
        </w:rPr>
      </w:pPr>
      <w:r w:rsidRPr="00270C10">
        <w:rPr>
          <w:rFonts w:ascii="Calibri" w:hAnsi="Calibri" w:cs="Calibri"/>
          <w:sz w:val="26"/>
          <w:szCs w:val="26"/>
        </w:rPr>
        <w:t xml:space="preserve">The undersigned acknowledges that Bidder </w:t>
      </w:r>
      <w:r w:rsidR="006866F1" w:rsidRPr="00270C10">
        <w:rPr>
          <w:rFonts w:ascii="Calibri" w:hAnsi="Calibri" w:cs="Calibri"/>
          <w:sz w:val="26"/>
          <w:szCs w:val="26"/>
        </w:rPr>
        <w:t>will be</w:t>
      </w:r>
      <w:r w:rsidRPr="00270C10">
        <w:rPr>
          <w:rFonts w:ascii="Calibri" w:hAnsi="Calibri" w:cs="Calibri"/>
          <w:sz w:val="26"/>
          <w:szCs w:val="26"/>
        </w:rPr>
        <w:t xml:space="preserve"> in good standing in the State of California, with all the necessary licenses, permits, certifications, approvals, and authorizations necessary to perform all obligations in connection with this</w:t>
      </w:r>
      <w:r w:rsidR="00CF5026" w:rsidRPr="00270C10">
        <w:rPr>
          <w:rFonts w:ascii="Calibri" w:hAnsi="Calibri" w:cs="Calibri"/>
          <w:sz w:val="26"/>
          <w:szCs w:val="26"/>
        </w:rPr>
        <w:t xml:space="preserve"> </w:t>
      </w:r>
      <w:r w:rsidR="00D24731" w:rsidRPr="00270C10">
        <w:rPr>
          <w:rFonts w:ascii="Calibri" w:hAnsi="Calibri"/>
          <w:sz w:val="26"/>
          <w:szCs w:val="26"/>
        </w:rPr>
        <w:t>RFP</w:t>
      </w:r>
      <w:r w:rsidR="002967D4" w:rsidRPr="00270C10">
        <w:rPr>
          <w:rFonts w:ascii="Calibri" w:hAnsi="Calibri"/>
          <w:sz w:val="26"/>
          <w:szCs w:val="26"/>
        </w:rPr>
        <w:t xml:space="preserve"> </w:t>
      </w:r>
      <w:r w:rsidRPr="00270C10">
        <w:rPr>
          <w:rFonts w:ascii="Calibri" w:hAnsi="Calibri" w:cs="Calibri"/>
          <w:sz w:val="26"/>
          <w:szCs w:val="26"/>
        </w:rPr>
        <w:t>and associated Bid Documents.</w:t>
      </w:r>
    </w:p>
    <w:p w14:paraId="620EA143" w14:textId="2158ACBA" w:rsidR="002032F7" w:rsidRPr="00270C10" w:rsidRDefault="002032F7" w:rsidP="0003160B">
      <w:pPr>
        <w:pStyle w:val="PlainText"/>
        <w:numPr>
          <w:ilvl w:val="0"/>
          <w:numId w:val="4"/>
        </w:numPr>
        <w:spacing w:after="240"/>
        <w:rPr>
          <w:rFonts w:ascii="Calibri" w:hAnsi="Calibri" w:cs="Calibri"/>
          <w:sz w:val="26"/>
          <w:szCs w:val="26"/>
        </w:rPr>
      </w:pPr>
      <w:r w:rsidRPr="00270C10">
        <w:rPr>
          <w:rFonts w:ascii="Calibri" w:hAnsi="Calibri" w:cs="Calibri"/>
          <w:sz w:val="26"/>
          <w:szCs w:val="26"/>
        </w:rPr>
        <w:lastRenderedPageBreak/>
        <w:t>It</w:t>
      </w:r>
      <w:r w:rsidR="00535494">
        <w:rPr>
          <w:rFonts w:ascii="Calibri" w:hAnsi="Calibri" w:cs="Calibri"/>
          <w:sz w:val="26"/>
          <w:szCs w:val="26"/>
        </w:rPr>
        <w:t xml:space="preserve"> is the responsibility of each B</w:t>
      </w:r>
      <w:r w:rsidRPr="00270C10">
        <w:rPr>
          <w:rFonts w:ascii="Calibri" w:hAnsi="Calibri" w:cs="Calibri"/>
          <w:sz w:val="26"/>
          <w:szCs w:val="26"/>
        </w:rPr>
        <w:t>idder to be familiar with all of the specifications, terms and conditions and</w:t>
      </w:r>
      <w:r w:rsidR="005E31DE" w:rsidRPr="00270C10">
        <w:rPr>
          <w:rFonts w:ascii="Calibri" w:hAnsi="Calibri" w:cs="Calibri"/>
          <w:sz w:val="26"/>
          <w:szCs w:val="26"/>
        </w:rPr>
        <w:t>, if applicable,</w:t>
      </w:r>
      <w:r w:rsidRPr="00270C10">
        <w:rPr>
          <w:rFonts w:ascii="Calibri" w:hAnsi="Calibri" w:cs="Calibri"/>
          <w:sz w:val="26"/>
          <w:szCs w:val="26"/>
        </w:rPr>
        <w:t xml:space="preserve"> the site condition.  By the submission of a Bid, the Bidder certifies that if awarded a contract they will make no claim against the County based upon ignorance of conditions or misunderstanding of the specifications.</w:t>
      </w:r>
    </w:p>
    <w:p w14:paraId="664D6D8A" w14:textId="485F10F7" w:rsidR="00A5051C" w:rsidRPr="00270C10" w:rsidRDefault="00A5051C" w:rsidP="0003160B">
      <w:pPr>
        <w:pStyle w:val="PlainText"/>
        <w:numPr>
          <w:ilvl w:val="0"/>
          <w:numId w:val="4"/>
        </w:numPr>
        <w:spacing w:after="240"/>
        <w:rPr>
          <w:rFonts w:ascii="Calibri" w:hAnsi="Calibri" w:cs="Calibri"/>
          <w:sz w:val="26"/>
          <w:szCs w:val="26"/>
        </w:rPr>
      </w:pPr>
      <w:r w:rsidRPr="00270C10">
        <w:rPr>
          <w:rFonts w:ascii="Calibri" w:hAnsi="Calibri" w:cs="Calibri"/>
          <w:sz w:val="26"/>
          <w:szCs w:val="26"/>
        </w:rPr>
        <w:t xml:space="preserve">Patent indemnity:  </w:t>
      </w:r>
      <w:r w:rsidR="00C352EA" w:rsidRPr="00270C10">
        <w:rPr>
          <w:rFonts w:ascii="Calibri" w:hAnsi="Calibri" w:cs="Calibri"/>
          <w:sz w:val="26"/>
          <w:szCs w:val="26"/>
        </w:rPr>
        <w:t>Bidder</w:t>
      </w:r>
      <w:r w:rsidRPr="00270C10">
        <w:rPr>
          <w:rFonts w:ascii="Calibri" w:hAnsi="Calibri" w:cs="Calibri"/>
          <w:sz w:val="26"/>
          <w:szCs w:val="26"/>
        </w:rPr>
        <w:t>s who do business with the County shall hold the County of Alameda, its officers, agents and employees, harmless from liability of an nature or kind, including cost and expenses, for infringement or use of any patent, copyright or other proprietary right, secret process, patented or unpatented invention, article or appliance furnished or used in connection with the contract or purchase order.</w:t>
      </w:r>
    </w:p>
    <w:p w14:paraId="43703E0B" w14:textId="021A9E97" w:rsidR="00A04487" w:rsidRPr="00270C10" w:rsidRDefault="00A04487" w:rsidP="0003160B">
      <w:pPr>
        <w:pStyle w:val="PlainText"/>
        <w:numPr>
          <w:ilvl w:val="0"/>
          <w:numId w:val="4"/>
        </w:numPr>
        <w:spacing w:after="240"/>
        <w:rPr>
          <w:rFonts w:ascii="Calibri" w:hAnsi="Calibri" w:cs="Calibri"/>
          <w:sz w:val="26"/>
          <w:szCs w:val="26"/>
        </w:rPr>
      </w:pPr>
      <w:r w:rsidRPr="00270C10">
        <w:rPr>
          <w:rFonts w:ascii="Calibri" w:hAnsi="Calibri" w:cs="Calibri"/>
          <w:sz w:val="26"/>
          <w:szCs w:val="26"/>
        </w:rPr>
        <w:t xml:space="preserve">Insurance certificates are not required at the time of submission.  However, by signing Exhibit A – Bid Response Packet, the </w:t>
      </w:r>
      <w:r w:rsidR="00C352EA" w:rsidRPr="00270C10">
        <w:rPr>
          <w:rFonts w:ascii="Calibri" w:hAnsi="Calibri" w:cs="Calibri"/>
          <w:sz w:val="26"/>
          <w:szCs w:val="26"/>
        </w:rPr>
        <w:t>Bidder</w:t>
      </w:r>
      <w:r w:rsidRPr="00270C10">
        <w:rPr>
          <w:rFonts w:ascii="Calibri" w:hAnsi="Calibri" w:cs="Calibri"/>
          <w:sz w:val="26"/>
          <w:szCs w:val="26"/>
        </w:rPr>
        <w:t xml:space="preserve"> agrees to meet the minimum insurance requirements stated in the </w:t>
      </w:r>
      <w:r w:rsidR="00D24731" w:rsidRPr="00270C10">
        <w:rPr>
          <w:rFonts w:ascii="Calibri" w:hAnsi="Calibri"/>
          <w:sz w:val="26"/>
          <w:szCs w:val="26"/>
        </w:rPr>
        <w:t>RFP</w:t>
      </w:r>
      <w:r w:rsidRPr="00270C10">
        <w:rPr>
          <w:rFonts w:ascii="Calibri" w:hAnsi="Calibri" w:cs="Calibri"/>
          <w:sz w:val="26"/>
          <w:szCs w:val="26"/>
        </w:rPr>
        <w:t xml:space="preserve">. </w:t>
      </w:r>
      <w:r w:rsidR="002967D4" w:rsidRPr="00270C10">
        <w:rPr>
          <w:rFonts w:ascii="Calibri" w:hAnsi="Calibri" w:cs="Calibri"/>
          <w:sz w:val="26"/>
          <w:szCs w:val="26"/>
        </w:rPr>
        <w:t xml:space="preserve"> </w:t>
      </w:r>
      <w:r w:rsidRPr="00270C10">
        <w:rPr>
          <w:rFonts w:ascii="Calibri" w:hAnsi="Calibri" w:cs="Calibri"/>
          <w:sz w:val="26"/>
          <w:szCs w:val="26"/>
        </w:rPr>
        <w:t xml:space="preserve">This documentation must be provided to the County, prior to award, and shall include </w:t>
      </w:r>
      <w:r w:rsidRPr="00270C10">
        <w:rPr>
          <w:rFonts w:ascii="Calibri" w:hAnsi="Calibri" w:cs="Calibri"/>
          <w:sz w:val="26"/>
          <w:szCs w:val="26"/>
        </w:rPr>
        <w:lastRenderedPageBreak/>
        <w:t>an insurance certificate and additional insured certificate, naming the County of Alameda, which meets the minimum insurance requirements, as stated in the</w:t>
      </w:r>
      <w:r w:rsidR="00CF5026" w:rsidRPr="00270C10">
        <w:rPr>
          <w:rFonts w:ascii="Calibri" w:hAnsi="Calibri" w:cs="Calibri"/>
          <w:sz w:val="26"/>
          <w:szCs w:val="26"/>
        </w:rPr>
        <w:t xml:space="preserve"> </w:t>
      </w:r>
      <w:r w:rsidR="00D24731" w:rsidRPr="00270C10">
        <w:rPr>
          <w:rFonts w:ascii="Calibri" w:hAnsi="Calibri"/>
          <w:sz w:val="26"/>
          <w:szCs w:val="26"/>
        </w:rPr>
        <w:t>RFP</w:t>
      </w:r>
      <w:r w:rsidR="00D24731" w:rsidRPr="00270C10">
        <w:rPr>
          <w:rFonts w:ascii="Calibri" w:hAnsi="Calibri"/>
          <w:sz w:val="26"/>
          <w:szCs w:val="26"/>
          <w:lang w:val="en-US"/>
        </w:rPr>
        <w:t>.</w:t>
      </w:r>
    </w:p>
    <w:p w14:paraId="44090FF3" w14:textId="77777777" w:rsidR="00D8402E" w:rsidRPr="00270C10" w:rsidRDefault="00D8402E" w:rsidP="0003160B">
      <w:pPr>
        <w:pStyle w:val="PlainText"/>
        <w:numPr>
          <w:ilvl w:val="0"/>
          <w:numId w:val="4"/>
        </w:numPr>
        <w:spacing w:after="240"/>
        <w:rPr>
          <w:rFonts w:ascii="Calibri" w:hAnsi="Calibri" w:cs="Calibri"/>
          <w:sz w:val="26"/>
          <w:szCs w:val="26"/>
        </w:rPr>
      </w:pPr>
      <w:r w:rsidRPr="00270C10">
        <w:rPr>
          <w:rFonts w:ascii="Calibri" w:hAnsi="Calibri" w:cs="Calibri"/>
          <w:sz w:val="26"/>
          <w:szCs w:val="26"/>
        </w:rPr>
        <w:t xml:space="preserve">The undersigned acknowledges </w:t>
      </w:r>
      <w:r w:rsidRPr="00270C10">
        <w:rPr>
          <w:rFonts w:ascii="Calibri" w:hAnsi="Calibri" w:cs="Calibri"/>
          <w:b/>
          <w:i/>
          <w:sz w:val="26"/>
          <w:szCs w:val="26"/>
          <w:u w:val="single"/>
        </w:rPr>
        <w:t>ONE</w:t>
      </w:r>
      <w:r w:rsidRPr="00270C10">
        <w:rPr>
          <w:rFonts w:ascii="Calibri" w:hAnsi="Calibri" w:cs="Calibri"/>
          <w:sz w:val="26"/>
          <w:szCs w:val="26"/>
        </w:rPr>
        <w:t xml:space="preserve"> of the following (please check only one box):</w:t>
      </w:r>
    </w:p>
    <w:p w14:paraId="2AB5C2F5" w14:textId="77777777" w:rsidR="00D8402E" w:rsidRPr="00270C10" w:rsidRDefault="00D8402E" w:rsidP="003604EC">
      <w:pPr>
        <w:pStyle w:val="PlainText"/>
        <w:tabs>
          <w:tab w:val="left" w:pos="1440"/>
          <w:tab w:val="right" w:pos="9720"/>
        </w:tabs>
        <w:spacing w:after="240"/>
        <w:ind w:left="1440" w:hanging="720"/>
        <w:rPr>
          <w:rFonts w:ascii="Calibri" w:hAnsi="Calibri" w:cs="Calibri"/>
          <w:sz w:val="26"/>
          <w:szCs w:val="26"/>
        </w:rPr>
      </w:pPr>
      <w:r w:rsidRPr="00270C10">
        <w:rPr>
          <w:rFonts w:ascii="Calibri" w:hAnsi="Calibri" w:cs="Calibri"/>
          <w:sz w:val="26"/>
          <w:szCs w:val="26"/>
        </w:rPr>
        <w:fldChar w:fldCharType="begin">
          <w:ffData>
            <w:name w:val="Check5"/>
            <w:enabled/>
            <w:calcOnExit w:val="0"/>
            <w:checkBox>
              <w:sizeAuto/>
              <w:default w:val="0"/>
            </w:checkBox>
          </w:ffData>
        </w:fldChar>
      </w:r>
      <w:bookmarkStart w:id="98" w:name="Check5"/>
      <w:r w:rsidRPr="00270C10">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Pr="00270C10">
        <w:rPr>
          <w:rFonts w:ascii="Calibri" w:hAnsi="Calibri" w:cs="Calibri"/>
          <w:sz w:val="26"/>
          <w:szCs w:val="26"/>
        </w:rPr>
        <w:fldChar w:fldCharType="end"/>
      </w:r>
      <w:bookmarkEnd w:id="98"/>
      <w:r w:rsidRPr="00270C10">
        <w:rPr>
          <w:rFonts w:ascii="Calibri" w:hAnsi="Calibri" w:cs="Calibri"/>
          <w:sz w:val="26"/>
          <w:szCs w:val="26"/>
        </w:rPr>
        <w:tab/>
        <w:t xml:space="preserve">Bidder is not local to Alameda County and is ineligible for any bid preference; </w:t>
      </w:r>
      <w:r w:rsidRPr="00270C10">
        <w:rPr>
          <w:rFonts w:ascii="Calibri" w:hAnsi="Calibri" w:cs="Calibri"/>
          <w:b/>
          <w:caps/>
          <w:sz w:val="26"/>
          <w:szCs w:val="26"/>
        </w:rPr>
        <w:t>or</w:t>
      </w:r>
    </w:p>
    <w:p w14:paraId="1A04F724" w14:textId="77777777" w:rsidR="00D8402E" w:rsidRPr="00270C10" w:rsidRDefault="00FF5755" w:rsidP="003604EC">
      <w:pPr>
        <w:pStyle w:val="PlainText"/>
        <w:tabs>
          <w:tab w:val="left" w:pos="1440"/>
          <w:tab w:val="right" w:pos="9720"/>
        </w:tabs>
        <w:spacing w:after="240"/>
        <w:ind w:left="1440" w:hanging="720"/>
        <w:rPr>
          <w:rFonts w:ascii="Calibri" w:hAnsi="Calibri" w:cs="Calibri"/>
          <w:sz w:val="26"/>
          <w:szCs w:val="26"/>
        </w:rPr>
      </w:pPr>
      <w:r w:rsidRPr="00270C10">
        <w:rPr>
          <w:rFonts w:ascii="Calibri" w:hAnsi="Calibri" w:cs="Calibri"/>
          <w:sz w:val="26"/>
          <w:szCs w:val="26"/>
        </w:rPr>
        <w:fldChar w:fldCharType="begin">
          <w:ffData>
            <w:name w:val="Check3"/>
            <w:enabled/>
            <w:calcOnExit w:val="0"/>
            <w:checkBox>
              <w:sizeAuto/>
              <w:default w:val="0"/>
            </w:checkBox>
          </w:ffData>
        </w:fldChar>
      </w:r>
      <w:bookmarkStart w:id="99" w:name="Check3"/>
      <w:r w:rsidRPr="00270C10">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Pr="00270C10">
        <w:rPr>
          <w:rFonts w:ascii="Calibri" w:hAnsi="Calibri" w:cs="Calibri"/>
          <w:sz w:val="26"/>
          <w:szCs w:val="26"/>
        </w:rPr>
        <w:fldChar w:fldCharType="end"/>
      </w:r>
      <w:bookmarkEnd w:id="99"/>
      <w:r w:rsidR="00D8402E" w:rsidRPr="00270C10">
        <w:rPr>
          <w:rFonts w:ascii="Calibri" w:hAnsi="Calibri" w:cs="Calibri"/>
          <w:sz w:val="26"/>
          <w:szCs w:val="26"/>
        </w:rPr>
        <w:t xml:space="preserve"> </w:t>
      </w:r>
      <w:r w:rsidR="00D8402E" w:rsidRPr="00270C10">
        <w:rPr>
          <w:rFonts w:ascii="Calibri" w:hAnsi="Calibri" w:cs="Calibri"/>
          <w:sz w:val="26"/>
          <w:szCs w:val="26"/>
        </w:rPr>
        <w:tab/>
        <w:t xml:space="preserve">Bidder is a certified SLEB and is requesting 10% bid preference; </w:t>
      </w:r>
      <w:r w:rsidR="00CB5254" w:rsidRPr="00270C10">
        <w:rPr>
          <w:rFonts w:ascii="Calibri" w:hAnsi="Calibri" w:cs="Calibri"/>
          <w:sz w:val="26"/>
          <w:szCs w:val="26"/>
        </w:rPr>
        <w:t xml:space="preserve">(Bidder must check the first box and provide its SLEB Certification Number in the </w:t>
      </w:r>
      <w:hyperlink w:anchor="SLEBCerta" w:history="1">
        <w:r w:rsidR="00CB5254" w:rsidRPr="00270C10">
          <w:rPr>
            <w:rStyle w:val="Hyperlink"/>
            <w:rFonts w:ascii="Calibri" w:hAnsi="Calibri" w:cs="Calibri"/>
            <w:sz w:val="26"/>
            <w:szCs w:val="26"/>
          </w:rPr>
          <w:t>SLEB PARTNERING INFORMATION SHEET</w:t>
        </w:r>
      </w:hyperlink>
      <w:r w:rsidR="00CB5254" w:rsidRPr="00270C10">
        <w:rPr>
          <w:rFonts w:ascii="Calibri" w:hAnsi="Calibri" w:cs="Calibri"/>
          <w:sz w:val="26"/>
          <w:szCs w:val="26"/>
        </w:rPr>
        <w:t xml:space="preserve">); </w:t>
      </w:r>
      <w:r w:rsidR="00D8402E" w:rsidRPr="00270C10">
        <w:rPr>
          <w:rFonts w:ascii="Calibri" w:hAnsi="Calibri" w:cs="Calibri"/>
          <w:b/>
          <w:caps/>
          <w:sz w:val="26"/>
          <w:szCs w:val="26"/>
        </w:rPr>
        <w:t>or</w:t>
      </w:r>
    </w:p>
    <w:p w14:paraId="4B89D427" w14:textId="77777777" w:rsidR="00D8402E" w:rsidRPr="00270C10" w:rsidRDefault="00D8402E" w:rsidP="003604EC">
      <w:pPr>
        <w:pStyle w:val="PlainText"/>
        <w:tabs>
          <w:tab w:val="left" w:pos="1440"/>
          <w:tab w:val="right" w:pos="9720"/>
        </w:tabs>
        <w:spacing w:after="240"/>
        <w:ind w:left="1440" w:hanging="720"/>
        <w:rPr>
          <w:rFonts w:ascii="Calibri" w:hAnsi="Calibri" w:cs="Calibri"/>
          <w:sz w:val="26"/>
          <w:szCs w:val="26"/>
        </w:rPr>
      </w:pPr>
      <w:r w:rsidRPr="00270C10">
        <w:rPr>
          <w:rFonts w:ascii="Calibri" w:hAnsi="Calibri" w:cs="Calibri"/>
          <w:sz w:val="26"/>
          <w:szCs w:val="26"/>
        </w:rPr>
        <w:fldChar w:fldCharType="begin">
          <w:ffData>
            <w:name w:val="Check4"/>
            <w:enabled/>
            <w:calcOnExit w:val="0"/>
            <w:checkBox>
              <w:sizeAuto/>
              <w:default w:val="0"/>
            </w:checkBox>
          </w:ffData>
        </w:fldChar>
      </w:r>
      <w:bookmarkStart w:id="100" w:name="Check4"/>
      <w:r w:rsidRPr="00270C10">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Pr="00270C10">
        <w:rPr>
          <w:rFonts w:ascii="Calibri" w:hAnsi="Calibri" w:cs="Calibri"/>
          <w:sz w:val="26"/>
          <w:szCs w:val="26"/>
        </w:rPr>
        <w:fldChar w:fldCharType="end"/>
      </w:r>
      <w:bookmarkEnd w:id="100"/>
      <w:r w:rsidRPr="00270C10">
        <w:rPr>
          <w:rFonts w:ascii="Calibri" w:hAnsi="Calibri" w:cs="Calibri"/>
          <w:sz w:val="26"/>
          <w:szCs w:val="26"/>
        </w:rPr>
        <w:t xml:space="preserve"> </w:t>
      </w:r>
      <w:r w:rsidRPr="00270C10">
        <w:rPr>
          <w:rFonts w:ascii="Calibri" w:hAnsi="Calibri" w:cs="Calibri"/>
          <w:sz w:val="26"/>
          <w:szCs w:val="26"/>
        </w:rPr>
        <w:tab/>
        <w:t xml:space="preserve">Bidder is LOCAL to Alameda County and is requesting 5% bid preference, </w:t>
      </w:r>
      <w:r w:rsidRPr="00270C10">
        <w:rPr>
          <w:rFonts w:ascii="Calibri" w:hAnsi="Calibri" w:cs="Calibri"/>
          <w:sz w:val="26"/>
          <w:szCs w:val="26"/>
          <w:u w:val="single"/>
        </w:rPr>
        <w:t>and has attached the following documentation to this Exhibit</w:t>
      </w:r>
      <w:r w:rsidRPr="00270C10">
        <w:rPr>
          <w:rFonts w:ascii="Calibri" w:hAnsi="Calibri" w:cs="Calibri"/>
          <w:sz w:val="26"/>
          <w:szCs w:val="26"/>
        </w:rPr>
        <w:t>:</w:t>
      </w:r>
    </w:p>
    <w:p w14:paraId="019CBF3A" w14:textId="77777777" w:rsidR="00D8402E" w:rsidRPr="00270C10" w:rsidRDefault="00D8402E" w:rsidP="0003160B">
      <w:pPr>
        <w:numPr>
          <w:ilvl w:val="0"/>
          <w:numId w:val="5"/>
        </w:numPr>
        <w:tabs>
          <w:tab w:val="clear" w:pos="2160"/>
          <w:tab w:val="left" w:pos="-1080"/>
          <w:tab w:val="left" w:pos="-720"/>
          <w:tab w:val="num" w:pos="1800"/>
        </w:tabs>
        <w:spacing w:after="240"/>
        <w:ind w:left="1800"/>
        <w:rPr>
          <w:rFonts w:ascii="Calibri" w:hAnsi="Calibri" w:cs="Calibri"/>
          <w:szCs w:val="26"/>
        </w:rPr>
      </w:pPr>
      <w:r w:rsidRPr="00270C10">
        <w:rPr>
          <w:rFonts w:ascii="Calibri" w:hAnsi="Calibri" w:cs="Calibri"/>
          <w:color w:val="000000"/>
          <w:szCs w:val="26"/>
        </w:rPr>
        <w:t>Copy of a verifiable business license, issued by the County of Alameda or a City within the County; and</w:t>
      </w:r>
    </w:p>
    <w:p w14:paraId="7560CC7D" w14:textId="5242A593" w:rsidR="00DB7F5C" w:rsidRPr="00270C10" w:rsidRDefault="00D8402E" w:rsidP="0003160B">
      <w:pPr>
        <w:numPr>
          <w:ilvl w:val="0"/>
          <w:numId w:val="5"/>
        </w:numPr>
        <w:tabs>
          <w:tab w:val="clear" w:pos="2160"/>
          <w:tab w:val="left" w:pos="-1080"/>
          <w:tab w:val="left" w:pos="-720"/>
          <w:tab w:val="num" w:pos="1800"/>
        </w:tabs>
        <w:spacing w:after="240"/>
        <w:ind w:left="1800"/>
        <w:rPr>
          <w:rFonts w:ascii="Calibri" w:hAnsi="Calibri" w:cs="Calibri"/>
          <w:szCs w:val="26"/>
        </w:rPr>
      </w:pPr>
      <w:r w:rsidRPr="00270C10">
        <w:rPr>
          <w:rFonts w:ascii="Calibri" w:hAnsi="Calibri" w:cs="Calibri"/>
          <w:color w:val="000000"/>
          <w:szCs w:val="26"/>
        </w:rPr>
        <w:lastRenderedPageBreak/>
        <w:t xml:space="preserve">Proof of six (6) months business residency, identifying the name of the </w:t>
      </w:r>
      <w:r w:rsidR="00C352EA" w:rsidRPr="00270C10">
        <w:rPr>
          <w:rFonts w:ascii="Calibri" w:hAnsi="Calibri" w:cs="Calibri"/>
          <w:color w:val="000000"/>
          <w:szCs w:val="26"/>
        </w:rPr>
        <w:t>Bidder</w:t>
      </w:r>
      <w:r w:rsidRPr="00270C10">
        <w:rPr>
          <w:rFonts w:ascii="Calibri" w:hAnsi="Calibri" w:cs="Calibri"/>
          <w:color w:val="000000"/>
          <w:szCs w:val="26"/>
        </w:rPr>
        <w:t xml:space="preserve"> and the local address.  Utility bills, deed of trusts or lease agreements, etc., are acceptable verification documents to prove residency.</w:t>
      </w:r>
      <w:r w:rsidR="00DB7F5C" w:rsidRPr="00270C10">
        <w:rPr>
          <w:rFonts w:ascii="Calibri" w:hAnsi="Calibri" w:cs="Calibri"/>
          <w:szCs w:val="26"/>
        </w:rPr>
        <w:br w:type="page"/>
      </w:r>
    </w:p>
    <w:p w14:paraId="1D91CF00" w14:textId="77777777" w:rsidR="00DB7F5C" w:rsidRPr="00A85450" w:rsidRDefault="00DB7F5C" w:rsidP="00C960E4">
      <w:pPr>
        <w:pStyle w:val="PlainText"/>
        <w:tabs>
          <w:tab w:val="right" w:pos="10620"/>
        </w:tabs>
        <w:rPr>
          <w:rFonts w:ascii="Calibri" w:hAnsi="Calibri" w:cs="Calibri"/>
          <w:sz w:val="26"/>
          <w:szCs w:val="26"/>
        </w:rPr>
      </w:pPr>
    </w:p>
    <w:p w14:paraId="7DBEEE1D" w14:textId="77777777" w:rsidR="00473BB7"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Official Name of Bidder:</w:t>
      </w:r>
      <w:r w:rsidRPr="00A85450">
        <w:rPr>
          <w:rFonts w:ascii="Calibri" w:hAnsi="Calibri" w:cs="Calibri"/>
          <w:b/>
          <w:sz w:val="26"/>
          <w:szCs w:val="26"/>
          <w:u w:val="single"/>
        </w:rPr>
        <w:tab/>
      </w:r>
      <w:r w:rsidR="00473BB7" w:rsidRPr="00A85450">
        <w:rPr>
          <w:rFonts w:ascii="Calibri" w:hAnsi="Calibri" w:cs="Calibri"/>
          <w:sz w:val="26"/>
          <w:szCs w:val="26"/>
        </w:rPr>
        <w:tab/>
      </w:r>
    </w:p>
    <w:p w14:paraId="20C1DACE" w14:textId="77777777" w:rsidR="00C960E4" w:rsidRPr="00A85450" w:rsidRDefault="00C960E4" w:rsidP="00C960E4">
      <w:pPr>
        <w:pStyle w:val="PlainText"/>
        <w:tabs>
          <w:tab w:val="right" w:pos="10620"/>
        </w:tabs>
        <w:rPr>
          <w:rFonts w:ascii="Calibri" w:hAnsi="Calibri" w:cs="Calibri"/>
          <w:sz w:val="26"/>
          <w:szCs w:val="26"/>
        </w:rPr>
      </w:pPr>
    </w:p>
    <w:p w14:paraId="47F3C583" w14:textId="77777777" w:rsidR="00C960E4"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Street Address Line 1:</w:t>
      </w:r>
      <w:r w:rsidRPr="00A85450">
        <w:rPr>
          <w:rFonts w:ascii="Calibri" w:hAnsi="Calibri" w:cs="Calibri"/>
          <w:b/>
          <w:sz w:val="26"/>
          <w:szCs w:val="26"/>
          <w:u w:val="single"/>
        </w:rPr>
        <w:tab/>
      </w:r>
      <w:r w:rsidRPr="00A85450">
        <w:rPr>
          <w:rFonts w:ascii="Calibri" w:hAnsi="Calibri" w:cs="Calibri"/>
          <w:sz w:val="26"/>
          <w:szCs w:val="26"/>
        </w:rPr>
        <w:tab/>
      </w:r>
    </w:p>
    <w:p w14:paraId="6DED00AA" w14:textId="77777777" w:rsidR="00C960E4" w:rsidRPr="00A85450" w:rsidRDefault="00C960E4" w:rsidP="00C960E4">
      <w:pPr>
        <w:pStyle w:val="PlainText"/>
        <w:tabs>
          <w:tab w:val="right" w:pos="10620"/>
        </w:tabs>
        <w:rPr>
          <w:rFonts w:ascii="Calibri" w:hAnsi="Calibri" w:cs="Calibri"/>
          <w:sz w:val="26"/>
          <w:szCs w:val="26"/>
        </w:rPr>
      </w:pPr>
    </w:p>
    <w:p w14:paraId="383F5DF0" w14:textId="77777777" w:rsidR="00C960E4" w:rsidRPr="00A85450" w:rsidRDefault="00C960E4" w:rsidP="00C960E4">
      <w:pPr>
        <w:pStyle w:val="PlainText"/>
        <w:tabs>
          <w:tab w:val="right" w:pos="10620"/>
        </w:tabs>
        <w:rPr>
          <w:rFonts w:ascii="Calibri" w:hAnsi="Calibri" w:cs="Calibri"/>
          <w:sz w:val="26"/>
          <w:szCs w:val="26"/>
        </w:rPr>
      </w:pPr>
      <w:r w:rsidRPr="00A85450">
        <w:rPr>
          <w:rFonts w:ascii="Calibri" w:hAnsi="Calibri" w:cs="Calibri"/>
          <w:sz w:val="26"/>
          <w:szCs w:val="26"/>
        </w:rPr>
        <w:t>Street Address Line 2:</w:t>
      </w:r>
      <w:r w:rsidRPr="00A85450">
        <w:rPr>
          <w:rFonts w:ascii="Calibri" w:hAnsi="Calibri" w:cs="Calibri"/>
          <w:b/>
          <w:sz w:val="26"/>
          <w:szCs w:val="26"/>
          <w:u w:val="single"/>
        </w:rPr>
        <w:tab/>
      </w:r>
      <w:r w:rsidRPr="00A85450">
        <w:rPr>
          <w:rFonts w:ascii="Calibri" w:hAnsi="Calibri" w:cs="Calibri"/>
          <w:sz w:val="26"/>
          <w:szCs w:val="26"/>
        </w:rPr>
        <w:tab/>
      </w:r>
    </w:p>
    <w:p w14:paraId="7203947B" w14:textId="77777777" w:rsidR="00C960E4" w:rsidRPr="00A85450" w:rsidRDefault="00C960E4" w:rsidP="00C960E4">
      <w:pPr>
        <w:pStyle w:val="PlainText"/>
        <w:tabs>
          <w:tab w:val="right" w:pos="10620"/>
        </w:tabs>
        <w:rPr>
          <w:rFonts w:ascii="Calibri" w:hAnsi="Calibri" w:cs="Calibri"/>
          <w:sz w:val="26"/>
          <w:szCs w:val="26"/>
        </w:rPr>
      </w:pPr>
    </w:p>
    <w:p w14:paraId="0E6419CA" w14:textId="77777777" w:rsidR="00C960E4" w:rsidRPr="00A85450" w:rsidRDefault="00C960E4" w:rsidP="00C960E4">
      <w:pPr>
        <w:pStyle w:val="PlainText"/>
        <w:tabs>
          <w:tab w:val="right" w:pos="5040"/>
          <w:tab w:val="left" w:pos="5220"/>
          <w:tab w:val="right" w:pos="7200"/>
          <w:tab w:val="left" w:pos="7380"/>
          <w:tab w:val="right" w:pos="10620"/>
        </w:tabs>
        <w:rPr>
          <w:rFonts w:ascii="Calibri" w:hAnsi="Calibri" w:cs="Calibri"/>
          <w:sz w:val="26"/>
          <w:szCs w:val="26"/>
          <w:u w:val="single"/>
        </w:rPr>
      </w:pPr>
      <w:r w:rsidRPr="00A85450">
        <w:rPr>
          <w:rFonts w:ascii="Calibri" w:hAnsi="Calibri" w:cs="Calibri"/>
          <w:sz w:val="26"/>
          <w:szCs w:val="26"/>
        </w:rPr>
        <w:t>City:</w:t>
      </w:r>
      <w:r w:rsidRPr="00A85450">
        <w:rPr>
          <w:rFonts w:ascii="Calibri" w:hAnsi="Calibri" w:cs="Calibri"/>
          <w:sz w:val="26"/>
          <w:szCs w:val="26"/>
          <w:u w:val="single"/>
        </w:rPr>
        <w:tab/>
      </w:r>
      <w:r w:rsidRPr="00A85450">
        <w:rPr>
          <w:rFonts w:ascii="Calibri" w:hAnsi="Calibri" w:cs="Calibri"/>
          <w:sz w:val="26"/>
          <w:szCs w:val="26"/>
        </w:rPr>
        <w:tab/>
        <w:t>State:</w:t>
      </w:r>
      <w:r w:rsidRPr="00A85450">
        <w:rPr>
          <w:rFonts w:ascii="Calibri" w:hAnsi="Calibri" w:cs="Calibri"/>
          <w:sz w:val="26"/>
          <w:szCs w:val="26"/>
          <w:u w:val="single"/>
        </w:rPr>
        <w:tab/>
      </w:r>
      <w:r w:rsidRPr="00A85450">
        <w:rPr>
          <w:rFonts w:ascii="Calibri" w:hAnsi="Calibri" w:cs="Calibri"/>
          <w:sz w:val="26"/>
          <w:szCs w:val="26"/>
        </w:rPr>
        <w:tab/>
        <w:t>Zip Code:</w:t>
      </w:r>
      <w:r w:rsidRPr="00A85450">
        <w:rPr>
          <w:rFonts w:ascii="Calibri" w:hAnsi="Calibri" w:cs="Calibri"/>
          <w:sz w:val="26"/>
          <w:szCs w:val="26"/>
          <w:u w:val="single"/>
        </w:rPr>
        <w:tab/>
      </w:r>
    </w:p>
    <w:p w14:paraId="313E0B76" w14:textId="77777777" w:rsidR="00C960E4" w:rsidRPr="00A85450" w:rsidRDefault="00C960E4" w:rsidP="00C960E4">
      <w:pPr>
        <w:pStyle w:val="PlainText"/>
        <w:tabs>
          <w:tab w:val="right" w:pos="5040"/>
          <w:tab w:val="left" w:pos="5310"/>
          <w:tab w:val="right" w:pos="7200"/>
          <w:tab w:val="left" w:pos="7380"/>
          <w:tab w:val="right" w:pos="10620"/>
        </w:tabs>
        <w:rPr>
          <w:rFonts w:ascii="Calibri" w:hAnsi="Calibri" w:cs="Calibri"/>
          <w:sz w:val="26"/>
          <w:szCs w:val="26"/>
          <w:u w:val="single"/>
        </w:rPr>
      </w:pPr>
    </w:p>
    <w:p w14:paraId="344A86BC" w14:textId="77777777" w:rsidR="00F912E4" w:rsidRPr="00A85450" w:rsidRDefault="00F912E4" w:rsidP="00F912E4">
      <w:pPr>
        <w:pStyle w:val="PlainText"/>
        <w:tabs>
          <w:tab w:val="right" w:pos="10620"/>
        </w:tabs>
        <w:rPr>
          <w:rFonts w:ascii="Calibri" w:hAnsi="Calibri" w:cs="Calibri"/>
          <w:sz w:val="26"/>
          <w:szCs w:val="26"/>
          <w:u w:val="single"/>
        </w:rPr>
      </w:pPr>
      <w:r w:rsidRPr="00A85450">
        <w:rPr>
          <w:rFonts w:ascii="Calibri" w:hAnsi="Calibri" w:cs="Calibri"/>
          <w:sz w:val="26"/>
          <w:szCs w:val="26"/>
        </w:rPr>
        <w:t>Webpage:</w:t>
      </w:r>
      <w:r w:rsidRPr="00A85450">
        <w:rPr>
          <w:rFonts w:ascii="Calibri" w:hAnsi="Calibri" w:cs="Calibri"/>
          <w:sz w:val="26"/>
          <w:szCs w:val="26"/>
          <w:u w:val="single"/>
        </w:rPr>
        <w:tab/>
      </w:r>
    </w:p>
    <w:p w14:paraId="2A1F9E1C" w14:textId="77777777" w:rsidR="00F912E4" w:rsidRPr="00A85450" w:rsidRDefault="00F912E4" w:rsidP="00C960E4">
      <w:pPr>
        <w:pStyle w:val="PlainText"/>
        <w:tabs>
          <w:tab w:val="right" w:pos="5040"/>
          <w:tab w:val="left" w:pos="5310"/>
          <w:tab w:val="right" w:pos="7200"/>
          <w:tab w:val="left" w:pos="7380"/>
          <w:tab w:val="right" w:pos="10620"/>
        </w:tabs>
        <w:rPr>
          <w:rFonts w:ascii="Calibri" w:hAnsi="Calibri" w:cs="Calibri"/>
          <w:sz w:val="26"/>
          <w:szCs w:val="26"/>
          <w:u w:val="single"/>
        </w:rPr>
      </w:pPr>
    </w:p>
    <w:p w14:paraId="1A015A69" w14:textId="77777777" w:rsidR="00175C5A" w:rsidRPr="00A85450" w:rsidRDefault="00C46C5F" w:rsidP="0095102D">
      <w:pPr>
        <w:pStyle w:val="PlainText"/>
        <w:tabs>
          <w:tab w:val="left" w:pos="5040"/>
          <w:tab w:val="right" w:pos="7920"/>
          <w:tab w:val="left" w:pos="8100"/>
          <w:tab w:val="right" w:pos="10620"/>
        </w:tabs>
        <w:spacing w:after="240"/>
        <w:rPr>
          <w:rFonts w:ascii="Calibri" w:hAnsi="Calibri" w:cs="Calibri"/>
          <w:sz w:val="26"/>
          <w:szCs w:val="26"/>
        </w:rPr>
      </w:pPr>
      <w:r w:rsidRPr="00A85450">
        <w:rPr>
          <w:rFonts w:ascii="Calibri" w:hAnsi="Calibri" w:cs="Calibri"/>
          <w:sz w:val="26"/>
          <w:szCs w:val="26"/>
        </w:rPr>
        <w:t>Type of Entity / Organizational Structure (check one):</w:t>
      </w:r>
      <w:r w:rsidRPr="00A85450">
        <w:rPr>
          <w:rFonts w:ascii="Calibri" w:hAnsi="Calibri" w:cs="Calibri"/>
          <w:sz w:val="26"/>
          <w:szCs w:val="26"/>
        </w:rPr>
        <w:tab/>
      </w:r>
    </w:p>
    <w:p w14:paraId="40F63780" w14:textId="77777777" w:rsidR="000433E4" w:rsidRPr="00A85450" w:rsidRDefault="00175C5A"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FF5755">
        <w:rPr>
          <w:rFonts w:ascii="Calibri" w:hAnsi="Calibri" w:cs="Calibri"/>
          <w:sz w:val="26"/>
          <w:szCs w:val="26"/>
        </w:rPr>
        <w:fldChar w:fldCharType="begin">
          <w:ffData>
            <w:name w:val="Check6"/>
            <w:enabled/>
            <w:calcOnExit w:val="0"/>
            <w:checkBox>
              <w:sizeAuto/>
              <w:default w:val="0"/>
            </w:checkBox>
          </w:ffData>
        </w:fldChar>
      </w:r>
      <w:bookmarkStart w:id="101" w:name="Check6"/>
      <w:r w:rsidR="00FF5755">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00FF5755">
        <w:rPr>
          <w:rFonts w:ascii="Calibri" w:hAnsi="Calibri" w:cs="Calibri"/>
          <w:sz w:val="26"/>
          <w:szCs w:val="26"/>
        </w:rPr>
        <w:fldChar w:fldCharType="end"/>
      </w:r>
      <w:bookmarkEnd w:id="101"/>
      <w:r w:rsidR="00C46C5F" w:rsidRPr="00A85450">
        <w:rPr>
          <w:rFonts w:ascii="Calibri" w:hAnsi="Calibri" w:cs="Calibri"/>
          <w:sz w:val="26"/>
          <w:szCs w:val="26"/>
        </w:rPr>
        <w:t xml:space="preserve"> Corporation</w:t>
      </w:r>
      <w:r w:rsidR="00C46C5F" w:rsidRPr="00A85450">
        <w:rPr>
          <w:rFonts w:ascii="Calibri" w:hAnsi="Calibri" w:cs="Calibri"/>
          <w:sz w:val="26"/>
          <w:szCs w:val="26"/>
        </w:rPr>
        <w:tab/>
      </w:r>
      <w:r w:rsidR="00C46C5F"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00C46C5F" w:rsidRPr="00A85450">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00976D9B" w:rsidRPr="00A85450">
        <w:rPr>
          <w:rFonts w:ascii="Calibri" w:hAnsi="Calibri" w:cs="Calibri"/>
          <w:sz w:val="26"/>
          <w:szCs w:val="26"/>
        </w:rPr>
        <w:fldChar w:fldCharType="end"/>
      </w:r>
      <w:r w:rsidR="00C46C5F" w:rsidRPr="00A85450">
        <w:rPr>
          <w:rFonts w:ascii="Calibri" w:hAnsi="Calibri" w:cs="Calibri"/>
          <w:sz w:val="26"/>
          <w:szCs w:val="26"/>
        </w:rPr>
        <w:t xml:space="preserve"> Joint Venture</w:t>
      </w:r>
    </w:p>
    <w:p w14:paraId="40BBFCAC" w14:textId="77777777" w:rsidR="00C46C5F" w:rsidRPr="00A85450" w:rsidRDefault="00C46C5F"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Limited Liability Partnership</w:t>
      </w:r>
      <w:r w:rsidRPr="00A85450">
        <w:rPr>
          <w:rFonts w:ascii="Calibri" w:hAnsi="Calibri" w:cs="Calibri"/>
          <w:sz w:val="26"/>
          <w:szCs w:val="26"/>
        </w:rPr>
        <w:tab/>
      </w:r>
      <w:r w:rsidR="0095102D"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Partnership</w:t>
      </w:r>
    </w:p>
    <w:p w14:paraId="06D91DCB" w14:textId="77777777" w:rsidR="00C46C5F" w:rsidRPr="00A85450" w:rsidRDefault="00C46C5F" w:rsidP="00175C5A">
      <w:pPr>
        <w:pStyle w:val="PlainText"/>
        <w:tabs>
          <w:tab w:val="left" w:pos="1440"/>
          <w:tab w:val="right" w:pos="5040"/>
          <w:tab w:val="left" w:pos="5760"/>
          <w:tab w:val="right" w:pos="9360"/>
        </w:tabs>
        <w:spacing w:after="240"/>
        <w:rPr>
          <w:rFonts w:ascii="Calibri" w:hAnsi="Calibri" w:cs="Calibri"/>
          <w:sz w:val="26"/>
          <w:szCs w:val="26"/>
        </w:rPr>
      </w:pPr>
      <w:r w:rsidRPr="00A85450">
        <w:rPr>
          <w:rFonts w:ascii="Calibri" w:hAnsi="Calibri" w:cs="Calibri"/>
          <w:sz w:val="26"/>
          <w:szCs w:val="26"/>
        </w:rPr>
        <w:lastRenderedPageBreak/>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Limited Liability Corporation</w:t>
      </w:r>
      <w:r w:rsidRPr="00A85450">
        <w:rPr>
          <w:rFonts w:ascii="Calibri" w:hAnsi="Calibri" w:cs="Calibri"/>
          <w:sz w:val="26"/>
          <w:szCs w:val="26"/>
        </w:rPr>
        <w:tab/>
      </w:r>
      <w:r w:rsidR="0095102D" w:rsidRPr="00A85450">
        <w:rPr>
          <w:rFonts w:ascii="Calibri" w:hAnsi="Calibri" w:cs="Calibri"/>
          <w:sz w:val="26"/>
          <w:szCs w:val="26"/>
        </w:rPr>
        <w:tab/>
      </w:r>
      <w:r w:rsidR="00FF5755">
        <w:rPr>
          <w:rFonts w:ascii="Calibri" w:hAnsi="Calibri" w:cs="Calibri"/>
          <w:sz w:val="26"/>
          <w:szCs w:val="26"/>
        </w:rPr>
        <w:fldChar w:fldCharType="begin">
          <w:ffData>
            <w:name w:val=""/>
            <w:enabled/>
            <w:calcOnExit w:val="0"/>
            <w:checkBox>
              <w:sizeAuto/>
              <w:default w:val="0"/>
            </w:checkBox>
          </w:ffData>
        </w:fldChar>
      </w:r>
      <w:r w:rsidR="00FF5755">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00FF5755">
        <w:rPr>
          <w:rFonts w:ascii="Calibri" w:hAnsi="Calibri" w:cs="Calibri"/>
          <w:sz w:val="26"/>
          <w:szCs w:val="26"/>
        </w:rPr>
        <w:fldChar w:fldCharType="end"/>
      </w:r>
      <w:r w:rsidRPr="00A85450">
        <w:rPr>
          <w:rFonts w:ascii="Calibri" w:hAnsi="Calibri" w:cs="Calibri"/>
          <w:sz w:val="26"/>
          <w:szCs w:val="26"/>
        </w:rPr>
        <w:t xml:space="preserve"> Non-Profit / Church</w:t>
      </w:r>
    </w:p>
    <w:p w14:paraId="525896EA" w14:textId="77777777" w:rsidR="00C46C5F" w:rsidRPr="00A85450" w:rsidRDefault="00C46C5F" w:rsidP="00175C5A">
      <w:pPr>
        <w:pStyle w:val="PlainText"/>
        <w:tabs>
          <w:tab w:val="left" w:pos="1440"/>
          <w:tab w:val="right" w:pos="9360"/>
        </w:tabs>
        <w:rPr>
          <w:rFonts w:ascii="Calibri" w:hAnsi="Calibri" w:cs="Calibri"/>
          <w:sz w:val="26"/>
          <w:szCs w:val="26"/>
        </w:rPr>
      </w:pPr>
      <w:r w:rsidRPr="00A85450">
        <w:rPr>
          <w:rFonts w:ascii="Calibri" w:hAnsi="Calibri" w:cs="Calibri"/>
          <w:sz w:val="26"/>
          <w:szCs w:val="26"/>
        </w:rPr>
        <w:tab/>
      </w:r>
      <w:r w:rsidR="00976D9B"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00976D9B" w:rsidRPr="00A85450">
        <w:rPr>
          <w:rFonts w:ascii="Calibri" w:hAnsi="Calibri" w:cs="Calibri"/>
          <w:sz w:val="26"/>
          <w:szCs w:val="26"/>
        </w:rPr>
        <w:fldChar w:fldCharType="end"/>
      </w:r>
      <w:r w:rsidRPr="00A85450">
        <w:rPr>
          <w:rFonts w:ascii="Calibri" w:hAnsi="Calibri" w:cs="Calibri"/>
          <w:sz w:val="26"/>
          <w:szCs w:val="26"/>
        </w:rPr>
        <w:t xml:space="preserve"> Other: </w:t>
      </w:r>
      <w:r w:rsidR="00976D9B" w:rsidRPr="00A85450">
        <w:rPr>
          <w:rFonts w:ascii="Calibri" w:hAnsi="Calibri" w:cs="Calibri"/>
          <w:b/>
          <w:sz w:val="26"/>
          <w:szCs w:val="26"/>
          <w:u w:val="single"/>
        </w:rPr>
        <w:fldChar w:fldCharType="begin">
          <w:ffData>
            <w:name w:val="Text46"/>
            <w:enabled/>
            <w:calcOnExit w:val="0"/>
            <w:textInput/>
          </w:ffData>
        </w:fldChar>
      </w:r>
      <w:bookmarkStart w:id="102" w:name="Text46"/>
      <w:r w:rsidRPr="00A85450">
        <w:rPr>
          <w:rFonts w:ascii="Calibri" w:hAnsi="Calibri" w:cs="Calibri"/>
          <w:b/>
          <w:sz w:val="26"/>
          <w:szCs w:val="26"/>
          <w:u w:val="single"/>
        </w:rPr>
        <w:instrText xml:space="preserve"> FORMTEXT </w:instrText>
      </w:r>
      <w:r w:rsidR="00976D9B" w:rsidRPr="00A85450">
        <w:rPr>
          <w:rFonts w:ascii="Calibri" w:hAnsi="Calibri" w:cs="Calibri"/>
          <w:b/>
          <w:sz w:val="26"/>
          <w:szCs w:val="26"/>
          <w:u w:val="single"/>
        </w:rPr>
      </w:r>
      <w:r w:rsidR="00976D9B" w:rsidRPr="00A85450">
        <w:rPr>
          <w:rFonts w:ascii="Calibri" w:hAnsi="Calibri" w:cs="Calibri"/>
          <w:b/>
          <w:sz w:val="26"/>
          <w:szCs w:val="26"/>
          <w:u w:val="single"/>
        </w:rPr>
        <w:fldChar w:fldCharType="separate"/>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Pr="00A85450">
        <w:rPr>
          <w:rFonts w:ascii="Calibri" w:hAnsi="Calibri" w:cs="Calibri"/>
          <w:b/>
          <w:noProof/>
          <w:sz w:val="26"/>
          <w:szCs w:val="26"/>
          <w:u w:val="single"/>
        </w:rPr>
        <w:t> </w:t>
      </w:r>
      <w:r w:rsidR="00976D9B" w:rsidRPr="00A85450">
        <w:rPr>
          <w:rFonts w:ascii="Calibri" w:hAnsi="Calibri" w:cs="Calibri"/>
          <w:b/>
          <w:sz w:val="26"/>
          <w:szCs w:val="26"/>
          <w:u w:val="single"/>
        </w:rPr>
        <w:fldChar w:fldCharType="end"/>
      </w:r>
      <w:bookmarkEnd w:id="102"/>
      <w:r w:rsidRPr="00A85450">
        <w:rPr>
          <w:rFonts w:ascii="Calibri" w:hAnsi="Calibri" w:cs="Calibri"/>
          <w:sz w:val="26"/>
          <w:szCs w:val="26"/>
          <w:u w:val="single"/>
        </w:rPr>
        <w:tab/>
      </w:r>
    </w:p>
    <w:p w14:paraId="2BA26241" w14:textId="77777777" w:rsidR="00175C5A" w:rsidRPr="00A85450" w:rsidRDefault="00175C5A" w:rsidP="0095102D">
      <w:pPr>
        <w:pStyle w:val="PlainText"/>
        <w:tabs>
          <w:tab w:val="right" w:pos="10620"/>
        </w:tabs>
        <w:rPr>
          <w:rFonts w:ascii="Calibri" w:hAnsi="Calibri" w:cs="Calibri"/>
          <w:sz w:val="26"/>
          <w:szCs w:val="26"/>
        </w:rPr>
      </w:pPr>
    </w:p>
    <w:p w14:paraId="0FA029E3" w14:textId="77777777" w:rsidR="0095102D" w:rsidRPr="00A85450" w:rsidRDefault="0095102D" w:rsidP="0095102D">
      <w:pPr>
        <w:pStyle w:val="PlainText"/>
        <w:tabs>
          <w:tab w:val="right" w:pos="10620"/>
        </w:tabs>
        <w:rPr>
          <w:rFonts w:ascii="Calibri" w:hAnsi="Calibri" w:cs="Calibri"/>
          <w:sz w:val="26"/>
          <w:szCs w:val="26"/>
        </w:rPr>
      </w:pPr>
      <w:r w:rsidRPr="00A85450">
        <w:rPr>
          <w:rFonts w:ascii="Calibri" w:hAnsi="Calibri" w:cs="Calibri"/>
          <w:sz w:val="26"/>
          <w:szCs w:val="26"/>
        </w:rPr>
        <w:t>Jurisdiction of Organization Structure:</w:t>
      </w:r>
      <w:r w:rsidRPr="00A85450">
        <w:rPr>
          <w:rFonts w:ascii="Calibri" w:hAnsi="Calibri" w:cs="Calibri"/>
          <w:sz w:val="26"/>
          <w:szCs w:val="26"/>
          <w:u w:val="single"/>
        </w:rPr>
        <w:tab/>
      </w:r>
      <w:r w:rsidRPr="00A85450">
        <w:rPr>
          <w:rFonts w:ascii="Calibri" w:hAnsi="Calibri" w:cs="Calibri"/>
          <w:sz w:val="26"/>
          <w:szCs w:val="26"/>
        </w:rPr>
        <w:tab/>
      </w:r>
    </w:p>
    <w:p w14:paraId="0E73ADE1" w14:textId="77777777" w:rsidR="0095102D" w:rsidRPr="00A85450" w:rsidRDefault="0095102D" w:rsidP="0095102D">
      <w:pPr>
        <w:pStyle w:val="PlainText"/>
        <w:tabs>
          <w:tab w:val="right" w:pos="6300"/>
          <w:tab w:val="left" w:pos="6480"/>
          <w:tab w:val="right" w:pos="10620"/>
        </w:tabs>
        <w:rPr>
          <w:rFonts w:ascii="Calibri" w:hAnsi="Calibri" w:cs="Calibri"/>
          <w:sz w:val="26"/>
          <w:szCs w:val="26"/>
        </w:rPr>
      </w:pPr>
    </w:p>
    <w:p w14:paraId="06E23E00" w14:textId="77777777" w:rsidR="00C46C5F" w:rsidRPr="00A85450" w:rsidRDefault="0095102D" w:rsidP="0095102D">
      <w:pPr>
        <w:pStyle w:val="PlainText"/>
        <w:tabs>
          <w:tab w:val="right" w:pos="10620"/>
        </w:tabs>
        <w:rPr>
          <w:rFonts w:ascii="Calibri" w:hAnsi="Calibri" w:cs="Calibri"/>
          <w:sz w:val="26"/>
          <w:szCs w:val="26"/>
        </w:rPr>
      </w:pPr>
      <w:r w:rsidRPr="00A85450">
        <w:rPr>
          <w:rFonts w:ascii="Calibri" w:hAnsi="Calibri" w:cs="Calibri"/>
          <w:sz w:val="26"/>
          <w:szCs w:val="26"/>
        </w:rPr>
        <w:t>Date of Organization Structure:</w:t>
      </w:r>
      <w:r w:rsidRPr="00A85450">
        <w:rPr>
          <w:rFonts w:ascii="Calibri" w:hAnsi="Calibri" w:cs="Calibri"/>
          <w:sz w:val="26"/>
          <w:szCs w:val="26"/>
          <w:u w:val="single"/>
        </w:rPr>
        <w:tab/>
      </w:r>
    </w:p>
    <w:p w14:paraId="30712E63" w14:textId="77777777" w:rsidR="00C46C5F" w:rsidRPr="00A85450" w:rsidRDefault="00C46C5F" w:rsidP="00C960E4">
      <w:pPr>
        <w:pStyle w:val="PlainText"/>
        <w:tabs>
          <w:tab w:val="right" w:pos="5040"/>
          <w:tab w:val="left" w:pos="5220"/>
          <w:tab w:val="right" w:pos="10620"/>
        </w:tabs>
        <w:rPr>
          <w:rFonts w:ascii="Calibri" w:hAnsi="Calibri" w:cs="Calibri"/>
          <w:sz w:val="26"/>
          <w:szCs w:val="26"/>
        </w:rPr>
      </w:pPr>
    </w:p>
    <w:p w14:paraId="010D6223" w14:textId="55A6BECF" w:rsidR="000433E4" w:rsidRPr="00E948EC" w:rsidRDefault="0095102D" w:rsidP="00E948EC">
      <w:pPr>
        <w:pStyle w:val="PlainText"/>
        <w:tabs>
          <w:tab w:val="right" w:pos="10620"/>
        </w:tabs>
        <w:rPr>
          <w:rFonts w:ascii="Calibri" w:hAnsi="Calibri" w:cs="Calibri"/>
          <w:sz w:val="26"/>
          <w:szCs w:val="26"/>
          <w:lang w:val="en-US"/>
        </w:rPr>
      </w:pPr>
      <w:r w:rsidRPr="00A85450">
        <w:rPr>
          <w:rFonts w:ascii="Calibri" w:hAnsi="Calibri" w:cs="Calibri"/>
          <w:sz w:val="26"/>
          <w:szCs w:val="26"/>
        </w:rPr>
        <w:t>Fe</w:t>
      </w:r>
      <w:r w:rsidR="00A45190" w:rsidRPr="00A85450">
        <w:rPr>
          <w:rFonts w:ascii="Calibri" w:hAnsi="Calibri" w:cs="Calibri"/>
          <w:sz w:val="26"/>
          <w:szCs w:val="26"/>
        </w:rPr>
        <w:t>de</w:t>
      </w:r>
      <w:r w:rsidRPr="00A85450">
        <w:rPr>
          <w:rFonts w:ascii="Calibri" w:hAnsi="Calibri" w:cs="Calibri"/>
          <w:sz w:val="26"/>
          <w:szCs w:val="26"/>
        </w:rPr>
        <w:t xml:space="preserve">ral Tax Identification Number: </w:t>
      </w:r>
      <w:r w:rsidR="000E5C86" w:rsidRPr="00A85450">
        <w:rPr>
          <w:rFonts w:ascii="Calibri" w:hAnsi="Calibri" w:cs="Calibri"/>
          <w:sz w:val="26"/>
          <w:szCs w:val="26"/>
          <w:u w:val="single"/>
        </w:rPr>
        <w:tab/>
      </w:r>
    </w:p>
    <w:p w14:paraId="797A87D7" w14:textId="77777777" w:rsidR="00F912E4" w:rsidRPr="00A85450" w:rsidRDefault="00F912E4" w:rsidP="00F912E4">
      <w:pPr>
        <w:pStyle w:val="PlainText"/>
        <w:tabs>
          <w:tab w:val="right" w:pos="10620"/>
        </w:tabs>
        <w:rPr>
          <w:rFonts w:ascii="Calibri" w:hAnsi="Calibri" w:cs="Calibri"/>
        </w:rPr>
      </w:pPr>
    </w:p>
    <w:p w14:paraId="6CBA4CF9" w14:textId="77777777" w:rsidR="00F912E4" w:rsidRPr="00A85450" w:rsidRDefault="00F912E4" w:rsidP="00F912E4">
      <w:pPr>
        <w:pStyle w:val="PlainText"/>
        <w:tabs>
          <w:tab w:val="right" w:pos="10620"/>
        </w:tabs>
        <w:rPr>
          <w:rFonts w:ascii="Calibri" w:hAnsi="Calibri" w:cs="Calibri"/>
          <w:sz w:val="26"/>
          <w:szCs w:val="26"/>
        </w:rPr>
      </w:pPr>
      <w:r w:rsidRPr="00A85450">
        <w:rPr>
          <w:rFonts w:ascii="Calibri" w:hAnsi="Calibri" w:cs="Calibri"/>
          <w:sz w:val="26"/>
          <w:szCs w:val="26"/>
        </w:rPr>
        <w:t>Primary Contact Information:</w:t>
      </w:r>
    </w:p>
    <w:p w14:paraId="4227DA3A" w14:textId="77777777" w:rsidR="00F912E4" w:rsidRPr="00A85450" w:rsidRDefault="00F912E4" w:rsidP="00F912E4">
      <w:pPr>
        <w:pStyle w:val="PlainText"/>
        <w:tabs>
          <w:tab w:val="right" w:pos="10620"/>
        </w:tabs>
        <w:rPr>
          <w:rFonts w:ascii="Calibri" w:hAnsi="Calibri" w:cs="Calibri"/>
          <w:sz w:val="26"/>
          <w:szCs w:val="26"/>
        </w:rPr>
      </w:pPr>
    </w:p>
    <w:p w14:paraId="0DEBC0F5" w14:textId="77777777" w:rsidR="00F912E4" w:rsidRPr="00A85450" w:rsidRDefault="00F912E4" w:rsidP="00F912E4">
      <w:pPr>
        <w:pStyle w:val="PlainText"/>
        <w:tabs>
          <w:tab w:val="right" w:pos="10620"/>
        </w:tabs>
        <w:ind w:left="720"/>
        <w:rPr>
          <w:rFonts w:ascii="Calibri" w:hAnsi="Calibri" w:cs="Calibri"/>
          <w:sz w:val="26"/>
          <w:szCs w:val="26"/>
        </w:rPr>
      </w:pPr>
      <w:r w:rsidRPr="00A85450">
        <w:rPr>
          <w:rFonts w:ascii="Calibri" w:hAnsi="Calibri" w:cs="Calibri"/>
          <w:sz w:val="26"/>
          <w:szCs w:val="26"/>
        </w:rPr>
        <w:t xml:space="preserve">Name / </w:t>
      </w:r>
      <w:r w:rsidR="00B13700" w:rsidRPr="00A85450">
        <w:rPr>
          <w:rFonts w:ascii="Calibri" w:hAnsi="Calibri" w:cs="Calibri"/>
          <w:sz w:val="26"/>
          <w:szCs w:val="26"/>
        </w:rPr>
        <w:t>Title</w:t>
      </w:r>
      <w:r w:rsidRPr="00A85450">
        <w:rPr>
          <w:rFonts w:ascii="Calibri" w:hAnsi="Calibri" w:cs="Calibri"/>
          <w:sz w:val="26"/>
          <w:szCs w:val="26"/>
        </w:rPr>
        <w:t>:</w:t>
      </w:r>
      <w:r w:rsidRPr="00A85450">
        <w:rPr>
          <w:rFonts w:ascii="Calibri" w:hAnsi="Calibri" w:cs="Calibri"/>
          <w:sz w:val="26"/>
          <w:szCs w:val="26"/>
          <w:u w:val="single"/>
        </w:rPr>
        <w:tab/>
      </w:r>
    </w:p>
    <w:p w14:paraId="28564156" w14:textId="77777777" w:rsidR="00F912E4" w:rsidRPr="00A85450" w:rsidRDefault="00F912E4" w:rsidP="00F912E4">
      <w:pPr>
        <w:pStyle w:val="PlainText"/>
        <w:tabs>
          <w:tab w:val="right" w:pos="5040"/>
          <w:tab w:val="left" w:pos="5220"/>
          <w:tab w:val="right" w:pos="10620"/>
        </w:tabs>
        <w:ind w:left="720"/>
        <w:rPr>
          <w:rFonts w:ascii="Calibri" w:hAnsi="Calibri" w:cs="Calibri"/>
          <w:sz w:val="26"/>
          <w:szCs w:val="26"/>
        </w:rPr>
      </w:pPr>
    </w:p>
    <w:p w14:paraId="10153AEA" w14:textId="77777777" w:rsidR="00F912E4" w:rsidRPr="00A85450" w:rsidRDefault="00F912E4" w:rsidP="00F912E4">
      <w:pPr>
        <w:pStyle w:val="PlainText"/>
        <w:tabs>
          <w:tab w:val="right" w:pos="5490"/>
          <w:tab w:val="left" w:pos="5760"/>
          <w:tab w:val="right" w:pos="10620"/>
        </w:tabs>
        <w:ind w:left="720"/>
        <w:rPr>
          <w:rFonts w:ascii="Calibri" w:hAnsi="Calibri" w:cs="Calibri"/>
          <w:sz w:val="26"/>
          <w:szCs w:val="26"/>
          <w:u w:val="single"/>
        </w:rPr>
      </w:pPr>
      <w:r w:rsidRPr="00A85450">
        <w:rPr>
          <w:rFonts w:ascii="Calibri" w:hAnsi="Calibri" w:cs="Calibri"/>
          <w:sz w:val="26"/>
          <w:szCs w:val="26"/>
        </w:rPr>
        <w:t>Telephone Number:</w:t>
      </w:r>
      <w:r w:rsidRPr="00A85450">
        <w:rPr>
          <w:rFonts w:ascii="Calibri" w:hAnsi="Calibri" w:cs="Calibri"/>
          <w:sz w:val="26"/>
          <w:szCs w:val="26"/>
          <w:u w:val="single"/>
        </w:rPr>
        <w:tab/>
      </w:r>
      <w:r w:rsidRPr="00A85450">
        <w:rPr>
          <w:rFonts w:ascii="Calibri" w:hAnsi="Calibri" w:cs="Calibri"/>
          <w:sz w:val="26"/>
          <w:szCs w:val="26"/>
        </w:rPr>
        <w:tab/>
        <w:t>Fax Number:</w:t>
      </w:r>
      <w:r w:rsidRPr="00A85450">
        <w:rPr>
          <w:rFonts w:ascii="Calibri" w:hAnsi="Calibri" w:cs="Calibri"/>
          <w:sz w:val="26"/>
          <w:szCs w:val="26"/>
          <w:u w:val="single"/>
        </w:rPr>
        <w:tab/>
      </w:r>
    </w:p>
    <w:p w14:paraId="1981DF1A" w14:textId="77777777" w:rsidR="00F912E4" w:rsidRPr="00A85450" w:rsidRDefault="00F912E4" w:rsidP="00F912E4">
      <w:pPr>
        <w:pStyle w:val="PlainText"/>
        <w:tabs>
          <w:tab w:val="right" w:pos="5490"/>
          <w:tab w:val="left" w:pos="5760"/>
          <w:tab w:val="right" w:pos="10620"/>
        </w:tabs>
        <w:ind w:left="720"/>
        <w:rPr>
          <w:rFonts w:ascii="Calibri" w:hAnsi="Calibri" w:cs="Calibri"/>
          <w:sz w:val="26"/>
          <w:szCs w:val="26"/>
          <w:u w:val="single"/>
        </w:rPr>
      </w:pPr>
    </w:p>
    <w:p w14:paraId="2658B5D9" w14:textId="77777777" w:rsidR="00F912E4" w:rsidRPr="00A85450" w:rsidRDefault="00F912E4" w:rsidP="00F912E4">
      <w:pPr>
        <w:pStyle w:val="PlainText"/>
        <w:tabs>
          <w:tab w:val="right" w:pos="10620"/>
        </w:tabs>
        <w:ind w:left="720"/>
        <w:rPr>
          <w:rFonts w:ascii="Calibri" w:hAnsi="Calibri" w:cs="Calibri"/>
          <w:sz w:val="26"/>
          <w:szCs w:val="26"/>
        </w:rPr>
      </w:pPr>
      <w:r w:rsidRPr="00A85450">
        <w:rPr>
          <w:rFonts w:ascii="Calibri" w:hAnsi="Calibri" w:cs="Calibri"/>
          <w:sz w:val="26"/>
          <w:szCs w:val="26"/>
        </w:rPr>
        <w:t>E-mail Address:</w:t>
      </w:r>
      <w:r w:rsidRPr="00A85450">
        <w:rPr>
          <w:rFonts w:ascii="Calibri" w:hAnsi="Calibri" w:cs="Calibri"/>
          <w:sz w:val="26"/>
          <w:szCs w:val="26"/>
          <w:u w:val="single"/>
        </w:rPr>
        <w:tab/>
      </w:r>
    </w:p>
    <w:p w14:paraId="344511A9" w14:textId="1AE4877B" w:rsidR="000433E4" w:rsidRDefault="000433E4" w:rsidP="00C960E4">
      <w:pPr>
        <w:pStyle w:val="PlainText"/>
        <w:tabs>
          <w:tab w:val="right" w:pos="5040"/>
          <w:tab w:val="left" w:pos="5220"/>
          <w:tab w:val="right" w:pos="10620"/>
        </w:tabs>
        <w:rPr>
          <w:rFonts w:ascii="Calibri" w:hAnsi="Calibri" w:cs="Calibri"/>
        </w:rPr>
      </w:pPr>
    </w:p>
    <w:p w14:paraId="3E498073" w14:textId="6F8C292A" w:rsidR="000E6902" w:rsidRDefault="000E5C86" w:rsidP="000E6902">
      <w:pPr>
        <w:spacing w:line="360" w:lineRule="auto"/>
        <w:jc w:val="both"/>
        <w:rPr>
          <w:rFonts w:ascii="Calibri" w:hAnsi="Calibri"/>
          <w:b/>
        </w:rPr>
      </w:pPr>
      <w:r>
        <w:rPr>
          <w:rFonts w:ascii="Calibri" w:hAnsi="Calibri"/>
          <w:b/>
        </w:rPr>
        <w:t>Commitment of Bidder to the Following:</w:t>
      </w:r>
    </w:p>
    <w:p w14:paraId="6F143002" w14:textId="251A63CA" w:rsidR="00C61317" w:rsidRDefault="00C61317" w:rsidP="00C61317">
      <w:pPr>
        <w:ind w:left="900" w:hanging="900"/>
        <w:rPr>
          <w:rFonts w:ascii="Calibri" w:hAnsi="Calibri"/>
        </w:rPr>
      </w:pPr>
      <w:r w:rsidRPr="00C61317">
        <w:rPr>
          <w:rFonts w:ascii="Calibri" w:hAnsi="Calibri" w:cs="Calibri"/>
          <w:sz w:val="20"/>
        </w:rPr>
        <w:lastRenderedPageBreak/>
        <w:fldChar w:fldCharType="begin">
          <w:ffData>
            <w:name w:val=""/>
            <w:enabled/>
            <w:calcOnExit w:val="0"/>
            <w:checkBox>
              <w:sizeAuto/>
              <w:default w:val="0"/>
            </w:checkBox>
          </w:ffData>
        </w:fldChar>
      </w:r>
      <w:r w:rsidRPr="00C61317">
        <w:rPr>
          <w:rFonts w:ascii="Calibri" w:hAnsi="Calibri" w:cs="Calibri"/>
          <w:sz w:val="20"/>
        </w:rPr>
        <w:instrText xml:space="preserve"> FORMCHECKBOX </w:instrText>
      </w:r>
      <w:r w:rsidR="000E0703">
        <w:rPr>
          <w:rFonts w:ascii="Calibri" w:hAnsi="Calibri" w:cs="Calibri"/>
          <w:sz w:val="20"/>
        </w:rPr>
      </w:r>
      <w:r w:rsidR="000E0703">
        <w:rPr>
          <w:rFonts w:ascii="Calibri" w:hAnsi="Calibri" w:cs="Calibri"/>
          <w:sz w:val="20"/>
        </w:rPr>
        <w:fldChar w:fldCharType="separate"/>
      </w:r>
      <w:r w:rsidRPr="00C61317">
        <w:rPr>
          <w:rFonts w:ascii="Calibri" w:hAnsi="Calibri" w:cs="Calibri"/>
          <w:sz w:val="20"/>
        </w:rPr>
        <w:fldChar w:fldCharType="end"/>
      </w:r>
      <w:r>
        <w:rPr>
          <w:rFonts w:ascii="Calibri" w:hAnsi="Calibri" w:cs="Calibri"/>
          <w:szCs w:val="26"/>
        </w:rPr>
        <w:t xml:space="preserve"> </w:t>
      </w:r>
      <w:r>
        <w:rPr>
          <w:rFonts w:ascii="Calibri" w:hAnsi="Calibri" w:cs="Calibri"/>
          <w:szCs w:val="26"/>
        </w:rPr>
        <w:tab/>
        <w:t xml:space="preserve">If applicable, </w:t>
      </w:r>
      <w:r w:rsidRPr="00C61317">
        <w:rPr>
          <w:rFonts w:ascii="Calibri" w:hAnsi="Calibri"/>
        </w:rPr>
        <w:t xml:space="preserve">Bidder </w:t>
      </w:r>
      <w:r>
        <w:rPr>
          <w:rFonts w:ascii="Calibri" w:hAnsi="Calibri"/>
        </w:rPr>
        <w:t>is committed to</w:t>
      </w:r>
      <w:r w:rsidRPr="00C61317">
        <w:rPr>
          <w:rFonts w:ascii="Calibri" w:hAnsi="Calibri"/>
        </w:rPr>
        <w:t xml:space="preserve"> completing and implementing a billing system that is fully compliant with California Medi-Cal Short-Doyle, Federal CMS, and private insurance billing and claiming regulations, all Federal and State reporting requirements, the requirements specified in this RFP document, </w:t>
      </w:r>
      <w:r w:rsidR="000D1535">
        <w:rPr>
          <w:rFonts w:ascii="Calibri" w:hAnsi="Calibri"/>
        </w:rPr>
        <w:t xml:space="preserve">in </w:t>
      </w:r>
      <w:r w:rsidR="00B83CF3">
        <w:rPr>
          <w:rFonts w:ascii="Calibri" w:hAnsi="Calibri"/>
        </w:rPr>
        <w:t xml:space="preserve">the Detailed Functional </w:t>
      </w:r>
      <w:r w:rsidR="000D1535">
        <w:rPr>
          <w:rFonts w:ascii="Calibri" w:hAnsi="Calibri"/>
        </w:rPr>
        <w:t xml:space="preserve">Specifications </w:t>
      </w:r>
      <w:r w:rsidR="00B83CF3">
        <w:rPr>
          <w:rFonts w:ascii="Calibri" w:hAnsi="Calibri"/>
        </w:rPr>
        <w:t xml:space="preserve">Workbook, </w:t>
      </w:r>
      <w:r w:rsidRPr="00C61317">
        <w:rPr>
          <w:rFonts w:ascii="Calibri" w:hAnsi="Calibri"/>
        </w:rPr>
        <w:t xml:space="preserve">and </w:t>
      </w:r>
      <w:r w:rsidR="000D1535">
        <w:rPr>
          <w:rFonts w:ascii="Calibri" w:hAnsi="Calibri"/>
        </w:rPr>
        <w:t xml:space="preserve">in </w:t>
      </w:r>
      <w:r w:rsidRPr="00C61317">
        <w:rPr>
          <w:rFonts w:ascii="Calibri" w:hAnsi="Calibri"/>
        </w:rPr>
        <w:t>the California Short Doyle Medi-Cal requirements</w:t>
      </w:r>
      <w:r w:rsidR="00B83CF3">
        <w:rPr>
          <w:rFonts w:ascii="Calibri" w:hAnsi="Calibri"/>
        </w:rPr>
        <w:t xml:space="preserve"> published with this RFP</w:t>
      </w:r>
      <w:r w:rsidRPr="00C61317">
        <w:rPr>
          <w:rFonts w:ascii="Calibri" w:hAnsi="Calibri"/>
        </w:rPr>
        <w:t>.</w:t>
      </w:r>
    </w:p>
    <w:p w14:paraId="1606418D" w14:textId="77777777" w:rsidR="005152AB" w:rsidRPr="00C61317" w:rsidRDefault="005152AB" w:rsidP="00C61317">
      <w:pPr>
        <w:ind w:left="900" w:hanging="900"/>
        <w:rPr>
          <w:rFonts w:ascii="Calibri" w:hAnsi="Calibri"/>
        </w:rPr>
      </w:pPr>
    </w:p>
    <w:p w14:paraId="4D703D42" w14:textId="4A9D155B" w:rsidR="000E5C86" w:rsidRDefault="000E5C86" w:rsidP="000E5C86">
      <w:pPr>
        <w:pStyle w:val="PlainText"/>
        <w:tabs>
          <w:tab w:val="right" w:pos="5040"/>
          <w:tab w:val="left" w:pos="5220"/>
          <w:tab w:val="right" w:pos="10620"/>
        </w:tabs>
        <w:ind w:left="900" w:hanging="900"/>
        <w:rPr>
          <w:rFonts w:asciiTheme="minorHAnsi" w:hAnsiTheme="minorHAnsi" w:cstheme="minorHAnsi"/>
          <w:sz w:val="26"/>
          <w:szCs w:val="26"/>
          <w:lang w:val="en-US"/>
        </w:rPr>
      </w:pPr>
      <w:r>
        <w:rPr>
          <w:rFonts w:ascii="Calibri" w:hAnsi="Calibri" w:cs="Calibri"/>
          <w:szCs w:val="26"/>
        </w:rPr>
        <w:fldChar w:fldCharType="begin">
          <w:ffData>
            <w:name w:val=""/>
            <w:enabled/>
            <w:calcOnExit w:val="0"/>
            <w:checkBox>
              <w:sizeAuto/>
              <w:default w:val="0"/>
            </w:checkBox>
          </w:ffData>
        </w:fldChar>
      </w:r>
      <w:r>
        <w:rPr>
          <w:rFonts w:ascii="Calibri" w:hAnsi="Calibri" w:cs="Calibri"/>
          <w:szCs w:val="26"/>
        </w:rPr>
        <w:instrText xml:space="preserve"> FORMCHECKBOX </w:instrText>
      </w:r>
      <w:r w:rsidR="000E0703">
        <w:rPr>
          <w:rFonts w:ascii="Calibri" w:hAnsi="Calibri" w:cs="Calibri"/>
          <w:szCs w:val="26"/>
        </w:rPr>
      </w:r>
      <w:r w:rsidR="000E0703">
        <w:rPr>
          <w:rFonts w:ascii="Calibri" w:hAnsi="Calibri" w:cs="Calibri"/>
          <w:szCs w:val="26"/>
        </w:rPr>
        <w:fldChar w:fldCharType="separate"/>
      </w:r>
      <w:r>
        <w:rPr>
          <w:rFonts w:ascii="Calibri" w:hAnsi="Calibri" w:cs="Calibri"/>
          <w:szCs w:val="26"/>
        </w:rPr>
        <w:fldChar w:fldCharType="end"/>
      </w:r>
      <w:r>
        <w:rPr>
          <w:rFonts w:ascii="Calibri" w:hAnsi="Calibri" w:cs="Calibri"/>
          <w:szCs w:val="26"/>
          <w:lang w:val="en-US"/>
        </w:rPr>
        <w:t xml:space="preserve"> </w:t>
      </w:r>
      <w:r>
        <w:rPr>
          <w:rFonts w:ascii="Calibri" w:hAnsi="Calibri" w:cs="Calibri"/>
          <w:szCs w:val="26"/>
          <w:lang w:val="en-US"/>
        </w:rPr>
        <w:tab/>
      </w:r>
      <w:r w:rsidRPr="000E5C86">
        <w:rPr>
          <w:rFonts w:asciiTheme="minorHAnsi" w:hAnsiTheme="minorHAnsi" w:cstheme="minorHAnsi"/>
          <w:sz w:val="26"/>
          <w:szCs w:val="26"/>
        </w:rPr>
        <w:t xml:space="preserve">Bidder </w:t>
      </w:r>
      <w:r>
        <w:rPr>
          <w:rFonts w:asciiTheme="minorHAnsi" w:hAnsiTheme="minorHAnsi" w:cstheme="minorHAnsi"/>
          <w:sz w:val="26"/>
          <w:szCs w:val="26"/>
          <w:lang w:val="en-US"/>
        </w:rPr>
        <w:t>is committed</w:t>
      </w:r>
      <w:r w:rsidRPr="000E5C86">
        <w:rPr>
          <w:rFonts w:asciiTheme="minorHAnsi" w:hAnsiTheme="minorHAnsi" w:cstheme="minorHAnsi"/>
          <w:sz w:val="26"/>
          <w:szCs w:val="26"/>
        </w:rPr>
        <w:t xml:space="preserve"> to </w:t>
      </w:r>
      <w:r w:rsidRPr="000E5C86">
        <w:rPr>
          <w:rFonts w:asciiTheme="minorHAnsi" w:hAnsiTheme="minorHAnsi" w:cstheme="minorHAnsi"/>
          <w:sz w:val="26"/>
          <w:szCs w:val="26"/>
          <w:lang w:val="en-US"/>
        </w:rPr>
        <w:t>work</w:t>
      </w:r>
      <w:r>
        <w:rPr>
          <w:rFonts w:asciiTheme="minorHAnsi" w:hAnsiTheme="minorHAnsi" w:cstheme="minorHAnsi"/>
          <w:sz w:val="26"/>
          <w:szCs w:val="26"/>
          <w:lang w:val="en-US"/>
        </w:rPr>
        <w:t>ing</w:t>
      </w:r>
      <w:r w:rsidRPr="000E5C86">
        <w:rPr>
          <w:rFonts w:asciiTheme="minorHAnsi" w:hAnsiTheme="minorHAnsi" w:cstheme="minorHAnsi"/>
          <w:sz w:val="26"/>
          <w:szCs w:val="26"/>
          <w:lang w:val="en-US"/>
        </w:rPr>
        <w:t xml:space="preserve"> with the </w:t>
      </w:r>
      <w:r w:rsidRPr="000E5C86">
        <w:rPr>
          <w:rFonts w:asciiTheme="minorHAnsi" w:hAnsiTheme="minorHAnsi" w:cstheme="minorHAnsi"/>
          <w:sz w:val="26"/>
          <w:szCs w:val="26"/>
        </w:rPr>
        <w:t xml:space="preserve"> County</w:t>
      </w:r>
      <w:r w:rsidRPr="000E5C86">
        <w:rPr>
          <w:rFonts w:asciiTheme="minorHAnsi" w:hAnsiTheme="minorHAnsi" w:cstheme="minorHAnsi"/>
          <w:sz w:val="26"/>
          <w:szCs w:val="26"/>
          <w:lang w:val="en-US"/>
        </w:rPr>
        <w:t xml:space="preserve"> to develop a detailed</w:t>
      </w:r>
      <w:r w:rsidRPr="000E5C86">
        <w:rPr>
          <w:rFonts w:asciiTheme="minorHAnsi" w:hAnsiTheme="minorHAnsi" w:cstheme="minorHAnsi"/>
          <w:sz w:val="26"/>
          <w:szCs w:val="26"/>
        </w:rPr>
        <w:t xml:space="preserve"> data conversion </w:t>
      </w:r>
      <w:r w:rsidRPr="000E5C86">
        <w:rPr>
          <w:rFonts w:asciiTheme="minorHAnsi" w:hAnsiTheme="minorHAnsi" w:cstheme="minorHAnsi"/>
          <w:sz w:val="26"/>
          <w:szCs w:val="26"/>
          <w:lang w:val="en-US"/>
        </w:rPr>
        <w:t xml:space="preserve">and data validation </w:t>
      </w:r>
      <w:r w:rsidRPr="000E5C86">
        <w:rPr>
          <w:rFonts w:asciiTheme="minorHAnsi" w:hAnsiTheme="minorHAnsi" w:cstheme="minorHAnsi"/>
          <w:sz w:val="26"/>
          <w:szCs w:val="26"/>
        </w:rPr>
        <w:t xml:space="preserve">plan as </w:t>
      </w:r>
      <w:r w:rsidRPr="000E5C86">
        <w:rPr>
          <w:rFonts w:asciiTheme="minorHAnsi" w:hAnsiTheme="minorHAnsi" w:cstheme="minorHAnsi"/>
          <w:sz w:val="26"/>
          <w:szCs w:val="26"/>
          <w:lang w:val="en-US"/>
        </w:rPr>
        <w:t>described</w:t>
      </w:r>
      <w:r w:rsidRPr="000E5C86">
        <w:rPr>
          <w:rFonts w:asciiTheme="minorHAnsi" w:hAnsiTheme="minorHAnsi" w:cstheme="minorHAnsi"/>
          <w:sz w:val="26"/>
          <w:szCs w:val="26"/>
        </w:rPr>
        <w:t xml:space="preserve"> in </w:t>
      </w:r>
      <w:hyperlink w:anchor="_T.__CONTRACT" w:history="1">
        <w:r w:rsidRPr="005152AB">
          <w:rPr>
            <w:rStyle w:val="Hyperlink"/>
            <w:rFonts w:asciiTheme="minorHAnsi" w:hAnsiTheme="minorHAnsi" w:cstheme="minorHAnsi"/>
            <w:sz w:val="26"/>
            <w:szCs w:val="26"/>
            <w:lang w:val="en-US"/>
          </w:rPr>
          <w:t>Section T</w:t>
        </w:r>
      </w:hyperlink>
      <w:r w:rsidRPr="000E5C86">
        <w:rPr>
          <w:rFonts w:asciiTheme="minorHAnsi" w:hAnsiTheme="minorHAnsi" w:cstheme="minorHAnsi"/>
          <w:sz w:val="26"/>
          <w:szCs w:val="26"/>
          <w:lang w:val="en-US"/>
        </w:rPr>
        <w:t>.</w:t>
      </w:r>
    </w:p>
    <w:p w14:paraId="75DDDF74" w14:textId="088AD5E4" w:rsidR="000E5C86" w:rsidRDefault="000E5C86" w:rsidP="000E5C86">
      <w:pPr>
        <w:pStyle w:val="PlainText"/>
        <w:tabs>
          <w:tab w:val="right" w:pos="5040"/>
          <w:tab w:val="left" w:pos="5220"/>
          <w:tab w:val="right" w:pos="10620"/>
        </w:tabs>
        <w:ind w:left="900" w:hanging="900"/>
      </w:pPr>
    </w:p>
    <w:p w14:paraId="513C2F6B" w14:textId="05365018" w:rsidR="00C61317" w:rsidRDefault="00C61317" w:rsidP="000E5C86">
      <w:pPr>
        <w:pStyle w:val="PlainText"/>
        <w:tabs>
          <w:tab w:val="right" w:pos="5040"/>
          <w:tab w:val="left" w:pos="5220"/>
          <w:tab w:val="right" w:pos="10620"/>
        </w:tabs>
        <w:ind w:left="900" w:hanging="900"/>
      </w:pPr>
    </w:p>
    <w:p w14:paraId="0FAB5C93" w14:textId="77777777" w:rsidR="00C61317" w:rsidRPr="000304AF" w:rsidRDefault="00C61317" w:rsidP="000E5C86">
      <w:pPr>
        <w:pStyle w:val="PlainText"/>
        <w:tabs>
          <w:tab w:val="right" w:pos="5040"/>
          <w:tab w:val="left" w:pos="5220"/>
          <w:tab w:val="right" w:pos="10620"/>
        </w:tabs>
        <w:ind w:left="900" w:hanging="900"/>
      </w:pPr>
    </w:p>
    <w:p w14:paraId="65EAD8BA" w14:textId="75959B6D" w:rsidR="000E5C86" w:rsidRPr="00C61317" w:rsidRDefault="000E5C86" w:rsidP="000E5C86">
      <w:pPr>
        <w:pStyle w:val="PlainText"/>
        <w:tabs>
          <w:tab w:val="right" w:pos="5040"/>
          <w:tab w:val="left" w:pos="5220"/>
          <w:tab w:val="right" w:pos="10620"/>
        </w:tabs>
        <w:ind w:left="900" w:hanging="900"/>
        <w:rPr>
          <w:rFonts w:asciiTheme="minorHAnsi" w:hAnsiTheme="minorHAnsi" w:cstheme="minorHAnsi"/>
          <w:sz w:val="26"/>
          <w:szCs w:val="26"/>
        </w:rPr>
      </w:pPr>
      <w:r>
        <w:rPr>
          <w:rFonts w:ascii="Calibri" w:hAnsi="Calibri" w:cs="Calibri"/>
          <w:szCs w:val="26"/>
        </w:rPr>
        <w:fldChar w:fldCharType="begin">
          <w:ffData>
            <w:name w:val="Check6"/>
            <w:enabled/>
            <w:calcOnExit w:val="0"/>
            <w:checkBox>
              <w:sizeAuto/>
              <w:default w:val="0"/>
            </w:checkBox>
          </w:ffData>
        </w:fldChar>
      </w:r>
      <w:r>
        <w:rPr>
          <w:rFonts w:ascii="Calibri" w:hAnsi="Calibri" w:cs="Calibri"/>
          <w:szCs w:val="26"/>
        </w:rPr>
        <w:instrText xml:space="preserve"> FORMCHECKBOX </w:instrText>
      </w:r>
      <w:r w:rsidR="000E0703">
        <w:rPr>
          <w:rFonts w:ascii="Calibri" w:hAnsi="Calibri" w:cs="Calibri"/>
          <w:szCs w:val="26"/>
        </w:rPr>
      </w:r>
      <w:r w:rsidR="000E0703">
        <w:rPr>
          <w:rFonts w:ascii="Calibri" w:hAnsi="Calibri" w:cs="Calibri"/>
          <w:szCs w:val="26"/>
        </w:rPr>
        <w:fldChar w:fldCharType="separate"/>
      </w:r>
      <w:r>
        <w:rPr>
          <w:rFonts w:ascii="Calibri" w:hAnsi="Calibri" w:cs="Calibri"/>
          <w:szCs w:val="26"/>
        </w:rPr>
        <w:fldChar w:fldCharType="end"/>
      </w:r>
      <w:r>
        <w:rPr>
          <w:rFonts w:ascii="Calibri" w:hAnsi="Calibri" w:cs="Calibri"/>
          <w:szCs w:val="26"/>
        </w:rPr>
        <w:tab/>
      </w:r>
      <w:r w:rsidR="00C61317">
        <w:rPr>
          <w:rFonts w:ascii="Calibri" w:hAnsi="Calibri" w:cs="Calibri"/>
          <w:szCs w:val="26"/>
        </w:rPr>
        <w:tab/>
      </w:r>
      <w:r w:rsidRPr="00C61317">
        <w:rPr>
          <w:rFonts w:asciiTheme="minorHAnsi" w:hAnsiTheme="minorHAnsi" w:cstheme="minorHAnsi"/>
          <w:sz w:val="26"/>
          <w:szCs w:val="26"/>
        </w:rPr>
        <w:t>Bidder</w:t>
      </w:r>
      <w:r w:rsidRPr="000E5C86">
        <w:rPr>
          <w:rFonts w:asciiTheme="minorHAnsi" w:hAnsiTheme="minorHAnsi" w:cstheme="minorHAnsi"/>
          <w:sz w:val="26"/>
          <w:szCs w:val="26"/>
        </w:rPr>
        <w:t xml:space="preserve"> is committed to</w:t>
      </w:r>
      <w:r w:rsidRPr="00C61317">
        <w:rPr>
          <w:rFonts w:asciiTheme="minorHAnsi" w:hAnsiTheme="minorHAnsi" w:cstheme="minorHAnsi"/>
          <w:sz w:val="26"/>
          <w:szCs w:val="26"/>
        </w:rPr>
        <w:t xml:space="preserve"> keep</w:t>
      </w:r>
      <w:r>
        <w:rPr>
          <w:rFonts w:asciiTheme="minorHAnsi" w:hAnsiTheme="minorHAnsi" w:cstheme="minorHAnsi"/>
          <w:sz w:val="26"/>
          <w:szCs w:val="26"/>
          <w:lang w:val="en-US"/>
        </w:rPr>
        <w:t>ing</w:t>
      </w:r>
      <w:r w:rsidRPr="00C61317">
        <w:rPr>
          <w:rFonts w:asciiTheme="minorHAnsi" w:hAnsiTheme="minorHAnsi" w:cstheme="minorHAnsi"/>
          <w:sz w:val="26"/>
          <w:szCs w:val="26"/>
        </w:rPr>
        <w:t xml:space="preserve"> its system current with California </w:t>
      </w:r>
      <w:r w:rsidR="002D5814">
        <w:rPr>
          <w:rFonts w:asciiTheme="minorHAnsi" w:hAnsiTheme="minorHAnsi" w:cstheme="minorHAnsi"/>
          <w:sz w:val="26"/>
          <w:szCs w:val="26"/>
          <w:lang w:val="en-US"/>
        </w:rPr>
        <w:t>Short Doyle</w:t>
      </w:r>
      <w:r w:rsidR="00B5698A">
        <w:rPr>
          <w:rFonts w:asciiTheme="minorHAnsi" w:hAnsiTheme="minorHAnsi" w:cstheme="minorHAnsi"/>
          <w:sz w:val="26"/>
          <w:szCs w:val="26"/>
          <w:lang w:val="en-US"/>
        </w:rPr>
        <w:t xml:space="preserve">, </w:t>
      </w:r>
      <w:r w:rsidR="00B5698A" w:rsidRPr="00C61317">
        <w:rPr>
          <w:rFonts w:asciiTheme="minorHAnsi" w:hAnsiTheme="minorHAnsi" w:cstheme="minorHAnsi"/>
          <w:sz w:val="26"/>
          <w:szCs w:val="26"/>
        </w:rPr>
        <w:t>new SUD waiver billing requirements</w:t>
      </w:r>
      <w:r w:rsidR="00B5698A">
        <w:rPr>
          <w:rFonts w:asciiTheme="minorHAnsi" w:hAnsiTheme="minorHAnsi" w:cstheme="minorHAnsi"/>
          <w:sz w:val="26"/>
          <w:szCs w:val="26"/>
          <w:lang w:val="en-US"/>
        </w:rPr>
        <w:t>,</w:t>
      </w:r>
      <w:r w:rsidR="002D5814">
        <w:rPr>
          <w:rFonts w:asciiTheme="minorHAnsi" w:hAnsiTheme="minorHAnsi" w:cstheme="minorHAnsi"/>
          <w:sz w:val="26"/>
          <w:szCs w:val="26"/>
          <w:lang w:val="en-US"/>
        </w:rPr>
        <w:t xml:space="preserve"> and Federal </w:t>
      </w:r>
      <w:r w:rsidRPr="00C61317">
        <w:rPr>
          <w:rFonts w:asciiTheme="minorHAnsi" w:hAnsiTheme="minorHAnsi" w:cstheme="minorHAnsi"/>
          <w:sz w:val="26"/>
          <w:szCs w:val="26"/>
        </w:rPr>
        <w:t xml:space="preserve">processing rules that evolve over </w:t>
      </w:r>
      <w:r w:rsidR="00B5698A">
        <w:rPr>
          <w:rFonts w:asciiTheme="minorHAnsi" w:hAnsiTheme="minorHAnsi" w:cstheme="minorHAnsi"/>
          <w:sz w:val="26"/>
          <w:szCs w:val="26"/>
          <w:lang w:val="en-US"/>
        </w:rPr>
        <w:t xml:space="preserve">time </w:t>
      </w:r>
      <w:r w:rsidRPr="00C61317">
        <w:rPr>
          <w:rFonts w:asciiTheme="minorHAnsi" w:hAnsiTheme="minorHAnsi" w:cstheme="minorHAnsi"/>
          <w:sz w:val="26"/>
          <w:szCs w:val="26"/>
          <w:lang w:val="en-US"/>
        </w:rPr>
        <w:t>at no additional cost to the County for the duration of the contract.</w:t>
      </w:r>
    </w:p>
    <w:p w14:paraId="58C35357" w14:textId="53126EA9" w:rsidR="00A45190" w:rsidRDefault="00A45190" w:rsidP="004D397E">
      <w:pPr>
        <w:pStyle w:val="PlainText"/>
        <w:tabs>
          <w:tab w:val="right" w:pos="10620"/>
        </w:tabs>
        <w:rPr>
          <w:rFonts w:ascii="Calibri" w:hAnsi="Calibri" w:cs="Calibri"/>
          <w:b/>
        </w:rPr>
      </w:pPr>
    </w:p>
    <w:p w14:paraId="052C36CB" w14:textId="039CFC40" w:rsidR="000E5C86" w:rsidRDefault="000E5C86" w:rsidP="004D397E">
      <w:pPr>
        <w:pStyle w:val="PlainText"/>
        <w:tabs>
          <w:tab w:val="right" w:pos="10620"/>
        </w:tabs>
        <w:rPr>
          <w:rFonts w:ascii="Calibri" w:hAnsi="Calibri" w:cs="Calibri"/>
          <w:b/>
        </w:rPr>
      </w:pPr>
    </w:p>
    <w:p w14:paraId="084E41A1" w14:textId="77777777" w:rsidR="000E5C86" w:rsidRPr="00A85450" w:rsidRDefault="000E5C86" w:rsidP="004D397E">
      <w:pPr>
        <w:pStyle w:val="PlainText"/>
        <w:tabs>
          <w:tab w:val="right" w:pos="10620"/>
        </w:tabs>
        <w:rPr>
          <w:rFonts w:ascii="Calibri" w:hAnsi="Calibri" w:cs="Calibri"/>
          <w:b/>
        </w:rPr>
      </w:pPr>
    </w:p>
    <w:p w14:paraId="58610D5E" w14:textId="77777777" w:rsidR="002E2AA3" w:rsidRPr="00A85450" w:rsidRDefault="00B66FE4" w:rsidP="004D397E">
      <w:pPr>
        <w:pStyle w:val="PlainText"/>
        <w:tabs>
          <w:tab w:val="right" w:pos="10620"/>
        </w:tabs>
        <w:rPr>
          <w:rFonts w:ascii="Calibri" w:hAnsi="Calibri" w:cs="Calibri"/>
          <w:b/>
          <w:sz w:val="26"/>
          <w:szCs w:val="26"/>
        </w:rPr>
      </w:pPr>
      <w:bookmarkStart w:id="103" w:name="BidderAcceptance"/>
      <w:r w:rsidRPr="00A85450">
        <w:rPr>
          <w:rFonts w:ascii="Calibri" w:hAnsi="Calibri" w:cs="Calibri"/>
          <w:b/>
          <w:sz w:val="26"/>
          <w:szCs w:val="26"/>
        </w:rPr>
        <w:t>SIGNATURE</w:t>
      </w:r>
      <w:bookmarkEnd w:id="103"/>
      <w:r w:rsidR="002E2AA3" w:rsidRPr="00A85450">
        <w:rPr>
          <w:rFonts w:ascii="Calibri" w:hAnsi="Calibri" w:cs="Calibri"/>
          <w:b/>
          <w:sz w:val="26"/>
          <w:szCs w:val="26"/>
        </w:rPr>
        <w:t xml:space="preserve">: </w:t>
      </w:r>
      <w:r w:rsidR="002E2AA3" w:rsidRPr="00A85450">
        <w:rPr>
          <w:rFonts w:ascii="Calibri" w:hAnsi="Calibri" w:cs="Calibri"/>
          <w:b/>
          <w:sz w:val="26"/>
          <w:szCs w:val="26"/>
          <w:u w:val="single"/>
        </w:rPr>
        <w:tab/>
      </w:r>
    </w:p>
    <w:p w14:paraId="1E4AA40B" w14:textId="77777777" w:rsidR="00B66FE4" w:rsidRPr="00A85450" w:rsidRDefault="00B66FE4" w:rsidP="004D397E">
      <w:pPr>
        <w:pStyle w:val="PlainText"/>
        <w:tabs>
          <w:tab w:val="right" w:pos="10620"/>
        </w:tabs>
        <w:rPr>
          <w:rFonts w:ascii="Calibri" w:hAnsi="Calibri" w:cs="Calibri"/>
          <w:sz w:val="26"/>
          <w:szCs w:val="26"/>
        </w:rPr>
      </w:pPr>
    </w:p>
    <w:p w14:paraId="30840C1E" w14:textId="77777777" w:rsidR="002E2AA3" w:rsidRPr="00A85450" w:rsidRDefault="002E2AA3" w:rsidP="004D397E">
      <w:pPr>
        <w:pStyle w:val="PlainText"/>
        <w:tabs>
          <w:tab w:val="right" w:pos="10620"/>
        </w:tabs>
        <w:rPr>
          <w:rFonts w:ascii="Calibri" w:hAnsi="Calibri" w:cs="Calibri"/>
          <w:sz w:val="26"/>
          <w:szCs w:val="26"/>
        </w:rPr>
      </w:pPr>
      <w:r w:rsidRPr="00A85450">
        <w:rPr>
          <w:rFonts w:ascii="Calibri" w:hAnsi="Calibri" w:cs="Calibri"/>
          <w:sz w:val="26"/>
          <w:szCs w:val="26"/>
        </w:rPr>
        <w:t>Name and Title of Signer:</w:t>
      </w:r>
      <w:r w:rsidRPr="00A85450">
        <w:rPr>
          <w:rFonts w:ascii="Calibri" w:hAnsi="Calibri" w:cs="Calibri"/>
          <w:b/>
          <w:sz w:val="26"/>
          <w:szCs w:val="26"/>
          <w:u w:val="single"/>
        </w:rPr>
        <w:tab/>
      </w:r>
    </w:p>
    <w:p w14:paraId="54D1B7BC" w14:textId="77777777" w:rsidR="000433E4" w:rsidRPr="00A85450" w:rsidRDefault="000433E4" w:rsidP="004D397E">
      <w:pPr>
        <w:pStyle w:val="PlainText"/>
        <w:tabs>
          <w:tab w:val="right" w:pos="5040"/>
          <w:tab w:val="left" w:pos="5220"/>
          <w:tab w:val="right" w:pos="10620"/>
        </w:tabs>
        <w:rPr>
          <w:rFonts w:ascii="Calibri" w:hAnsi="Calibri" w:cs="Calibri"/>
          <w:sz w:val="26"/>
          <w:szCs w:val="26"/>
        </w:rPr>
      </w:pPr>
    </w:p>
    <w:p w14:paraId="0C82832A" w14:textId="77777777" w:rsidR="00A45190" w:rsidRPr="00A85450" w:rsidRDefault="002E2AA3" w:rsidP="00F41285">
      <w:pPr>
        <w:pStyle w:val="PlainText"/>
        <w:tabs>
          <w:tab w:val="right" w:pos="2880"/>
          <w:tab w:val="left" w:pos="2970"/>
          <w:tab w:val="right" w:pos="8640"/>
          <w:tab w:val="left" w:pos="8730"/>
          <w:tab w:val="right" w:pos="10620"/>
        </w:tabs>
        <w:rPr>
          <w:rFonts w:ascii="Calibri" w:hAnsi="Calibri" w:cs="Calibri"/>
          <w:b/>
          <w:sz w:val="28"/>
          <w:szCs w:val="28"/>
        </w:rPr>
      </w:pPr>
      <w:r w:rsidRPr="00A85450">
        <w:rPr>
          <w:rFonts w:ascii="Calibri" w:hAnsi="Calibri" w:cs="Calibri"/>
          <w:sz w:val="26"/>
          <w:szCs w:val="26"/>
        </w:rPr>
        <w:t>Dated this</w:t>
      </w:r>
      <w:r w:rsidRPr="00A85450">
        <w:rPr>
          <w:rFonts w:ascii="Calibri" w:hAnsi="Calibri" w:cs="Calibri"/>
          <w:b/>
          <w:sz w:val="26"/>
          <w:szCs w:val="26"/>
          <w:u w:val="single"/>
        </w:rPr>
        <w:tab/>
      </w:r>
      <w:r w:rsidRPr="00A85450">
        <w:rPr>
          <w:rFonts w:ascii="Calibri" w:hAnsi="Calibri" w:cs="Calibri"/>
          <w:sz w:val="26"/>
          <w:szCs w:val="26"/>
        </w:rPr>
        <w:tab/>
        <w:t>day of</w:t>
      </w:r>
      <w:r w:rsidRPr="00A85450">
        <w:rPr>
          <w:rFonts w:ascii="Calibri" w:hAnsi="Calibri" w:cs="Calibri"/>
          <w:b/>
          <w:sz w:val="26"/>
          <w:szCs w:val="26"/>
          <w:u w:val="single"/>
        </w:rPr>
        <w:tab/>
      </w:r>
      <w:r w:rsidRPr="00A85450">
        <w:rPr>
          <w:rFonts w:ascii="Calibri" w:hAnsi="Calibri" w:cs="Calibri"/>
          <w:sz w:val="26"/>
          <w:szCs w:val="26"/>
        </w:rPr>
        <w:tab/>
        <w:t>20</w:t>
      </w:r>
      <w:r w:rsidRPr="00A85450">
        <w:rPr>
          <w:rFonts w:ascii="Calibri" w:hAnsi="Calibri" w:cs="Calibri"/>
          <w:b/>
          <w:sz w:val="26"/>
          <w:szCs w:val="26"/>
          <w:u w:val="single"/>
        </w:rPr>
        <w:tab/>
      </w:r>
    </w:p>
    <w:p w14:paraId="05EE89E6" w14:textId="77777777" w:rsidR="00F41285" w:rsidRDefault="00F41285" w:rsidP="00AD632D">
      <w:pPr>
        <w:pStyle w:val="Heading4"/>
        <w:sectPr w:rsidR="00F41285" w:rsidSect="00AD5B51">
          <w:headerReference w:type="default" r:id="rId68"/>
          <w:footerReference w:type="default" r:id="rId69"/>
          <w:type w:val="continuous"/>
          <w:pgSz w:w="12240" w:h="15840" w:code="1"/>
          <w:pgMar w:top="432" w:right="720" w:bottom="317" w:left="720" w:header="432" w:footer="432" w:gutter="0"/>
          <w:pgNumType w:start="40"/>
          <w:cols w:space="720"/>
          <w:noEndnote/>
        </w:sectPr>
      </w:pPr>
    </w:p>
    <w:p w14:paraId="2B2CF367" w14:textId="77777777" w:rsidR="00E76F97" w:rsidRPr="00AD632D" w:rsidRDefault="00E76F97" w:rsidP="00AD632D">
      <w:pPr>
        <w:pStyle w:val="Heading4"/>
      </w:pPr>
      <w:r w:rsidRPr="00AD632D">
        <w:lastRenderedPageBreak/>
        <w:t>BID FORM(S)</w:t>
      </w:r>
    </w:p>
    <w:p w14:paraId="76828EC1" w14:textId="77777777" w:rsidR="005C388C" w:rsidRPr="00A9706E" w:rsidRDefault="005C388C" w:rsidP="00A9706E">
      <w:pPr>
        <w:pStyle w:val="PlainText"/>
        <w:jc w:val="center"/>
        <w:rPr>
          <w:rFonts w:ascii="Calibri" w:hAnsi="Calibri" w:cs="Calibri"/>
          <w:b/>
          <w:lang w:val="en-US"/>
        </w:rPr>
      </w:pPr>
    </w:p>
    <w:p w14:paraId="6DFC26AB" w14:textId="77777777" w:rsidR="000D0F96" w:rsidRPr="009B2CD2" w:rsidRDefault="000D0F96" w:rsidP="000D0F96">
      <w:pPr>
        <w:pStyle w:val="PlainText"/>
        <w:rPr>
          <w:rFonts w:ascii="Calibri" w:hAnsi="Calibri" w:cs="Calibri"/>
          <w:sz w:val="26"/>
          <w:szCs w:val="26"/>
        </w:rPr>
      </w:pPr>
      <w:r w:rsidRPr="009B2CD2">
        <w:rPr>
          <w:rFonts w:ascii="Calibri" w:hAnsi="Calibri" w:cs="Calibri"/>
          <w:sz w:val="26"/>
          <w:szCs w:val="26"/>
        </w:rPr>
        <w:t>Bidder hereby certifies to County that all representations, certifications, and statements made by Bidder, as set forth in this Bid Form and attachments are true and correct and are made under penalty of perjury pursuant to the laws of California.</w:t>
      </w:r>
    </w:p>
    <w:p w14:paraId="443E1C1A" w14:textId="77777777" w:rsidR="000D0F96" w:rsidRDefault="000D0F96" w:rsidP="00EA7C4D">
      <w:pPr>
        <w:pStyle w:val="PlainText"/>
        <w:rPr>
          <w:rFonts w:ascii="Calibri" w:hAnsi="Calibri" w:cs="Calibri"/>
          <w:sz w:val="26"/>
          <w:szCs w:val="26"/>
          <w:lang w:val="en-US"/>
        </w:rPr>
      </w:pPr>
    </w:p>
    <w:p w14:paraId="34DB310B" w14:textId="0CEFD95E" w:rsidR="005E674D" w:rsidRDefault="005E674D" w:rsidP="00EA7C4D">
      <w:pPr>
        <w:pStyle w:val="PlainText"/>
        <w:rPr>
          <w:rFonts w:ascii="Calibri" w:hAnsi="Calibri" w:cs="Calibri"/>
          <w:sz w:val="26"/>
          <w:szCs w:val="26"/>
          <w:lang w:val="en-US"/>
        </w:rPr>
      </w:pPr>
      <w:r w:rsidRPr="00FE71F5">
        <w:rPr>
          <w:rFonts w:ascii="Calibri" w:hAnsi="Calibri" w:cs="Calibri"/>
          <w:sz w:val="26"/>
          <w:szCs w:val="26"/>
          <w:lang w:val="en-US"/>
        </w:rPr>
        <w:t>Bidders shall provide</w:t>
      </w:r>
      <w:r>
        <w:rPr>
          <w:rFonts w:ascii="Calibri" w:hAnsi="Calibri" w:cs="Calibri"/>
          <w:sz w:val="26"/>
          <w:szCs w:val="26"/>
          <w:lang w:val="en-US"/>
        </w:rPr>
        <w:t xml:space="preserve"> a budget for</w:t>
      </w:r>
      <w:r w:rsidRPr="00FE71F5">
        <w:rPr>
          <w:rFonts w:ascii="Calibri" w:hAnsi="Calibri" w:cs="Calibri"/>
          <w:sz w:val="26"/>
          <w:szCs w:val="26"/>
          <w:lang w:val="en-US"/>
        </w:rPr>
        <w:t xml:space="preserve"> </w:t>
      </w:r>
      <w:r>
        <w:rPr>
          <w:rFonts w:ascii="Calibri" w:hAnsi="Calibri" w:cs="Calibri"/>
          <w:sz w:val="26"/>
          <w:szCs w:val="26"/>
          <w:lang w:val="en-US"/>
        </w:rPr>
        <w:t xml:space="preserve">a total of </w:t>
      </w:r>
      <w:r w:rsidRPr="00FE71F5">
        <w:rPr>
          <w:rFonts w:ascii="Calibri" w:hAnsi="Calibri" w:cs="Calibri"/>
          <w:sz w:val="26"/>
          <w:szCs w:val="26"/>
          <w:lang w:val="en-US"/>
        </w:rPr>
        <w:t>five year</w:t>
      </w:r>
      <w:r>
        <w:rPr>
          <w:rFonts w:ascii="Calibri" w:hAnsi="Calibri" w:cs="Calibri"/>
          <w:sz w:val="26"/>
          <w:szCs w:val="26"/>
          <w:lang w:val="en-US"/>
        </w:rPr>
        <w:t>s</w:t>
      </w:r>
      <w:r w:rsidRPr="00FE71F5">
        <w:rPr>
          <w:rFonts w:ascii="Calibri" w:hAnsi="Calibri" w:cs="Calibri"/>
          <w:sz w:val="26"/>
          <w:szCs w:val="26"/>
          <w:lang w:val="en-US"/>
        </w:rPr>
        <w:t xml:space="preserve"> and three-month</w:t>
      </w:r>
      <w:r>
        <w:rPr>
          <w:rFonts w:ascii="Calibri" w:hAnsi="Calibri" w:cs="Calibri"/>
          <w:sz w:val="26"/>
          <w:szCs w:val="26"/>
          <w:lang w:val="en-US"/>
        </w:rPr>
        <w:t>s</w:t>
      </w:r>
      <w:r w:rsidRPr="00FE71F5">
        <w:rPr>
          <w:rFonts w:ascii="Calibri" w:hAnsi="Calibri" w:cs="Calibri"/>
          <w:sz w:val="26"/>
          <w:szCs w:val="26"/>
          <w:lang w:val="en-US"/>
        </w:rPr>
        <w:t xml:space="preserve"> that inc</w:t>
      </w:r>
      <w:r>
        <w:rPr>
          <w:rFonts w:ascii="Calibri" w:hAnsi="Calibri" w:cs="Calibri"/>
          <w:sz w:val="26"/>
          <w:szCs w:val="26"/>
          <w:lang w:val="en-US"/>
        </w:rPr>
        <w:t>orporates</w:t>
      </w:r>
      <w:r w:rsidRPr="00FE71F5">
        <w:rPr>
          <w:rFonts w:ascii="Calibri" w:hAnsi="Calibri" w:cs="Calibri"/>
          <w:sz w:val="26"/>
          <w:szCs w:val="26"/>
          <w:lang w:val="en-US"/>
        </w:rPr>
        <w:t xml:space="preserve"> all phases of the project (</w:t>
      </w:r>
      <w:r>
        <w:rPr>
          <w:rFonts w:ascii="Calibri" w:hAnsi="Calibri" w:cs="Calibri"/>
          <w:sz w:val="26"/>
          <w:szCs w:val="26"/>
          <w:lang w:val="en-US"/>
        </w:rPr>
        <w:t>the initial three (3) month period for the PIPP</w:t>
      </w:r>
      <w:r w:rsidRPr="00FE71F5">
        <w:rPr>
          <w:rFonts w:ascii="Calibri" w:hAnsi="Calibri" w:cs="Calibri"/>
          <w:sz w:val="26"/>
          <w:szCs w:val="26"/>
          <w:lang w:val="en-US"/>
        </w:rPr>
        <w:t xml:space="preserve">, </w:t>
      </w:r>
      <w:r>
        <w:rPr>
          <w:rFonts w:ascii="Calibri" w:hAnsi="Calibri" w:cs="Calibri"/>
          <w:sz w:val="26"/>
          <w:szCs w:val="26"/>
          <w:lang w:val="en-US"/>
        </w:rPr>
        <w:t xml:space="preserve">the </w:t>
      </w:r>
      <w:r w:rsidRPr="00FE71F5">
        <w:rPr>
          <w:rFonts w:ascii="Calibri" w:hAnsi="Calibri" w:cs="Calibri"/>
          <w:sz w:val="26"/>
          <w:szCs w:val="26"/>
          <w:lang w:val="en-US"/>
        </w:rPr>
        <w:t xml:space="preserve">two </w:t>
      </w:r>
      <w:r>
        <w:rPr>
          <w:rFonts w:ascii="Calibri" w:hAnsi="Calibri" w:cs="Calibri"/>
          <w:sz w:val="26"/>
          <w:szCs w:val="26"/>
          <w:lang w:val="en-US"/>
        </w:rPr>
        <w:t>(2) year Implementation Plan beginning July 1, 202</w:t>
      </w:r>
      <w:r w:rsidR="00EB039E">
        <w:rPr>
          <w:rFonts w:ascii="Calibri" w:hAnsi="Calibri" w:cs="Calibri"/>
          <w:sz w:val="26"/>
          <w:szCs w:val="26"/>
          <w:lang w:val="en-US"/>
        </w:rPr>
        <w:t>1</w:t>
      </w:r>
      <w:r w:rsidRPr="00FE71F5">
        <w:rPr>
          <w:rFonts w:ascii="Calibri" w:hAnsi="Calibri" w:cs="Calibri"/>
          <w:sz w:val="26"/>
          <w:szCs w:val="26"/>
          <w:lang w:val="en-US"/>
        </w:rPr>
        <w:t xml:space="preserve">, and </w:t>
      </w:r>
      <w:r>
        <w:rPr>
          <w:rFonts w:ascii="Calibri" w:hAnsi="Calibri" w:cs="Calibri"/>
          <w:sz w:val="26"/>
          <w:szCs w:val="26"/>
          <w:lang w:val="en-US"/>
        </w:rPr>
        <w:t xml:space="preserve">the </w:t>
      </w:r>
      <w:r w:rsidRPr="00FE71F5">
        <w:rPr>
          <w:rFonts w:ascii="Calibri" w:hAnsi="Calibri" w:cs="Calibri"/>
          <w:sz w:val="26"/>
          <w:szCs w:val="26"/>
          <w:lang w:val="en-US"/>
        </w:rPr>
        <w:t>subsequent three years</w:t>
      </w:r>
      <w:r>
        <w:rPr>
          <w:rFonts w:ascii="Calibri" w:hAnsi="Calibri" w:cs="Calibri"/>
          <w:sz w:val="26"/>
          <w:szCs w:val="26"/>
          <w:lang w:val="en-US"/>
        </w:rPr>
        <w:t xml:space="preserve"> beginning on July 1, 2023, </w:t>
      </w:r>
      <w:r w:rsidR="003E0026">
        <w:rPr>
          <w:rFonts w:ascii="Calibri" w:hAnsi="Calibri" w:cs="Calibri"/>
          <w:sz w:val="26"/>
          <w:szCs w:val="26"/>
          <w:lang w:val="en-US"/>
        </w:rPr>
        <w:t>intended</w:t>
      </w:r>
      <w:r>
        <w:rPr>
          <w:rFonts w:ascii="Calibri" w:hAnsi="Calibri" w:cs="Calibri"/>
          <w:sz w:val="26"/>
          <w:szCs w:val="26"/>
          <w:lang w:val="en-US"/>
        </w:rPr>
        <w:t xml:space="preserve"> for contract renewal</w:t>
      </w:r>
      <w:r w:rsidRPr="00FE71F5">
        <w:rPr>
          <w:rFonts w:ascii="Calibri" w:hAnsi="Calibri" w:cs="Calibri"/>
          <w:sz w:val="26"/>
          <w:szCs w:val="26"/>
          <w:lang w:val="en-US"/>
        </w:rPr>
        <w:t xml:space="preserve">). </w:t>
      </w:r>
    </w:p>
    <w:p w14:paraId="14E958A0" w14:textId="77777777" w:rsidR="005E674D" w:rsidRDefault="005E674D" w:rsidP="00EA7C4D">
      <w:pPr>
        <w:pStyle w:val="PlainText"/>
        <w:rPr>
          <w:rFonts w:ascii="Calibri" w:hAnsi="Calibri" w:cs="Calibri"/>
          <w:sz w:val="26"/>
          <w:szCs w:val="26"/>
          <w:lang w:val="en-US"/>
        </w:rPr>
      </w:pPr>
    </w:p>
    <w:p w14:paraId="1DF7690C" w14:textId="4EF5097A" w:rsidR="003E0026" w:rsidRDefault="00AC4D27" w:rsidP="00EA7C4D">
      <w:pPr>
        <w:pStyle w:val="PlainText"/>
        <w:rPr>
          <w:rFonts w:ascii="Calibri" w:hAnsi="Calibri" w:cs="Calibri"/>
          <w:sz w:val="26"/>
          <w:szCs w:val="26"/>
          <w:lang w:val="en-US"/>
        </w:rPr>
      </w:pPr>
      <w:r w:rsidRPr="00AC4D27">
        <w:rPr>
          <w:rFonts w:ascii="Calibri" w:hAnsi="Calibri" w:cs="Calibri"/>
          <w:sz w:val="26"/>
          <w:szCs w:val="26"/>
          <w:lang w:val="en-US"/>
        </w:rPr>
        <w:t xml:space="preserve">The </w:t>
      </w:r>
      <w:r>
        <w:rPr>
          <w:rFonts w:ascii="Calibri" w:hAnsi="Calibri" w:cs="Calibri"/>
          <w:sz w:val="26"/>
          <w:szCs w:val="26"/>
          <w:lang w:val="en-US"/>
        </w:rPr>
        <w:t>contract amount for the two (2)</w:t>
      </w:r>
      <w:r w:rsidRPr="00AC4D27">
        <w:rPr>
          <w:rFonts w:ascii="Calibri" w:hAnsi="Calibri" w:cs="Calibri"/>
          <w:sz w:val="26"/>
          <w:szCs w:val="26"/>
          <w:lang w:val="en-US"/>
        </w:rPr>
        <w:t xml:space="preserve">-year implementation period is </w:t>
      </w:r>
      <w:r>
        <w:rPr>
          <w:rFonts w:ascii="Calibri" w:hAnsi="Calibri" w:cs="Calibri"/>
          <w:sz w:val="26"/>
          <w:szCs w:val="26"/>
          <w:lang w:val="en-US"/>
        </w:rPr>
        <w:t>$</w:t>
      </w:r>
      <w:r w:rsidRPr="00AC4D27">
        <w:rPr>
          <w:rFonts w:ascii="Calibri" w:hAnsi="Calibri" w:cs="Calibri"/>
          <w:sz w:val="26"/>
          <w:szCs w:val="26"/>
          <w:lang w:val="en-US"/>
        </w:rPr>
        <w:t>2.8 mill</w:t>
      </w:r>
      <w:r w:rsidR="002D5814">
        <w:rPr>
          <w:rFonts w:ascii="Calibri" w:hAnsi="Calibri" w:cs="Calibri"/>
          <w:sz w:val="26"/>
          <w:szCs w:val="26"/>
          <w:lang w:val="en-US"/>
        </w:rPr>
        <w:t>ion, while the amount for the three (3) month</w:t>
      </w:r>
      <w:r w:rsidRPr="00AC4D27">
        <w:rPr>
          <w:rFonts w:ascii="Calibri" w:hAnsi="Calibri" w:cs="Calibri"/>
          <w:sz w:val="26"/>
          <w:szCs w:val="26"/>
          <w:lang w:val="en-US"/>
        </w:rPr>
        <w:t xml:space="preserve"> PIPP is subject to contract negotiation. </w:t>
      </w:r>
      <w:r w:rsidR="005E674D">
        <w:rPr>
          <w:rFonts w:ascii="Calibri" w:hAnsi="Calibri" w:cs="Calibri"/>
          <w:sz w:val="26"/>
          <w:szCs w:val="26"/>
          <w:lang w:val="en-US"/>
        </w:rPr>
        <w:t>I</w:t>
      </w:r>
      <w:r w:rsidR="005E674D" w:rsidRPr="005E674D">
        <w:rPr>
          <w:rFonts w:ascii="Calibri" w:hAnsi="Calibri" w:cs="Calibri"/>
          <w:sz w:val="26"/>
          <w:szCs w:val="26"/>
          <w:lang w:val="en-US"/>
        </w:rPr>
        <w:t>t is anticipated that up to $1.0 million per year for three (3) additional one (1) year terms may be available for any contract renewal.</w:t>
      </w:r>
      <w:r w:rsidR="003E0026">
        <w:rPr>
          <w:rFonts w:ascii="Calibri" w:hAnsi="Calibri" w:cs="Calibri"/>
          <w:sz w:val="26"/>
          <w:szCs w:val="26"/>
          <w:lang w:val="en-US"/>
        </w:rPr>
        <w:t xml:space="preserve"> </w:t>
      </w:r>
      <w:r w:rsidRPr="00AC4D27">
        <w:rPr>
          <w:rFonts w:ascii="Calibri" w:hAnsi="Calibri" w:cs="Calibri"/>
          <w:sz w:val="26"/>
          <w:szCs w:val="26"/>
          <w:lang w:val="en-US"/>
        </w:rPr>
        <w:t>The County may consider</w:t>
      </w:r>
      <w:r w:rsidR="00645E5D">
        <w:rPr>
          <w:rFonts w:ascii="Calibri" w:hAnsi="Calibri" w:cs="Calibri"/>
          <w:sz w:val="26"/>
          <w:szCs w:val="26"/>
          <w:lang w:val="en-US"/>
        </w:rPr>
        <w:t xml:space="preserve"> budgets in excess of this amount</w:t>
      </w:r>
      <w:r w:rsidRPr="00AC4D27">
        <w:rPr>
          <w:rFonts w:ascii="Calibri" w:hAnsi="Calibri" w:cs="Calibri"/>
          <w:sz w:val="26"/>
          <w:szCs w:val="26"/>
          <w:lang w:val="en-US"/>
        </w:rPr>
        <w:t xml:space="preserve"> if accompanied</w:t>
      </w:r>
      <w:r w:rsidR="00645E5D">
        <w:rPr>
          <w:rFonts w:ascii="Calibri" w:hAnsi="Calibri" w:cs="Calibri"/>
          <w:sz w:val="26"/>
          <w:szCs w:val="26"/>
          <w:lang w:val="en-US"/>
        </w:rPr>
        <w:t xml:space="preserve"> with appropriate justifica</w:t>
      </w:r>
      <w:r w:rsidR="00645E5D">
        <w:rPr>
          <w:rFonts w:ascii="Calibri" w:hAnsi="Calibri" w:cs="Calibri"/>
          <w:sz w:val="26"/>
          <w:szCs w:val="26"/>
          <w:lang w:val="en-US"/>
        </w:rPr>
        <w:lastRenderedPageBreak/>
        <w:t>tion</w:t>
      </w:r>
      <w:r w:rsidRPr="00AC4D27">
        <w:rPr>
          <w:rFonts w:ascii="Calibri" w:hAnsi="Calibri" w:cs="Calibri"/>
          <w:sz w:val="26"/>
          <w:szCs w:val="26"/>
          <w:lang w:val="en-US"/>
        </w:rPr>
        <w:t xml:space="preserve"> - particularly for systems that exceed the County’s specifications and requirements as outlined in this RFP</w:t>
      </w:r>
      <w:r w:rsidR="0031499F">
        <w:rPr>
          <w:rFonts w:ascii="Calibri" w:hAnsi="Calibri" w:cs="Calibri"/>
          <w:sz w:val="26"/>
          <w:szCs w:val="26"/>
          <w:lang w:val="en-US"/>
        </w:rPr>
        <w:t xml:space="preserve"> and the Detailed Specification Functional Workbook</w:t>
      </w:r>
      <w:r>
        <w:rPr>
          <w:rFonts w:ascii="Calibri" w:hAnsi="Calibri" w:cs="Calibri"/>
          <w:sz w:val="26"/>
          <w:szCs w:val="26"/>
          <w:lang w:val="en-US"/>
        </w:rPr>
        <w:t xml:space="preserve">. </w:t>
      </w:r>
    </w:p>
    <w:p w14:paraId="54CCA59F" w14:textId="77777777" w:rsidR="003E0026" w:rsidRDefault="003E0026" w:rsidP="00EA7C4D">
      <w:pPr>
        <w:pStyle w:val="PlainText"/>
        <w:rPr>
          <w:rFonts w:ascii="Calibri" w:hAnsi="Calibri" w:cs="Calibri"/>
          <w:sz w:val="26"/>
          <w:szCs w:val="26"/>
          <w:lang w:val="en-US"/>
        </w:rPr>
      </w:pPr>
    </w:p>
    <w:p w14:paraId="26B052F9" w14:textId="541AA82B" w:rsidR="0031499F" w:rsidRDefault="003479CB" w:rsidP="00EA7C4D">
      <w:pPr>
        <w:pStyle w:val="PlainText"/>
        <w:rPr>
          <w:rFonts w:ascii="Calibri" w:hAnsi="Calibri" w:cs="Calibri"/>
          <w:sz w:val="26"/>
          <w:szCs w:val="26"/>
          <w:lang w:val="en-US"/>
        </w:rPr>
      </w:pPr>
      <w:r w:rsidRPr="003479CB">
        <w:rPr>
          <w:rFonts w:ascii="Calibri" w:hAnsi="Calibri" w:cs="Calibri"/>
          <w:sz w:val="26"/>
          <w:szCs w:val="26"/>
          <w:lang w:val="en-US"/>
        </w:rPr>
        <w:t xml:space="preserve">The proposed budget </w:t>
      </w:r>
      <w:r w:rsidR="00B4185D">
        <w:rPr>
          <w:rFonts w:ascii="Calibri" w:hAnsi="Calibri" w:cs="Calibri"/>
          <w:sz w:val="26"/>
          <w:szCs w:val="26"/>
          <w:lang w:val="en-US"/>
        </w:rPr>
        <w:t>should</w:t>
      </w:r>
      <w:r w:rsidRPr="003479CB">
        <w:rPr>
          <w:rFonts w:ascii="Calibri" w:hAnsi="Calibri" w:cs="Calibri"/>
          <w:sz w:val="26"/>
          <w:szCs w:val="26"/>
          <w:lang w:val="en-US"/>
        </w:rPr>
        <w:t xml:space="preserve"> state </w:t>
      </w:r>
      <w:r w:rsidR="00AC4D27">
        <w:rPr>
          <w:rFonts w:ascii="Calibri" w:hAnsi="Calibri" w:cs="Calibri"/>
          <w:sz w:val="26"/>
          <w:szCs w:val="26"/>
          <w:lang w:val="en-US"/>
        </w:rPr>
        <w:t xml:space="preserve">all </w:t>
      </w:r>
      <w:r w:rsidRPr="003479CB">
        <w:rPr>
          <w:rFonts w:ascii="Calibri" w:hAnsi="Calibri" w:cs="Calibri"/>
          <w:sz w:val="26"/>
          <w:szCs w:val="26"/>
          <w:lang w:val="en-US"/>
        </w:rPr>
        <w:t xml:space="preserve">costs, including </w:t>
      </w:r>
      <w:r w:rsidR="00B97ACC">
        <w:rPr>
          <w:rFonts w:ascii="Calibri" w:hAnsi="Calibri" w:cs="Calibri"/>
          <w:sz w:val="26"/>
          <w:szCs w:val="26"/>
          <w:lang w:val="en-US"/>
        </w:rPr>
        <w:t xml:space="preserve">all licensing and professional service </w:t>
      </w:r>
      <w:r w:rsidRPr="003479CB">
        <w:rPr>
          <w:rFonts w:ascii="Calibri" w:hAnsi="Calibri" w:cs="Calibri"/>
          <w:sz w:val="26"/>
          <w:szCs w:val="26"/>
          <w:lang w:val="en-US"/>
        </w:rPr>
        <w:t>costs, etc. for the proposed</w:t>
      </w:r>
      <w:r w:rsidR="00645E5D">
        <w:rPr>
          <w:rFonts w:ascii="Calibri" w:hAnsi="Calibri" w:cs="Calibri"/>
          <w:sz w:val="26"/>
          <w:szCs w:val="26"/>
          <w:lang w:val="en-US"/>
        </w:rPr>
        <w:t xml:space="preserve"> solution</w:t>
      </w:r>
      <w:r w:rsidRPr="003479CB">
        <w:rPr>
          <w:rFonts w:ascii="Calibri" w:hAnsi="Calibri" w:cs="Calibri"/>
          <w:sz w:val="26"/>
          <w:szCs w:val="26"/>
          <w:lang w:val="en-US"/>
        </w:rPr>
        <w:t xml:space="preserve">. </w:t>
      </w:r>
      <w:r w:rsidR="00B97ACC">
        <w:rPr>
          <w:rFonts w:ascii="Calibri" w:hAnsi="Calibri" w:cs="Calibri"/>
          <w:sz w:val="26"/>
          <w:szCs w:val="26"/>
          <w:lang w:val="en-US"/>
        </w:rPr>
        <w:t xml:space="preserve"> </w:t>
      </w:r>
      <w:r w:rsidR="005E674D" w:rsidRPr="003E0026">
        <w:rPr>
          <w:rFonts w:ascii="Calibri" w:hAnsi="Calibri" w:cs="Calibri"/>
          <w:sz w:val="26"/>
          <w:szCs w:val="26"/>
          <w:lang w:val="en-US"/>
        </w:rPr>
        <w:t xml:space="preserve">A </w:t>
      </w:r>
      <w:r w:rsidR="0031499F" w:rsidRPr="003E0026">
        <w:rPr>
          <w:rFonts w:ascii="Calibri" w:hAnsi="Calibri" w:cs="Calibri"/>
          <w:sz w:val="26"/>
          <w:szCs w:val="26"/>
          <w:lang w:val="en-US"/>
        </w:rPr>
        <w:t>five-year</w:t>
      </w:r>
      <w:r w:rsidR="005E674D" w:rsidRPr="003E0026">
        <w:rPr>
          <w:rFonts w:ascii="Calibri" w:hAnsi="Calibri" w:cs="Calibri"/>
          <w:sz w:val="26"/>
          <w:szCs w:val="26"/>
          <w:lang w:val="en-US"/>
        </w:rPr>
        <w:t xml:space="preserve"> budget is requested by the County</w:t>
      </w:r>
      <w:r w:rsidR="00046D37" w:rsidRPr="003E0026">
        <w:rPr>
          <w:rFonts w:ascii="Calibri" w:hAnsi="Calibri" w:cs="Calibri"/>
          <w:sz w:val="26"/>
          <w:szCs w:val="26"/>
          <w:lang w:val="en-US"/>
        </w:rPr>
        <w:t>,</w:t>
      </w:r>
      <w:r w:rsidR="003E0026" w:rsidRPr="003E0026">
        <w:rPr>
          <w:rFonts w:ascii="Calibri" w:hAnsi="Calibri" w:cs="Calibri"/>
          <w:sz w:val="26"/>
          <w:szCs w:val="26"/>
          <w:lang w:val="en-US"/>
        </w:rPr>
        <w:t xml:space="preserve"> detailing start-up costs, one-time fees and expenses, as well as ongoing costs and recurring fees,</w:t>
      </w:r>
      <w:r w:rsidR="00046D37" w:rsidRPr="003E0026">
        <w:rPr>
          <w:rFonts w:ascii="Calibri" w:hAnsi="Calibri" w:cs="Calibri"/>
          <w:sz w:val="26"/>
          <w:szCs w:val="26"/>
          <w:lang w:val="en-US"/>
        </w:rPr>
        <w:t xml:space="preserve"> on the premise the contract </w:t>
      </w:r>
      <w:r w:rsidR="005E674D" w:rsidRPr="003E0026">
        <w:rPr>
          <w:rFonts w:ascii="Calibri" w:hAnsi="Calibri" w:cs="Calibri"/>
          <w:sz w:val="26"/>
          <w:szCs w:val="26"/>
          <w:lang w:val="en-US"/>
        </w:rPr>
        <w:t>is</w:t>
      </w:r>
      <w:r w:rsidR="00046D37" w:rsidRPr="003E0026">
        <w:rPr>
          <w:rFonts w:ascii="Calibri" w:hAnsi="Calibri" w:cs="Calibri"/>
          <w:sz w:val="26"/>
          <w:szCs w:val="26"/>
          <w:lang w:val="en-US"/>
        </w:rPr>
        <w:t xml:space="preserve"> renewed during each of these periods.</w:t>
      </w:r>
    </w:p>
    <w:p w14:paraId="09AB883D" w14:textId="4F5C658B" w:rsidR="00EA7C4D" w:rsidRPr="003E0026" w:rsidRDefault="00046D37" w:rsidP="00EA7C4D">
      <w:pPr>
        <w:pStyle w:val="PlainText"/>
        <w:rPr>
          <w:rFonts w:ascii="Calibri" w:hAnsi="Calibri" w:cs="Calibri"/>
          <w:sz w:val="26"/>
          <w:szCs w:val="26"/>
          <w:lang w:val="en-US"/>
        </w:rPr>
      </w:pPr>
      <w:r>
        <w:rPr>
          <w:rFonts w:ascii="Calibri" w:hAnsi="Calibri" w:cs="Calibri"/>
          <w:sz w:val="26"/>
          <w:szCs w:val="26"/>
          <w:lang w:val="en-US"/>
        </w:rPr>
        <w:t xml:space="preserve"> </w:t>
      </w:r>
    </w:p>
    <w:p w14:paraId="0312FA5D" w14:textId="0E673185" w:rsidR="003E0026" w:rsidRPr="003E0026" w:rsidRDefault="003E0026" w:rsidP="003E0026">
      <w:pPr>
        <w:tabs>
          <w:tab w:val="right" w:pos="7200"/>
          <w:tab w:val="left" w:pos="7380"/>
        </w:tabs>
        <w:ind w:right="-78"/>
        <w:jc w:val="both"/>
        <w:rPr>
          <w:rFonts w:ascii="Calibri" w:hAnsi="Calibri"/>
          <w:bCs/>
          <w:caps/>
          <w:noProof/>
          <w:szCs w:val="26"/>
          <w:lang w:eastAsia="x-none"/>
        </w:rPr>
      </w:pPr>
      <w:r>
        <w:rPr>
          <w:rFonts w:ascii="Calibri" w:hAnsi="Calibri"/>
          <w:bCs/>
          <w:noProof/>
          <w:szCs w:val="26"/>
          <w:lang w:eastAsia="x-none"/>
        </w:rPr>
        <w:t>Bidder shall state</w:t>
      </w:r>
      <w:r w:rsidRPr="003E0026">
        <w:rPr>
          <w:rFonts w:ascii="Calibri" w:hAnsi="Calibri"/>
          <w:bCs/>
          <w:noProof/>
          <w:szCs w:val="26"/>
          <w:lang w:eastAsia="x-none"/>
        </w:rPr>
        <w:t xml:space="preserve"> one-time costs, which are anticipated to include but are not limited to:</w:t>
      </w:r>
    </w:p>
    <w:p w14:paraId="0A1B7CD5" w14:textId="77777777" w:rsidR="003E0026" w:rsidRPr="003E0026" w:rsidRDefault="003E0026" w:rsidP="003E0026">
      <w:pPr>
        <w:numPr>
          <w:ilvl w:val="0"/>
          <w:numId w:val="69"/>
        </w:numPr>
        <w:tabs>
          <w:tab w:val="right" w:pos="7200"/>
          <w:tab w:val="left" w:pos="7380"/>
        </w:tabs>
        <w:ind w:right="-78"/>
        <w:jc w:val="both"/>
        <w:rPr>
          <w:rFonts w:ascii="Calibri" w:hAnsi="Calibri"/>
          <w:bCs/>
          <w:caps/>
          <w:noProof/>
          <w:szCs w:val="26"/>
          <w:lang w:eastAsia="x-none"/>
        </w:rPr>
      </w:pPr>
      <w:r w:rsidRPr="003E0026">
        <w:rPr>
          <w:rFonts w:ascii="Calibri" w:hAnsi="Calibri"/>
          <w:bCs/>
          <w:noProof/>
          <w:szCs w:val="26"/>
          <w:lang w:eastAsia="x-none"/>
        </w:rPr>
        <w:t>Implementation fees</w:t>
      </w:r>
    </w:p>
    <w:p w14:paraId="5B90AFF3" w14:textId="77777777" w:rsidR="003E0026" w:rsidRPr="003E0026" w:rsidRDefault="003E0026" w:rsidP="003E0026">
      <w:pPr>
        <w:numPr>
          <w:ilvl w:val="0"/>
          <w:numId w:val="69"/>
        </w:numPr>
        <w:tabs>
          <w:tab w:val="right" w:pos="7200"/>
          <w:tab w:val="left" w:pos="7380"/>
        </w:tabs>
        <w:ind w:right="-78"/>
        <w:jc w:val="both"/>
        <w:rPr>
          <w:rFonts w:ascii="Calibri" w:hAnsi="Calibri"/>
          <w:bCs/>
          <w:caps/>
          <w:noProof/>
          <w:szCs w:val="26"/>
          <w:lang w:eastAsia="x-none"/>
        </w:rPr>
      </w:pPr>
      <w:r w:rsidRPr="003E0026">
        <w:rPr>
          <w:rFonts w:ascii="Calibri" w:hAnsi="Calibri"/>
          <w:bCs/>
          <w:noProof/>
          <w:szCs w:val="26"/>
          <w:lang w:eastAsia="x-none"/>
        </w:rPr>
        <w:t>Training (if separate from implementation)</w:t>
      </w:r>
    </w:p>
    <w:p w14:paraId="58BAF36E" w14:textId="77777777" w:rsidR="003E0026" w:rsidRPr="003E0026" w:rsidRDefault="003E0026" w:rsidP="003E0026">
      <w:pPr>
        <w:numPr>
          <w:ilvl w:val="0"/>
          <w:numId w:val="69"/>
        </w:numPr>
        <w:tabs>
          <w:tab w:val="right" w:pos="7200"/>
          <w:tab w:val="left" w:pos="7380"/>
        </w:tabs>
        <w:ind w:right="-78"/>
        <w:jc w:val="both"/>
        <w:rPr>
          <w:rFonts w:ascii="Calibri" w:hAnsi="Calibri"/>
          <w:bCs/>
          <w:caps/>
          <w:noProof/>
          <w:szCs w:val="26"/>
          <w:lang w:eastAsia="x-none"/>
        </w:rPr>
      </w:pPr>
      <w:r w:rsidRPr="003E0026">
        <w:rPr>
          <w:rFonts w:ascii="Calibri" w:hAnsi="Calibri"/>
          <w:bCs/>
          <w:noProof/>
          <w:szCs w:val="26"/>
          <w:lang w:eastAsia="x-none"/>
        </w:rPr>
        <w:t>Software / module set up fees</w:t>
      </w:r>
    </w:p>
    <w:p w14:paraId="17199EAD" w14:textId="77777777" w:rsidR="003E0026" w:rsidRPr="003E0026" w:rsidRDefault="003E0026" w:rsidP="003E0026">
      <w:pPr>
        <w:numPr>
          <w:ilvl w:val="0"/>
          <w:numId w:val="69"/>
        </w:numPr>
        <w:tabs>
          <w:tab w:val="right" w:pos="7200"/>
          <w:tab w:val="left" w:pos="7380"/>
        </w:tabs>
        <w:ind w:right="-78"/>
        <w:jc w:val="both"/>
        <w:rPr>
          <w:rFonts w:ascii="Calibri" w:hAnsi="Calibri"/>
          <w:bCs/>
          <w:caps/>
          <w:noProof/>
          <w:szCs w:val="26"/>
          <w:lang w:eastAsia="x-none"/>
        </w:rPr>
      </w:pPr>
      <w:r w:rsidRPr="003E0026">
        <w:rPr>
          <w:rFonts w:ascii="Calibri" w:hAnsi="Calibri"/>
          <w:bCs/>
          <w:noProof/>
          <w:szCs w:val="26"/>
          <w:lang w:eastAsia="x-none"/>
        </w:rPr>
        <w:t>Any other one-time costs</w:t>
      </w:r>
    </w:p>
    <w:p w14:paraId="4CE912E9" w14:textId="77777777" w:rsidR="003E0026" w:rsidRPr="003E0026" w:rsidRDefault="003E0026" w:rsidP="003E0026">
      <w:pPr>
        <w:tabs>
          <w:tab w:val="right" w:pos="7200"/>
          <w:tab w:val="left" w:pos="7380"/>
        </w:tabs>
        <w:ind w:right="-78"/>
        <w:jc w:val="both"/>
        <w:rPr>
          <w:rFonts w:ascii="Calibri" w:hAnsi="Calibri"/>
          <w:bCs/>
          <w:caps/>
          <w:noProof/>
          <w:szCs w:val="26"/>
          <w:lang w:eastAsia="x-none"/>
        </w:rPr>
      </w:pPr>
    </w:p>
    <w:p w14:paraId="24875A19" w14:textId="23E91C29" w:rsidR="003E0026" w:rsidRPr="003E0026" w:rsidRDefault="003E0026" w:rsidP="003E0026">
      <w:pPr>
        <w:tabs>
          <w:tab w:val="right" w:pos="7200"/>
          <w:tab w:val="left" w:pos="7380"/>
        </w:tabs>
        <w:ind w:right="-78"/>
        <w:jc w:val="both"/>
        <w:rPr>
          <w:rFonts w:ascii="Calibri" w:hAnsi="Calibri"/>
          <w:bCs/>
          <w:caps/>
          <w:noProof/>
          <w:szCs w:val="26"/>
          <w:lang w:eastAsia="x-none"/>
        </w:rPr>
      </w:pPr>
      <w:r>
        <w:rPr>
          <w:rFonts w:ascii="Calibri" w:hAnsi="Calibri"/>
          <w:bCs/>
          <w:noProof/>
          <w:szCs w:val="26"/>
          <w:lang w:eastAsia="x-none"/>
        </w:rPr>
        <w:t>Bidder shall state</w:t>
      </w:r>
      <w:r w:rsidRPr="003E0026">
        <w:rPr>
          <w:rFonts w:ascii="Calibri" w:hAnsi="Calibri"/>
          <w:bCs/>
          <w:noProof/>
          <w:szCs w:val="26"/>
          <w:lang w:eastAsia="x-none"/>
        </w:rPr>
        <w:t xml:space="preserve"> ongoing costs, which are anticipated to include but are not limited to:</w:t>
      </w:r>
    </w:p>
    <w:p w14:paraId="779848AC" w14:textId="77777777" w:rsidR="003E0026" w:rsidRPr="003E0026" w:rsidRDefault="003E0026" w:rsidP="003E0026">
      <w:pPr>
        <w:numPr>
          <w:ilvl w:val="0"/>
          <w:numId w:val="69"/>
        </w:numPr>
        <w:tabs>
          <w:tab w:val="right" w:pos="7200"/>
          <w:tab w:val="left" w:pos="7380"/>
        </w:tabs>
        <w:ind w:right="-78"/>
        <w:jc w:val="both"/>
        <w:rPr>
          <w:rFonts w:ascii="Calibri" w:hAnsi="Calibri"/>
          <w:bCs/>
          <w:caps/>
          <w:noProof/>
          <w:szCs w:val="26"/>
          <w:lang w:eastAsia="x-none"/>
        </w:rPr>
      </w:pPr>
      <w:r w:rsidRPr="003E0026">
        <w:rPr>
          <w:rFonts w:ascii="Calibri" w:hAnsi="Calibri"/>
          <w:bCs/>
          <w:noProof/>
          <w:szCs w:val="26"/>
          <w:lang w:eastAsia="x-none"/>
        </w:rPr>
        <w:t>Software licenses</w:t>
      </w:r>
    </w:p>
    <w:p w14:paraId="2828D54A" w14:textId="77777777" w:rsidR="003E0026" w:rsidRPr="003E0026" w:rsidRDefault="003E0026" w:rsidP="003E0026">
      <w:pPr>
        <w:numPr>
          <w:ilvl w:val="0"/>
          <w:numId w:val="69"/>
        </w:numPr>
        <w:tabs>
          <w:tab w:val="right" w:pos="7200"/>
          <w:tab w:val="left" w:pos="7380"/>
        </w:tabs>
        <w:ind w:right="-78"/>
        <w:jc w:val="both"/>
        <w:rPr>
          <w:rFonts w:ascii="Calibri" w:hAnsi="Calibri"/>
          <w:bCs/>
          <w:caps/>
          <w:noProof/>
          <w:szCs w:val="26"/>
          <w:lang w:eastAsia="x-none"/>
        </w:rPr>
      </w:pPr>
      <w:r w:rsidRPr="003E0026">
        <w:rPr>
          <w:rFonts w:ascii="Calibri" w:hAnsi="Calibri"/>
          <w:bCs/>
          <w:noProof/>
          <w:szCs w:val="26"/>
          <w:lang w:eastAsia="x-none"/>
        </w:rPr>
        <w:lastRenderedPageBreak/>
        <w:t>Hosting fees</w:t>
      </w:r>
    </w:p>
    <w:p w14:paraId="418B3373" w14:textId="77777777" w:rsidR="003E0026" w:rsidRPr="003E0026" w:rsidRDefault="003E0026" w:rsidP="003E0026">
      <w:pPr>
        <w:numPr>
          <w:ilvl w:val="0"/>
          <w:numId w:val="69"/>
        </w:numPr>
        <w:tabs>
          <w:tab w:val="right" w:pos="7200"/>
          <w:tab w:val="left" w:pos="7380"/>
        </w:tabs>
        <w:ind w:right="-78"/>
        <w:jc w:val="both"/>
        <w:rPr>
          <w:rFonts w:ascii="Calibri" w:hAnsi="Calibri"/>
          <w:bCs/>
          <w:caps/>
          <w:noProof/>
          <w:szCs w:val="26"/>
          <w:lang w:eastAsia="x-none"/>
        </w:rPr>
      </w:pPr>
      <w:r w:rsidRPr="003E0026">
        <w:rPr>
          <w:rFonts w:ascii="Calibri" w:hAnsi="Calibri"/>
          <w:bCs/>
          <w:noProof/>
          <w:szCs w:val="26"/>
          <w:lang w:eastAsia="x-none"/>
        </w:rPr>
        <w:t>Maintenance</w:t>
      </w:r>
    </w:p>
    <w:p w14:paraId="0F0D0424" w14:textId="77777777" w:rsidR="003E0026" w:rsidRPr="009B2CD2" w:rsidRDefault="003E0026" w:rsidP="00EA7C4D">
      <w:pPr>
        <w:pStyle w:val="PlainText"/>
        <w:rPr>
          <w:rFonts w:ascii="Calibri" w:hAnsi="Calibri" w:cs="Calibri"/>
          <w:sz w:val="26"/>
          <w:szCs w:val="26"/>
        </w:rPr>
      </w:pPr>
    </w:p>
    <w:p w14:paraId="1A32A2FC" w14:textId="77777777" w:rsidR="00EA7C4D" w:rsidRPr="00A85450" w:rsidRDefault="00EA7C4D" w:rsidP="00EA7C4D">
      <w:pPr>
        <w:pStyle w:val="PlainText"/>
        <w:rPr>
          <w:rFonts w:ascii="Calibri" w:hAnsi="Calibri" w:cs="Calibri"/>
        </w:rPr>
      </w:pPr>
    </w:p>
    <w:p w14:paraId="23A36063" w14:textId="689A0EA8" w:rsidR="006466A5" w:rsidRPr="00340213" w:rsidRDefault="009B291A" w:rsidP="00445E1D">
      <w:pPr>
        <w:pStyle w:val="HeaderExhibit"/>
      </w:pPr>
      <w:r>
        <w:t>Sample template included below</w:t>
      </w:r>
      <w:r w:rsidR="006466A5" w:rsidRPr="00340213">
        <w:t xml:space="preserve"> IS an EXAMPLE BUDGET.</w:t>
      </w:r>
      <w:r w:rsidR="00611743" w:rsidRPr="00340213">
        <w:t xml:space="preserve"> </w:t>
      </w:r>
      <w:r w:rsidR="006466A5" w:rsidRPr="003E0026">
        <w:rPr>
          <w:u w:val="single"/>
        </w:rPr>
        <w:t>bidders must provide their own c</w:t>
      </w:r>
      <w:r w:rsidR="00B4185D" w:rsidRPr="003E0026">
        <w:rPr>
          <w:u w:val="single"/>
        </w:rPr>
        <w:t>omprehensive budget</w:t>
      </w:r>
      <w:r w:rsidR="00B4185D" w:rsidRPr="00340213">
        <w:t xml:space="preserve"> based on a</w:t>
      </w:r>
      <w:r w:rsidR="00ED2E2C" w:rsidRPr="00340213">
        <w:t xml:space="preserve"> </w:t>
      </w:r>
      <w:r w:rsidR="001E53F7">
        <w:t>three (</w:t>
      </w:r>
      <w:r w:rsidR="00ED2E2C" w:rsidRPr="00340213">
        <w:t>3</w:t>
      </w:r>
      <w:r w:rsidR="001E53F7">
        <w:t>)</w:t>
      </w:r>
      <w:r w:rsidR="00ED2E2C" w:rsidRPr="00340213">
        <w:t xml:space="preserve"> month PIPP PERIOD</w:t>
      </w:r>
      <w:r w:rsidR="005E674D">
        <w:t>,</w:t>
      </w:r>
      <w:r w:rsidR="00ED2E2C" w:rsidRPr="00340213">
        <w:t xml:space="preserve"> A </w:t>
      </w:r>
      <w:r w:rsidR="001E53F7">
        <w:t>two (</w:t>
      </w:r>
      <w:r w:rsidR="00ED2E2C" w:rsidRPr="00340213">
        <w:t>2</w:t>
      </w:r>
      <w:r w:rsidR="001E53F7">
        <w:t>)</w:t>
      </w:r>
      <w:r w:rsidR="00ED2E2C" w:rsidRPr="00340213">
        <w:t xml:space="preserve"> year implementation p</w:t>
      </w:r>
      <w:r w:rsidR="005E674D">
        <w:t xml:space="preserve">LAN, </w:t>
      </w:r>
      <w:r w:rsidR="005E674D" w:rsidRPr="005E674D">
        <w:t>and three additional one-year periods</w:t>
      </w:r>
      <w:r w:rsidR="003E0026">
        <w:t>.</w:t>
      </w:r>
      <w:r w:rsidR="005E674D" w:rsidRPr="005E674D">
        <w:t xml:space="preserve"> </w:t>
      </w:r>
      <w:r w:rsidR="00B4185D" w:rsidRPr="00340213">
        <w:t xml:space="preserve"> </w:t>
      </w:r>
    </w:p>
    <w:tbl>
      <w:tblPr>
        <w:tblStyle w:val="TableGrid"/>
        <w:tblW w:w="10803" w:type="dxa"/>
        <w:tblInd w:w="85" w:type="dxa"/>
        <w:tblLook w:val="04A0" w:firstRow="1" w:lastRow="0" w:firstColumn="1" w:lastColumn="0" w:noHBand="0" w:noVBand="1"/>
      </w:tblPr>
      <w:tblGrid>
        <w:gridCol w:w="4410"/>
        <w:gridCol w:w="990"/>
        <w:gridCol w:w="1080"/>
        <w:gridCol w:w="1080"/>
        <w:gridCol w:w="1080"/>
        <w:gridCol w:w="1080"/>
        <w:gridCol w:w="1083"/>
      </w:tblGrid>
      <w:tr w:rsidR="003E0026" w:rsidRPr="003E0026" w14:paraId="3ED31465" w14:textId="77777777" w:rsidTr="00CF2DC5">
        <w:trPr>
          <w:tblHeader/>
        </w:trPr>
        <w:tc>
          <w:tcPr>
            <w:tcW w:w="4410" w:type="dxa"/>
            <w:shd w:val="clear" w:color="auto" w:fill="000000" w:themeFill="text1"/>
            <w:vAlign w:val="center"/>
          </w:tcPr>
          <w:p w14:paraId="119B868C" w14:textId="77777777" w:rsidR="003E0026" w:rsidRPr="003E0026" w:rsidRDefault="003E0026" w:rsidP="003E0026">
            <w:pPr>
              <w:tabs>
                <w:tab w:val="right" w:pos="7200"/>
                <w:tab w:val="left" w:pos="7380"/>
              </w:tabs>
              <w:ind w:right="-78"/>
              <w:rPr>
                <w:rFonts w:ascii="Calibri" w:hAnsi="Calibri"/>
                <w:b/>
                <w:caps/>
                <w:noProof/>
                <w:sz w:val="28"/>
                <w:szCs w:val="28"/>
                <w:lang w:eastAsia="x-none"/>
              </w:rPr>
            </w:pPr>
            <w:r w:rsidRPr="003E0026">
              <w:rPr>
                <w:rFonts w:ascii="Calibri" w:hAnsi="Calibri"/>
                <w:b/>
                <w:caps/>
                <w:noProof/>
                <w:sz w:val="28"/>
                <w:szCs w:val="28"/>
                <w:lang w:eastAsia="x-none"/>
              </w:rPr>
              <w:lastRenderedPageBreak/>
              <w:t>Sample Budget –</w:t>
            </w:r>
          </w:p>
        </w:tc>
        <w:tc>
          <w:tcPr>
            <w:tcW w:w="990" w:type="dxa"/>
            <w:shd w:val="clear" w:color="auto" w:fill="000000" w:themeFill="text1"/>
          </w:tcPr>
          <w:p w14:paraId="16855093" w14:textId="4B613EE8" w:rsidR="003E0026" w:rsidRPr="003E0026" w:rsidRDefault="009B291A" w:rsidP="003E0026">
            <w:pPr>
              <w:tabs>
                <w:tab w:val="right" w:pos="7200"/>
                <w:tab w:val="left" w:pos="7380"/>
              </w:tabs>
              <w:ind w:right="-78"/>
              <w:jc w:val="center"/>
              <w:rPr>
                <w:rFonts w:ascii="Calibri" w:hAnsi="Calibri"/>
                <w:b/>
                <w:caps/>
                <w:noProof/>
                <w:sz w:val="22"/>
                <w:szCs w:val="22"/>
                <w:lang w:eastAsia="x-none"/>
              </w:rPr>
            </w:pPr>
            <w:r>
              <w:rPr>
                <w:rFonts w:ascii="Calibri" w:hAnsi="Calibri"/>
                <w:b/>
                <w:caps/>
                <w:noProof/>
                <w:sz w:val="22"/>
                <w:szCs w:val="22"/>
                <w:lang w:eastAsia="x-none"/>
              </w:rPr>
              <w:t>Y0: Apr 2021 – June 2021</w:t>
            </w:r>
          </w:p>
        </w:tc>
        <w:tc>
          <w:tcPr>
            <w:tcW w:w="1080" w:type="dxa"/>
            <w:shd w:val="clear" w:color="auto" w:fill="000000" w:themeFill="text1"/>
          </w:tcPr>
          <w:p w14:paraId="1370D539" w14:textId="1482409F" w:rsidR="003E0026" w:rsidRPr="003E0026" w:rsidRDefault="009B291A" w:rsidP="003E0026">
            <w:pPr>
              <w:tabs>
                <w:tab w:val="right" w:pos="7200"/>
                <w:tab w:val="left" w:pos="7380"/>
              </w:tabs>
              <w:ind w:right="-78"/>
              <w:jc w:val="center"/>
              <w:rPr>
                <w:rFonts w:ascii="Calibri" w:hAnsi="Calibri"/>
                <w:b/>
                <w:caps/>
                <w:noProof/>
                <w:sz w:val="22"/>
                <w:szCs w:val="22"/>
                <w:lang w:eastAsia="x-none"/>
              </w:rPr>
            </w:pPr>
            <w:r>
              <w:rPr>
                <w:rFonts w:ascii="Calibri" w:hAnsi="Calibri"/>
                <w:b/>
                <w:caps/>
                <w:noProof/>
                <w:sz w:val="22"/>
                <w:szCs w:val="22"/>
                <w:lang w:eastAsia="x-none"/>
              </w:rPr>
              <w:t>Y1: July 2021 – June 2022</w:t>
            </w:r>
          </w:p>
        </w:tc>
        <w:tc>
          <w:tcPr>
            <w:tcW w:w="1080" w:type="dxa"/>
            <w:shd w:val="clear" w:color="auto" w:fill="000000" w:themeFill="text1"/>
          </w:tcPr>
          <w:p w14:paraId="6AB09990" w14:textId="500DC0DA" w:rsidR="003E0026" w:rsidRPr="003E0026" w:rsidRDefault="009B291A" w:rsidP="003E0026">
            <w:pPr>
              <w:tabs>
                <w:tab w:val="right" w:pos="7200"/>
                <w:tab w:val="left" w:pos="7380"/>
              </w:tabs>
              <w:ind w:right="-78"/>
              <w:jc w:val="center"/>
              <w:rPr>
                <w:rFonts w:ascii="Calibri" w:hAnsi="Calibri"/>
                <w:b/>
                <w:caps/>
                <w:noProof/>
                <w:sz w:val="22"/>
                <w:szCs w:val="22"/>
                <w:lang w:eastAsia="x-none"/>
              </w:rPr>
            </w:pPr>
            <w:r>
              <w:rPr>
                <w:rFonts w:ascii="Calibri" w:hAnsi="Calibri"/>
                <w:b/>
                <w:caps/>
                <w:noProof/>
                <w:sz w:val="22"/>
                <w:szCs w:val="22"/>
                <w:lang w:eastAsia="x-none"/>
              </w:rPr>
              <w:t>Y2: July 2022</w:t>
            </w:r>
            <w:r w:rsidR="003E0026" w:rsidRPr="003E0026">
              <w:rPr>
                <w:rFonts w:ascii="Calibri" w:hAnsi="Calibri"/>
                <w:b/>
                <w:caps/>
                <w:noProof/>
                <w:sz w:val="22"/>
                <w:szCs w:val="22"/>
                <w:lang w:eastAsia="x-none"/>
              </w:rPr>
              <w:t xml:space="preserve"> –</w:t>
            </w:r>
            <w:r>
              <w:rPr>
                <w:rFonts w:ascii="Calibri" w:hAnsi="Calibri"/>
                <w:b/>
                <w:caps/>
                <w:noProof/>
                <w:sz w:val="22"/>
                <w:szCs w:val="22"/>
                <w:lang w:eastAsia="x-none"/>
              </w:rPr>
              <w:t xml:space="preserve"> JUne 2023</w:t>
            </w:r>
          </w:p>
        </w:tc>
        <w:tc>
          <w:tcPr>
            <w:tcW w:w="1080" w:type="dxa"/>
            <w:shd w:val="clear" w:color="auto" w:fill="000000" w:themeFill="text1"/>
          </w:tcPr>
          <w:p w14:paraId="14000973" w14:textId="7284B184" w:rsidR="003E0026" w:rsidRPr="003E0026" w:rsidRDefault="009B291A" w:rsidP="003E0026">
            <w:pPr>
              <w:tabs>
                <w:tab w:val="right" w:pos="7200"/>
                <w:tab w:val="left" w:pos="7380"/>
              </w:tabs>
              <w:ind w:right="-78"/>
              <w:jc w:val="center"/>
              <w:rPr>
                <w:rFonts w:ascii="Calibri" w:hAnsi="Calibri"/>
                <w:b/>
                <w:caps/>
                <w:noProof/>
                <w:sz w:val="22"/>
                <w:szCs w:val="22"/>
                <w:lang w:eastAsia="x-none"/>
              </w:rPr>
            </w:pPr>
            <w:r>
              <w:rPr>
                <w:rFonts w:ascii="Calibri" w:hAnsi="Calibri"/>
                <w:b/>
                <w:caps/>
                <w:noProof/>
                <w:sz w:val="22"/>
                <w:szCs w:val="22"/>
                <w:lang w:eastAsia="x-none"/>
              </w:rPr>
              <w:t>Y3: July 2023 – JUne 2024</w:t>
            </w:r>
          </w:p>
        </w:tc>
        <w:tc>
          <w:tcPr>
            <w:tcW w:w="1080" w:type="dxa"/>
            <w:shd w:val="clear" w:color="auto" w:fill="000000" w:themeFill="text1"/>
          </w:tcPr>
          <w:p w14:paraId="607735FA" w14:textId="7FE3A885" w:rsidR="003E0026" w:rsidRPr="003E0026" w:rsidRDefault="009B291A" w:rsidP="003E0026">
            <w:pPr>
              <w:tabs>
                <w:tab w:val="right" w:pos="7200"/>
                <w:tab w:val="left" w:pos="7380"/>
              </w:tabs>
              <w:ind w:right="-78"/>
              <w:jc w:val="center"/>
              <w:rPr>
                <w:rFonts w:ascii="Calibri" w:hAnsi="Calibri"/>
                <w:b/>
                <w:caps/>
                <w:noProof/>
                <w:sz w:val="22"/>
                <w:szCs w:val="22"/>
                <w:lang w:eastAsia="x-none"/>
              </w:rPr>
            </w:pPr>
            <w:r>
              <w:rPr>
                <w:rFonts w:ascii="Calibri" w:hAnsi="Calibri"/>
                <w:b/>
                <w:caps/>
                <w:noProof/>
                <w:sz w:val="22"/>
                <w:szCs w:val="22"/>
                <w:lang w:eastAsia="x-none"/>
              </w:rPr>
              <w:t>Y4: July 2024 – JUne 2025</w:t>
            </w:r>
          </w:p>
        </w:tc>
        <w:tc>
          <w:tcPr>
            <w:tcW w:w="1083" w:type="dxa"/>
            <w:shd w:val="clear" w:color="auto" w:fill="000000" w:themeFill="text1"/>
          </w:tcPr>
          <w:p w14:paraId="585E904F" w14:textId="54C9242E" w:rsidR="003E0026" w:rsidRPr="003E0026" w:rsidRDefault="009B291A" w:rsidP="003E0026">
            <w:pPr>
              <w:tabs>
                <w:tab w:val="right" w:pos="7200"/>
                <w:tab w:val="left" w:pos="7380"/>
              </w:tabs>
              <w:ind w:right="-78"/>
              <w:jc w:val="center"/>
              <w:rPr>
                <w:rFonts w:ascii="Calibri" w:hAnsi="Calibri"/>
                <w:b/>
                <w:caps/>
                <w:noProof/>
                <w:sz w:val="22"/>
                <w:szCs w:val="22"/>
                <w:lang w:eastAsia="x-none"/>
              </w:rPr>
            </w:pPr>
            <w:r>
              <w:rPr>
                <w:rFonts w:ascii="Calibri" w:hAnsi="Calibri"/>
                <w:b/>
                <w:caps/>
                <w:noProof/>
                <w:sz w:val="22"/>
                <w:szCs w:val="22"/>
                <w:lang w:eastAsia="x-none"/>
              </w:rPr>
              <w:t>Y5: July 2026 – JUne 2027</w:t>
            </w:r>
          </w:p>
        </w:tc>
      </w:tr>
      <w:tr w:rsidR="003E0026" w:rsidRPr="003E0026" w14:paraId="30BF7841" w14:textId="77777777" w:rsidTr="00CF2DC5">
        <w:trPr>
          <w:tblHeader/>
        </w:trPr>
        <w:tc>
          <w:tcPr>
            <w:tcW w:w="10803" w:type="dxa"/>
            <w:gridSpan w:val="7"/>
            <w:shd w:val="clear" w:color="auto" w:fill="E7E6E6" w:themeFill="background2"/>
          </w:tcPr>
          <w:p w14:paraId="42C23D89" w14:textId="77777777" w:rsidR="003E0026" w:rsidRPr="003E0026" w:rsidRDefault="003E0026" w:rsidP="003E0026">
            <w:pPr>
              <w:tabs>
                <w:tab w:val="right" w:pos="7200"/>
                <w:tab w:val="left" w:pos="7380"/>
              </w:tabs>
              <w:ind w:right="-78"/>
              <w:rPr>
                <w:rFonts w:ascii="Calibri" w:hAnsi="Calibri"/>
                <w:b/>
                <w:caps/>
                <w:noProof/>
                <w:sz w:val="22"/>
                <w:szCs w:val="22"/>
                <w:lang w:eastAsia="x-none"/>
              </w:rPr>
            </w:pPr>
            <w:r w:rsidRPr="003E0026">
              <w:rPr>
                <w:rFonts w:ascii="Calibri" w:hAnsi="Calibri"/>
                <w:b/>
                <w:caps/>
                <w:noProof/>
                <w:sz w:val="22"/>
                <w:szCs w:val="22"/>
                <w:lang w:eastAsia="x-none"/>
              </w:rPr>
              <w:t xml:space="preserve">One-Time Fees/Expenses </w:t>
            </w:r>
          </w:p>
        </w:tc>
      </w:tr>
      <w:tr w:rsidR="003E0026" w:rsidRPr="003E0026" w14:paraId="7D697B6E" w14:textId="77777777" w:rsidTr="00CF2DC5">
        <w:trPr>
          <w:tblHeader/>
        </w:trPr>
        <w:tc>
          <w:tcPr>
            <w:tcW w:w="4410" w:type="dxa"/>
          </w:tcPr>
          <w:p w14:paraId="3C751407" w14:textId="77777777" w:rsidR="003E0026" w:rsidRPr="003E0026" w:rsidRDefault="003E0026" w:rsidP="003E0026">
            <w:pPr>
              <w:tabs>
                <w:tab w:val="right" w:pos="7200"/>
                <w:tab w:val="left" w:pos="7380"/>
              </w:tabs>
              <w:ind w:right="-78"/>
              <w:rPr>
                <w:rFonts w:ascii="Calibri" w:hAnsi="Calibri"/>
                <w:b/>
                <w:caps/>
                <w:noProof/>
                <w:sz w:val="22"/>
                <w:szCs w:val="22"/>
                <w:lang w:eastAsia="x-none"/>
              </w:rPr>
            </w:pPr>
            <w:r w:rsidRPr="003E0026">
              <w:rPr>
                <w:rFonts w:ascii="Calibri" w:hAnsi="Calibri"/>
                <w:bCs/>
                <w:i/>
                <w:iCs/>
                <w:noProof/>
                <w:sz w:val="22"/>
                <w:szCs w:val="22"/>
                <w:lang w:eastAsia="x-none"/>
              </w:rPr>
              <w:t>Implementation Fees</w:t>
            </w:r>
          </w:p>
        </w:tc>
        <w:tc>
          <w:tcPr>
            <w:tcW w:w="990" w:type="dxa"/>
          </w:tcPr>
          <w:p w14:paraId="728E3625" w14:textId="77777777" w:rsidR="003E0026" w:rsidRPr="003E0026" w:rsidRDefault="003E0026" w:rsidP="003E0026">
            <w:pPr>
              <w:tabs>
                <w:tab w:val="right" w:pos="7200"/>
                <w:tab w:val="left" w:pos="7380"/>
              </w:tabs>
              <w:ind w:right="-78"/>
              <w:rPr>
                <w:rFonts w:ascii="Calibri" w:hAnsi="Calibri"/>
                <w:b/>
                <w:caps/>
                <w:noProof/>
                <w:sz w:val="22"/>
                <w:szCs w:val="22"/>
                <w:lang w:eastAsia="x-none"/>
              </w:rPr>
            </w:pPr>
          </w:p>
        </w:tc>
        <w:tc>
          <w:tcPr>
            <w:tcW w:w="1080" w:type="dxa"/>
          </w:tcPr>
          <w:p w14:paraId="54C00EF8" w14:textId="77777777" w:rsidR="003E0026" w:rsidRPr="003E0026" w:rsidRDefault="003E0026" w:rsidP="003E0026">
            <w:pPr>
              <w:tabs>
                <w:tab w:val="right" w:pos="7200"/>
                <w:tab w:val="left" w:pos="7380"/>
              </w:tabs>
              <w:ind w:right="-78"/>
              <w:rPr>
                <w:rFonts w:ascii="Calibri" w:hAnsi="Calibri"/>
                <w:b/>
                <w:caps/>
                <w:noProof/>
                <w:sz w:val="22"/>
                <w:szCs w:val="22"/>
                <w:lang w:eastAsia="x-none"/>
              </w:rPr>
            </w:pPr>
          </w:p>
        </w:tc>
        <w:tc>
          <w:tcPr>
            <w:tcW w:w="1080" w:type="dxa"/>
          </w:tcPr>
          <w:p w14:paraId="670B1EBA" w14:textId="77777777" w:rsidR="003E0026" w:rsidRPr="003E0026" w:rsidRDefault="003E0026" w:rsidP="003E0026">
            <w:pPr>
              <w:tabs>
                <w:tab w:val="right" w:pos="7200"/>
                <w:tab w:val="left" w:pos="7380"/>
              </w:tabs>
              <w:ind w:right="-78"/>
              <w:rPr>
                <w:rFonts w:ascii="Calibri" w:hAnsi="Calibri"/>
                <w:b/>
                <w:caps/>
                <w:noProof/>
                <w:sz w:val="22"/>
                <w:szCs w:val="22"/>
                <w:lang w:eastAsia="x-none"/>
              </w:rPr>
            </w:pPr>
          </w:p>
        </w:tc>
        <w:tc>
          <w:tcPr>
            <w:tcW w:w="1080" w:type="dxa"/>
          </w:tcPr>
          <w:p w14:paraId="30A6AF38" w14:textId="77777777" w:rsidR="003E0026" w:rsidRPr="003E0026" w:rsidRDefault="003E0026" w:rsidP="003E0026">
            <w:pPr>
              <w:tabs>
                <w:tab w:val="right" w:pos="7200"/>
                <w:tab w:val="left" w:pos="7380"/>
              </w:tabs>
              <w:ind w:right="-78"/>
              <w:rPr>
                <w:rFonts w:ascii="Calibri" w:hAnsi="Calibri"/>
                <w:b/>
                <w:caps/>
                <w:noProof/>
                <w:sz w:val="22"/>
                <w:szCs w:val="22"/>
                <w:lang w:eastAsia="x-none"/>
              </w:rPr>
            </w:pPr>
          </w:p>
        </w:tc>
        <w:tc>
          <w:tcPr>
            <w:tcW w:w="1080" w:type="dxa"/>
          </w:tcPr>
          <w:p w14:paraId="059CD588" w14:textId="77777777" w:rsidR="003E0026" w:rsidRPr="003E0026" w:rsidRDefault="003E0026" w:rsidP="003E0026">
            <w:pPr>
              <w:tabs>
                <w:tab w:val="right" w:pos="7200"/>
                <w:tab w:val="left" w:pos="7380"/>
              </w:tabs>
              <w:ind w:right="-78"/>
              <w:rPr>
                <w:rFonts w:ascii="Calibri" w:hAnsi="Calibri"/>
                <w:b/>
                <w:caps/>
                <w:noProof/>
                <w:sz w:val="22"/>
                <w:szCs w:val="22"/>
                <w:lang w:eastAsia="x-none"/>
              </w:rPr>
            </w:pPr>
          </w:p>
        </w:tc>
        <w:tc>
          <w:tcPr>
            <w:tcW w:w="1083" w:type="dxa"/>
          </w:tcPr>
          <w:p w14:paraId="6CB8823E" w14:textId="77777777" w:rsidR="003E0026" w:rsidRPr="003E0026" w:rsidRDefault="003E0026" w:rsidP="003E0026">
            <w:pPr>
              <w:tabs>
                <w:tab w:val="right" w:pos="7200"/>
                <w:tab w:val="left" w:pos="7380"/>
              </w:tabs>
              <w:ind w:right="-78"/>
              <w:rPr>
                <w:rFonts w:ascii="Calibri" w:hAnsi="Calibri"/>
                <w:b/>
                <w:caps/>
                <w:noProof/>
                <w:sz w:val="22"/>
                <w:szCs w:val="22"/>
                <w:lang w:eastAsia="x-none"/>
              </w:rPr>
            </w:pPr>
          </w:p>
        </w:tc>
      </w:tr>
      <w:tr w:rsidR="003E0026" w:rsidRPr="003E0026" w14:paraId="0674FA4A" w14:textId="77777777" w:rsidTr="00CF2DC5">
        <w:trPr>
          <w:tblHeader/>
        </w:trPr>
        <w:tc>
          <w:tcPr>
            <w:tcW w:w="4410" w:type="dxa"/>
          </w:tcPr>
          <w:p w14:paraId="52B1355A" w14:textId="77777777" w:rsidR="003E0026" w:rsidRPr="003E0026" w:rsidRDefault="003E0026" w:rsidP="003E0026">
            <w:pPr>
              <w:tabs>
                <w:tab w:val="right" w:pos="7200"/>
                <w:tab w:val="left" w:pos="7380"/>
              </w:tabs>
              <w:ind w:right="-78"/>
              <w:rPr>
                <w:rFonts w:ascii="Calibri" w:hAnsi="Calibri"/>
                <w:b/>
                <w:caps/>
                <w:noProof/>
                <w:sz w:val="22"/>
                <w:szCs w:val="22"/>
                <w:lang w:eastAsia="x-none"/>
              </w:rPr>
            </w:pPr>
          </w:p>
        </w:tc>
        <w:tc>
          <w:tcPr>
            <w:tcW w:w="990" w:type="dxa"/>
          </w:tcPr>
          <w:p w14:paraId="7358AA6A"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2B8E93DA"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17CAE90A"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5E5AEC1D"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120F950"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490957AA"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563FC6E3" w14:textId="77777777" w:rsidTr="00CF2DC5">
        <w:trPr>
          <w:tblHeader/>
        </w:trPr>
        <w:tc>
          <w:tcPr>
            <w:tcW w:w="4410" w:type="dxa"/>
          </w:tcPr>
          <w:p w14:paraId="50B2A114" w14:textId="77777777" w:rsidR="003E0026" w:rsidRPr="003E0026" w:rsidRDefault="003E0026" w:rsidP="003E0026">
            <w:pPr>
              <w:tabs>
                <w:tab w:val="right" w:pos="7200"/>
                <w:tab w:val="left" w:pos="7380"/>
              </w:tabs>
              <w:ind w:right="-78"/>
              <w:rPr>
                <w:rFonts w:ascii="Calibri" w:hAnsi="Calibri"/>
                <w:b/>
                <w:caps/>
                <w:noProof/>
                <w:sz w:val="22"/>
                <w:szCs w:val="22"/>
                <w:lang w:eastAsia="x-none"/>
              </w:rPr>
            </w:pPr>
          </w:p>
        </w:tc>
        <w:tc>
          <w:tcPr>
            <w:tcW w:w="990" w:type="dxa"/>
          </w:tcPr>
          <w:p w14:paraId="6FDA5EF2"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27794C39"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736DE62B"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5A23FA0D"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313CBD6F"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023C16B5"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65A98937" w14:textId="77777777" w:rsidTr="00CF2DC5">
        <w:trPr>
          <w:tblHeader/>
        </w:trPr>
        <w:tc>
          <w:tcPr>
            <w:tcW w:w="4410" w:type="dxa"/>
          </w:tcPr>
          <w:p w14:paraId="67BDE7F4"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p>
        </w:tc>
        <w:tc>
          <w:tcPr>
            <w:tcW w:w="990" w:type="dxa"/>
          </w:tcPr>
          <w:p w14:paraId="7B786549"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54D2A611"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3039C074"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3298F9A8"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31AE81DE"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0EB8E157"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1588E700" w14:textId="77777777" w:rsidTr="00CF2DC5">
        <w:trPr>
          <w:tblHeader/>
        </w:trPr>
        <w:tc>
          <w:tcPr>
            <w:tcW w:w="4410" w:type="dxa"/>
          </w:tcPr>
          <w:p w14:paraId="3401EF2E"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r w:rsidRPr="003E0026">
              <w:rPr>
                <w:rFonts w:ascii="Calibri" w:hAnsi="Calibri"/>
                <w:bCs/>
                <w:i/>
                <w:iCs/>
                <w:noProof/>
                <w:sz w:val="22"/>
                <w:szCs w:val="22"/>
                <w:lang w:eastAsia="x-none"/>
              </w:rPr>
              <w:t>Training (if separate from implementation)</w:t>
            </w:r>
          </w:p>
        </w:tc>
        <w:tc>
          <w:tcPr>
            <w:tcW w:w="990" w:type="dxa"/>
          </w:tcPr>
          <w:p w14:paraId="49417647"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F634EF7"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4FD95D61"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0E0319F"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13DC835F"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0DA8887D"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16596FB9" w14:textId="77777777" w:rsidTr="00CF2DC5">
        <w:trPr>
          <w:tblHeader/>
        </w:trPr>
        <w:tc>
          <w:tcPr>
            <w:tcW w:w="4410" w:type="dxa"/>
          </w:tcPr>
          <w:p w14:paraId="40129855"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p>
        </w:tc>
        <w:tc>
          <w:tcPr>
            <w:tcW w:w="990" w:type="dxa"/>
          </w:tcPr>
          <w:p w14:paraId="246ACA99"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2FEB21A1"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A75F35B"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4A05CA0B"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5B24D59F"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2F24157F"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5521E888" w14:textId="77777777" w:rsidTr="00CF2DC5">
        <w:trPr>
          <w:tblHeader/>
        </w:trPr>
        <w:tc>
          <w:tcPr>
            <w:tcW w:w="4410" w:type="dxa"/>
          </w:tcPr>
          <w:p w14:paraId="001FC3BC"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p>
        </w:tc>
        <w:tc>
          <w:tcPr>
            <w:tcW w:w="990" w:type="dxa"/>
          </w:tcPr>
          <w:p w14:paraId="5DA4A743"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10B19660"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07E2AB5C"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1DD48AAB"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7DD875F8"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74329F9B"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4B511157" w14:textId="77777777" w:rsidTr="00CF2DC5">
        <w:trPr>
          <w:tblHeader/>
        </w:trPr>
        <w:tc>
          <w:tcPr>
            <w:tcW w:w="4410" w:type="dxa"/>
          </w:tcPr>
          <w:p w14:paraId="10E2808D"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p>
        </w:tc>
        <w:tc>
          <w:tcPr>
            <w:tcW w:w="990" w:type="dxa"/>
          </w:tcPr>
          <w:p w14:paraId="5C6A5E36"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77AD3846"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4B54BC88"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0CD184DA"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5CE251B2"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716503D6"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136EE6D5" w14:textId="77777777" w:rsidTr="00CF2DC5">
        <w:trPr>
          <w:tblHeader/>
        </w:trPr>
        <w:tc>
          <w:tcPr>
            <w:tcW w:w="4410" w:type="dxa"/>
          </w:tcPr>
          <w:p w14:paraId="00132654"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r w:rsidRPr="003E0026">
              <w:rPr>
                <w:rFonts w:ascii="Calibri" w:hAnsi="Calibri"/>
                <w:bCs/>
                <w:i/>
                <w:iCs/>
                <w:noProof/>
                <w:sz w:val="22"/>
                <w:szCs w:val="22"/>
                <w:lang w:eastAsia="x-none"/>
              </w:rPr>
              <w:t>Software / module set up fees</w:t>
            </w:r>
          </w:p>
        </w:tc>
        <w:tc>
          <w:tcPr>
            <w:tcW w:w="990" w:type="dxa"/>
          </w:tcPr>
          <w:p w14:paraId="79B21152"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3F4F6875"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46726BF"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44649D9"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778BE936"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4D7EC596"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01A47EA0" w14:textId="77777777" w:rsidTr="00CF2DC5">
        <w:trPr>
          <w:tblHeader/>
        </w:trPr>
        <w:tc>
          <w:tcPr>
            <w:tcW w:w="4410" w:type="dxa"/>
          </w:tcPr>
          <w:p w14:paraId="209A3CF7"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p>
        </w:tc>
        <w:tc>
          <w:tcPr>
            <w:tcW w:w="990" w:type="dxa"/>
          </w:tcPr>
          <w:p w14:paraId="5821A36D"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1D876251"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DD38F78"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833EAD3"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2AC480C9"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4F8D7A95"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18AC710E" w14:textId="77777777" w:rsidTr="00CF2DC5">
        <w:trPr>
          <w:tblHeader/>
        </w:trPr>
        <w:tc>
          <w:tcPr>
            <w:tcW w:w="4410" w:type="dxa"/>
          </w:tcPr>
          <w:p w14:paraId="1E9A6119"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p>
        </w:tc>
        <w:tc>
          <w:tcPr>
            <w:tcW w:w="990" w:type="dxa"/>
          </w:tcPr>
          <w:p w14:paraId="238BAC90"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4067E34C"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C87A7AC"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2B38578A"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2B830BE5"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5D6C23F6"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48B2C805" w14:textId="77777777" w:rsidTr="00CF2DC5">
        <w:trPr>
          <w:tblHeader/>
        </w:trPr>
        <w:tc>
          <w:tcPr>
            <w:tcW w:w="4410" w:type="dxa"/>
          </w:tcPr>
          <w:p w14:paraId="2A79F403"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r w:rsidRPr="003E0026">
              <w:rPr>
                <w:rFonts w:ascii="Calibri" w:hAnsi="Calibri"/>
                <w:bCs/>
                <w:i/>
                <w:iCs/>
                <w:noProof/>
                <w:sz w:val="22"/>
                <w:szCs w:val="22"/>
                <w:lang w:eastAsia="x-none"/>
              </w:rPr>
              <w:t>Other One-Time costs</w:t>
            </w:r>
          </w:p>
        </w:tc>
        <w:tc>
          <w:tcPr>
            <w:tcW w:w="990" w:type="dxa"/>
          </w:tcPr>
          <w:p w14:paraId="2392ED56"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56A7B257"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7A7192FC"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7220D683"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70D2614A"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51EB3DE8"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1D9DEC7F" w14:textId="77777777" w:rsidTr="00CF2DC5">
        <w:trPr>
          <w:tblHeader/>
        </w:trPr>
        <w:tc>
          <w:tcPr>
            <w:tcW w:w="4410" w:type="dxa"/>
          </w:tcPr>
          <w:p w14:paraId="0DB04063"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p>
        </w:tc>
        <w:tc>
          <w:tcPr>
            <w:tcW w:w="990" w:type="dxa"/>
          </w:tcPr>
          <w:p w14:paraId="3DA2BDE7"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275C19A4"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13507070"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0FF63396"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7325AC20"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07492F08"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6803B99C" w14:textId="77777777" w:rsidTr="00CF2DC5">
        <w:trPr>
          <w:tblHeader/>
        </w:trPr>
        <w:tc>
          <w:tcPr>
            <w:tcW w:w="4410" w:type="dxa"/>
          </w:tcPr>
          <w:p w14:paraId="4E868C84"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p>
        </w:tc>
        <w:tc>
          <w:tcPr>
            <w:tcW w:w="990" w:type="dxa"/>
          </w:tcPr>
          <w:p w14:paraId="1AC98FA1"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4197C7A3"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76D2A23C"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09A6D8D4"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0D8E866"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7C587169"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201BA8C7" w14:textId="77777777" w:rsidTr="00CF2DC5">
        <w:trPr>
          <w:tblHeader/>
        </w:trPr>
        <w:tc>
          <w:tcPr>
            <w:tcW w:w="4410" w:type="dxa"/>
          </w:tcPr>
          <w:p w14:paraId="71F4883C" w14:textId="77777777" w:rsidR="003E0026" w:rsidRPr="003E0026" w:rsidRDefault="003E0026" w:rsidP="003E0026">
            <w:pPr>
              <w:tabs>
                <w:tab w:val="right" w:pos="7200"/>
                <w:tab w:val="left" w:pos="7380"/>
              </w:tabs>
              <w:ind w:right="-78"/>
              <w:jc w:val="right"/>
              <w:rPr>
                <w:rFonts w:ascii="Calibri" w:hAnsi="Calibri"/>
                <w:b/>
                <w:caps/>
                <w:noProof/>
                <w:sz w:val="22"/>
                <w:szCs w:val="22"/>
                <w:lang w:eastAsia="x-none"/>
              </w:rPr>
            </w:pPr>
            <w:r w:rsidRPr="003E0026">
              <w:rPr>
                <w:rFonts w:ascii="Calibri" w:hAnsi="Calibri"/>
                <w:b/>
                <w:noProof/>
                <w:sz w:val="22"/>
                <w:szCs w:val="22"/>
                <w:lang w:eastAsia="x-none"/>
              </w:rPr>
              <w:t>Total One-Time Fees/Expenses</w:t>
            </w:r>
          </w:p>
        </w:tc>
        <w:tc>
          <w:tcPr>
            <w:tcW w:w="990" w:type="dxa"/>
          </w:tcPr>
          <w:p w14:paraId="4D1B5B95"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2D9551A6"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546A2412"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06F6AD6B"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4067A468"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631B0F02"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45E52487" w14:textId="77777777" w:rsidTr="00CF2DC5">
        <w:trPr>
          <w:tblHeader/>
        </w:trPr>
        <w:tc>
          <w:tcPr>
            <w:tcW w:w="10803" w:type="dxa"/>
            <w:gridSpan w:val="7"/>
            <w:shd w:val="clear" w:color="auto" w:fill="E7E6E6" w:themeFill="background2"/>
          </w:tcPr>
          <w:p w14:paraId="6026A718" w14:textId="77777777" w:rsidR="003E0026" w:rsidRPr="003E0026" w:rsidRDefault="003E0026" w:rsidP="003E0026">
            <w:pPr>
              <w:tabs>
                <w:tab w:val="right" w:pos="7200"/>
                <w:tab w:val="left" w:pos="7380"/>
              </w:tabs>
              <w:ind w:right="-78"/>
              <w:rPr>
                <w:rFonts w:ascii="Calibri" w:hAnsi="Calibri"/>
                <w:b/>
                <w:caps/>
                <w:noProof/>
                <w:sz w:val="22"/>
                <w:szCs w:val="22"/>
                <w:lang w:eastAsia="x-none"/>
              </w:rPr>
            </w:pPr>
            <w:r w:rsidRPr="003E0026">
              <w:rPr>
                <w:rFonts w:ascii="Calibri" w:hAnsi="Calibri"/>
                <w:b/>
                <w:caps/>
                <w:noProof/>
                <w:sz w:val="22"/>
                <w:szCs w:val="22"/>
                <w:lang w:eastAsia="x-none"/>
              </w:rPr>
              <w:t xml:space="preserve">Ongoing/recurring Fees </w:t>
            </w:r>
          </w:p>
        </w:tc>
      </w:tr>
      <w:tr w:rsidR="003E0026" w:rsidRPr="003E0026" w14:paraId="1BB8151E" w14:textId="77777777" w:rsidTr="00CF2DC5">
        <w:trPr>
          <w:tblHeader/>
        </w:trPr>
        <w:tc>
          <w:tcPr>
            <w:tcW w:w="4410" w:type="dxa"/>
          </w:tcPr>
          <w:p w14:paraId="02B71C99"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r w:rsidRPr="003E0026">
              <w:rPr>
                <w:rFonts w:ascii="Calibri" w:hAnsi="Calibri"/>
                <w:bCs/>
                <w:i/>
                <w:iCs/>
                <w:noProof/>
                <w:sz w:val="22"/>
                <w:szCs w:val="22"/>
                <w:lang w:eastAsia="x-none"/>
              </w:rPr>
              <w:t>Software licenses</w:t>
            </w:r>
          </w:p>
        </w:tc>
        <w:tc>
          <w:tcPr>
            <w:tcW w:w="990" w:type="dxa"/>
          </w:tcPr>
          <w:p w14:paraId="45D0CCFC"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7654AA40"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29144DC4"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0AF81D11"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B7FC5E0"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1FD72521"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67F5420F" w14:textId="77777777" w:rsidTr="00CF2DC5">
        <w:trPr>
          <w:tblHeader/>
        </w:trPr>
        <w:tc>
          <w:tcPr>
            <w:tcW w:w="4410" w:type="dxa"/>
          </w:tcPr>
          <w:p w14:paraId="000EE73C"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p>
        </w:tc>
        <w:tc>
          <w:tcPr>
            <w:tcW w:w="990" w:type="dxa"/>
          </w:tcPr>
          <w:p w14:paraId="56C99946"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0F0A0047"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0DB96FD9"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1E049952"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317AAF30"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4A9F9A74"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108EE8F9" w14:textId="77777777" w:rsidTr="00CF2DC5">
        <w:trPr>
          <w:tblHeader/>
        </w:trPr>
        <w:tc>
          <w:tcPr>
            <w:tcW w:w="4410" w:type="dxa"/>
          </w:tcPr>
          <w:p w14:paraId="46F42532"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p>
        </w:tc>
        <w:tc>
          <w:tcPr>
            <w:tcW w:w="990" w:type="dxa"/>
          </w:tcPr>
          <w:p w14:paraId="1F43D0A6"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07A82FD9"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5A404C81"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FC3E54D"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49409F27"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4F266F76"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577F6D5F" w14:textId="77777777" w:rsidTr="00CF2DC5">
        <w:trPr>
          <w:tblHeader/>
        </w:trPr>
        <w:tc>
          <w:tcPr>
            <w:tcW w:w="4410" w:type="dxa"/>
          </w:tcPr>
          <w:p w14:paraId="558C4989"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p>
        </w:tc>
        <w:tc>
          <w:tcPr>
            <w:tcW w:w="990" w:type="dxa"/>
          </w:tcPr>
          <w:p w14:paraId="01EDE5A3"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1E8F6207"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7DB068C7"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73B0A103"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5A1DE0B5"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474259E4"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51AD85DF" w14:textId="77777777" w:rsidTr="00CF2DC5">
        <w:trPr>
          <w:tblHeader/>
        </w:trPr>
        <w:tc>
          <w:tcPr>
            <w:tcW w:w="4410" w:type="dxa"/>
          </w:tcPr>
          <w:p w14:paraId="4E93C4C8"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r w:rsidRPr="003E0026">
              <w:rPr>
                <w:rFonts w:ascii="Calibri" w:hAnsi="Calibri"/>
                <w:bCs/>
                <w:i/>
                <w:iCs/>
                <w:noProof/>
                <w:sz w:val="22"/>
                <w:szCs w:val="22"/>
                <w:lang w:eastAsia="x-none"/>
              </w:rPr>
              <w:t>Hosting fees</w:t>
            </w:r>
          </w:p>
        </w:tc>
        <w:tc>
          <w:tcPr>
            <w:tcW w:w="990" w:type="dxa"/>
          </w:tcPr>
          <w:p w14:paraId="15F0FC62"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590EF944"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2E7D925A"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226448B6"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7C462290"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29A8F436"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1785A4EE" w14:textId="77777777" w:rsidTr="00CF2DC5">
        <w:trPr>
          <w:tblHeader/>
        </w:trPr>
        <w:tc>
          <w:tcPr>
            <w:tcW w:w="4410" w:type="dxa"/>
          </w:tcPr>
          <w:p w14:paraId="08F59614"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p>
        </w:tc>
        <w:tc>
          <w:tcPr>
            <w:tcW w:w="990" w:type="dxa"/>
          </w:tcPr>
          <w:p w14:paraId="508B3D7A"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08C264B7"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249E6978"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C40E1C7"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1022908C"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19100B13"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257D83B5" w14:textId="77777777" w:rsidTr="00CF2DC5">
        <w:trPr>
          <w:tblHeader/>
        </w:trPr>
        <w:tc>
          <w:tcPr>
            <w:tcW w:w="4410" w:type="dxa"/>
          </w:tcPr>
          <w:p w14:paraId="7D150DCE"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p>
        </w:tc>
        <w:tc>
          <w:tcPr>
            <w:tcW w:w="990" w:type="dxa"/>
          </w:tcPr>
          <w:p w14:paraId="2BBFA5C0"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724691C9"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1853C076"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00B2CD5"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27C3C989"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1D1764AA"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2B1FB461" w14:textId="77777777" w:rsidTr="00CF2DC5">
        <w:trPr>
          <w:tblHeader/>
        </w:trPr>
        <w:tc>
          <w:tcPr>
            <w:tcW w:w="4410" w:type="dxa"/>
          </w:tcPr>
          <w:p w14:paraId="5B328833"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r w:rsidRPr="003E0026">
              <w:rPr>
                <w:rFonts w:ascii="Calibri" w:hAnsi="Calibri"/>
                <w:bCs/>
                <w:i/>
                <w:iCs/>
                <w:noProof/>
                <w:sz w:val="22"/>
                <w:szCs w:val="22"/>
                <w:lang w:eastAsia="x-none"/>
              </w:rPr>
              <w:t xml:space="preserve">Maintenance </w:t>
            </w:r>
          </w:p>
        </w:tc>
        <w:tc>
          <w:tcPr>
            <w:tcW w:w="990" w:type="dxa"/>
          </w:tcPr>
          <w:p w14:paraId="3C9FF760"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5FE1F876"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7B05B7DB"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256B4977"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1FEE2C47"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0F2575AA"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34FDD67D" w14:textId="77777777" w:rsidTr="00CF2DC5">
        <w:trPr>
          <w:tblHeader/>
        </w:trPr>
        <w:tc>
          <w:tcPr>
            <w:tcW w:w="4410" w:type="dxa"/>
          </w:tcPr>
          <w:p w14:paraId="7A57BADC"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p>
        </w:tc>
        <w:tc>
          <w:tcPr>
            <w:tcW w:w="990" w:type="dxa"/>
          </w:tcPr>
          <w:p w14:paraId="12A89105"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7D03379"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39538DD0"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55742AC5"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499A8F9"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75F43763"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2EFDADF6" w14:textId="77777777" w:rsidTr="00CF2DC5">
        <w:trPr>
          <w:tblHeader/>
        </w:trPr>
        <w:tc>
          <w:tcPr>
            <w:tcW w:w="4410" w:type="dxa"/>
          </w:tcPr>
          <w:p w14:paraId="091A4744"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p>
        </w:tc>
        <w:tc>
          <w:tcPr>
            <w:tcW w:w="990" w:type="dxa"/>
          </w:tcPr>
          <w:p w14:paraId="502CA49D"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5BB3FB9E"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22C8BB69"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09CA6AEA"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3574363A"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465110C8"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599BDF41" w14:textId="77777777" w:rsidTr="00CF2DC5">
        <w:trPr>
          <w:tblHeader/>
        </w:trPr>
        <w:tc>
          <w:tcPr>
            <w:tcW w:w="4410" w:type="dxa"/>
          </w:tcPr>
          <w:p w14:paraId="55078005"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r w:rsidRPr="003E0026">
              <w:rPr>
                <w:rFonts w:ascii="Calibri" w:hAnsi="Calibri"/>
                <w:bCs/>
                <w:i/>
                <w:iCs/>
                <w:noProof/>
                <w:sz w:val="22"/>
                <w:szCs w:val="22"/>
                <w:lang w:eastAsia="x-none"/>
              </w:rPr>
              <w:t>Other ongoing/recurring fees</w:t>
            </w:r>
          </w:p>
        </w:tc>
        <w:tc>
          <w:tcPr>
            <w:tcW w:w="990" w:type="dxa"/>
          </w:tcPr>
          <w:p w14:paraId="1BC72EDD"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435D8F1B"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7747C8D6"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17F0A544"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0600EE5C"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6CC4EBED"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5119E3B1" w14:textId="77777777" w:rsidTr="00CF2DC5">
        <w:trPr>
          <w:tblHeader/>
        </w:trPr>
        <w:tc>
          <w:tcPr>
            <w:tcW w:w="4410" w:type="dxa"/>
          </w:tcPr>
          <w:p w14:paraId="4BD099B4"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p>
        </w:tc>
        <w:tc>
          <w:tcPr>
            <w:tcW w:w="990" w:type="dxa"/>
          </w:tcPr>
          <w:p w14:paraId="1CA5671C"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1071530C"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68BBDD6"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19FEA9B7"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59C18554"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7024DC07"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56BCA0C6" w14:textId="77777777" w:rsidTr="00CF2DC5">
        <w:trPr>
          <w:tblHeader/>
        </w:trPr>
        <w:tc>
          <w:tcPr>
            <w:tcW w:w="4410" w:type="dxa"/>
          </w:tcPr>
          <w:p w14:paraId="6940CD8C" w14:textId="77777777" w:rsidR="003E0026" w:rsidRPr="003E0026" w:rsidRDefault="003E0026" w:rsidP="003E0026">
            <w:pPr>
              <w:tabs>
                <w:tab w:val="right" w:pos="7200"/>
                <w:tab w:val="left" w:pos="7380"/>
              </w:tabs>
              <w:ind w:right="-78"/>
              <w:rPr>
                <w:rFonts w:ascii="Calibri" w:hAnsi="Calibri"/>
                <w:bCs/>
                <w:i/>
                <w:iCs/>
                <w:caps/>
                <w:noProof/>
                <w:sz w:val="22"/>
                <w:szCs w:val="22"/>
                <w:lang w:eastAsia="x-none"/>
              </w:rPr>
            </w:pPr>
          </w:p>
        </w:tc>
        <w:tc>
          <w:tcPr>
            <w:tcW w:w="990" w:type="dxa"/>
          </w:tcPr>
          <w:p w14:paraId="761A624D"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D3A1A22"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909756C"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2AEA9FCE"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06016713"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7EDBF115"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4F52F8F3" w14:textId="77777777" w:rsidTr="00CF2DC5">
        <w:trPr>
          <w:tblHeader/>
        </w:trPr>
        <w:tc>
          <w:tcPr>
            <w:tcW w:w="4410" w:type="dxa"/>
          </w:tcPr>
          <w:p w14:paraId="1D70A65F" w14:textId="77777777" w:rsidR="003E0026" w:rsidRPr="003E0026" w:rsidRDefault="003E0026" w:rsidP="003E0026">
            <w:pPr>
              <w:tabs>
                <w:tab w:val="right" w:pos="7200"/>
                <w:tab w:val="left" w:pos="7380"/>
              </w:tabs>
              <w:ind w:right="-78"/>
              <w:jc w:val="right"/>
              <w:rPr>
                <w:rFonts w:ascii="Calibri" w:hAnsi="Calibri"/>
                <w:b/>
                <w:caps/>
                <w:noProof/>
                <w:sz w:val="22"/>
                <w:szCs w:val="22"/>
                <w:lang w:eastAsia="x-none"/>
              </w:rPr>
            </w:pPr>
            <w:r w:rsidRPr="003E0026">
              <w:rPr>
                <w:rFonts w:ascii="Calibri" w:hAnsi="Calibri"/>
                <w:b/>
                <w:noProof/>
                <w:sz w:val="22"/>
                <w:szCs w:val="22"/>
                <w:lang w:eastAsia="x-none"/>
              </w:rPr>
              <w:t>Total Ongoing Recurring Fees</w:t>
            </w:r>
          </w:p>
        </w:tc>
        <w:tc>
          <w:tcPr>
            <w:tcW w:w="990" w:type="dxa"/>
          </w:tcPr>
          <w:p w14:paraId="05AB4735"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16D774AE"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62A3E211"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4424A27B"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tcPr>
          <w:p w14:paraId="4C7A2FA2"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tcPr>
          <w:p w14:paraId="068249B9"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5FA1A1AB" w14:textId="77777777" w:rsidTr="00CF2DC5">
        <w:trPr>
          <w:tblHeader/>
        </w:trPr>
        <w:tc>
          <w:tcPr>
            <w:tcW w:w="10803" w:type="dxa"/>
            <w:gridSpan w:val="7"/>
            <w:shd w:val="clear" w:color="auto" w:fill="E7E6E6" w:themeFill="background2"/>
          </w:tcPr>
          <w:p w14:paraId="3D256BB4"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r w:rsidR="003E0026" w:rsidRPr="003E0026" w14:paraId="02B4AC1B" w14:textId="77777777" w:rsidTr="00CF2DC5">
        <w:trPr>
          <w:tblHeader/>
        </w:trPr>
        <w:tc>
          <w:tcPr>
            <w:tcW w:w="4410" w:type="dxa"/>
            <w:shd w:val="clear" w:color="auto" w:fill="FFFFFF" w:themeFill="background1"/>
          </w:tcPr>
          <w:p w14:paraId="56C40FAF" w14:textId="77777777" w:rsidR="003E0026" w:rsidRPr="003E0026" w:rsidRDefault="003E0026" w:rsidP="003E0026">
            <w:pPr>
              <w:tabs>
                <w:tab w:val="right" w:pos="7200"/>
                <w:tab w:val="left" w:pos="7380"/>
              </w:tabs>
              <w:ind w:right="-78"/>
              <w:jc w:val="right"/>
              <w:rPr>
                <w:rFonts w:ascii="Calibri" w:hAnsi="Calibri"/>
                <w:b/>
                <w:caps/>
                <w:noProof/>
                <w:sz w:val="22"/>
                <w:szCs w:val="22"/>
                <w:lang w:eastAsia="x-none"/>
              </w:rPr>
            </w:pPr>
            <w:r w:rsidRPr="003E0026">
              <w:rPr>
                <w:rFonts w:ascii="Calibri" w:hAnsi="Calibri"/>
                <w:b/>
                <w:noProof/>
                <w:sz w:val="22"/>
                <w:szCs w:val="22"/>
                <w:lang w:eastAsia="x-none"/>
              </w:rPr>
              <w:t>Total Cost Of Bidder’s Proposed Solution</w:t>
            </w:r>
          </w:p>
        </w:tc>
        <w:tc>
          <w:tcPr>
            <w:tcW w:w="990" w:type="dxa"/>
            <w:shd w:val="clear" w:color="auto" w:fill="FFFFFF" w:themeFill="background1"/>
          </w:tcPr>
          <w:p w14:paraId="3A9AA25D"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shd w:val="clear" w:color="auto" w:fill="FFFFFF" w:themeFill="background1"/>
          </w:tcPr>
          <w:p w14:paraId="595391F1"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shd w:val="clear" w:color="auto" w:fill="FFFFFF" w:themeFill="background1"/>
          </w:tcPr>
          <w:p w14:paraId="7612A151"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shd w:val="clear" w:color="auto" w:fill="FFFFFF" w:themeFill="background1"/>
          </w:tcPr>
          <w:p w14:paraId="43C3874D"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0" w:type="dxa"/>
            <w:shd w:val="clear" w:color="auto" w:fill="FFFFFF" w:themeFill="background1"/>
          </w:tcPr>
          <w:p w14:paraId="3F2A7DF3"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c>
          <w:tcPr>
            <w:tcW w:w="1083" w:type="dxa"/>
            <w:shd w:val="clear" w:color="auto" w:fill="FFFFFF" w:themeFill="background1"/>
          </w:tcPr>
          <w:p w14:paraId="5C2E991C" w14:textId="77777777" w:rsidR="003E0026" w:rsidRPr="003E0026" w:rsidRDefault="003E0026" w:rsidP="003E0026">
            <w:pPr>
              <w:tabs>
                <w:tab w:val="right" w:pos="7200"/>
                <w:tab w:val="left" w:pos="7380"/>
              </w:tabs>
              <w:ind w:right="-78"/>
              <w:jc w:val="center"/>
              <w:rPr>
                <w:rFonts w:ascii="Calibri" w:hAnsi="Calibri"/>
                <w:b/>
                <w:caps/>
                <w:noProof/>
                <w:sz w:val="22"/>
                <w:szCs w:val="22"/>
                <w:lang w:eastAsia="x-none"/>
              </w:rPr>
            </w:pPr>
          </w:p>
        </w:tc>
      </w:tr>
    </w:tbl>
    <w:p w14:paraId="56A1E11B" w14:textId="1B45B7EE" w:rsidR="009139C0" w:rsidRDefault="009139C0" w:rsidP="00445E1D">
      <w:pPr>
        <w:pStyle w:val="HeaderExhibit"/>
      </w:pPr>
    </w:p>
    <w:p w14:paraId="5CADE73F" w14:textId="58804095" w:rsidR="009139C0" w:rsidRPr="0089681D" w:rsidRDefault="009139C0" w:rsidP="00445E1D">
      <w:pPr>
        <w:pStyle w:val="HeaderExhibit"/>
      </w:pPr>
    </w:p>
    <w:p w14:paraId="4DB56A57" w14:textId="77777777" w:rsidR="00137DBA" w:rsidRDefault="00137DBA" w:rsidP="00E76F97">
      <w:pPr>
        <w:pStyle w:val="PlainText"/>
        <w:rPr>
          <w:rFonts w:ascii="Calibri" w:hAnsi="Calibri" w:cs="Calibri"/>
          <w:lang w:val="en-US"/>
        </w:rPr>
      </w:pPr>
    </w:p>
    <w:p w14:paraId="7665BE2E" w14:textId="77777777" w:rsidR="00F41285" w:rsidRPr="00B9040C" w:rsidRDefault="00F41285" w:rsidP="00B9040C">
      <w:pPr>
        <w:pStyle w:val="PlainText"/>
        <w:rPr>
          <w:rFonts w:ascii="Calibri" w:hAnsi="Calibri" w:cs="Calibri"/>
          <w:lang w:val="en-US"/>
        </w:rPr>
        <w:sectPr w:rsidR="00F41285" w:rsidRPr="00B9040C" w:rsidSect="00F41285">
          <w:headerReference w:type="default" r:id="rId70"/>
          <w:footerReference w:type="default" r:id="rId71"/>
          <w:pgSz w:w="12240" w:h="15840" w:code="1"/>
          <w:pgMar w:top="432" w:right="720" w:bottom="317" w:left="720" w:header="432" w:footer="432" w:gutter="0"/>
          <w:cols w:space="720"/>
          <w:noEndnote/>
        </w:sectPr>
      </w:pPr>
    </w:p>
    <w:p w14:paraId="383DE4EB" w14:textId="77777777" w:rsidR="00CF02D0" w:rsidRPr="00A85450" w:rsidRDefault="005D1B10" w:rsidP="00AD632D">
      <w:pPr>
        <w:pStyle w:val="Heading4"/>
        <w:rPr>
          <w:b w:val="0"/>
        </w:rPr>
      </w:pPr>
      <w:bookmarkStart w:id="104" w:name="_REQUIRED_DOCUMENTATION_AND"/>
      <w:bookmarkEnd w:id="104"/>
      <w:r w:rsidRPr="00AD632D">
        <w:lastRenderedPageBreak/>
        <w:t>REQUIRED DOCUMENTATION AND SUBMITTALS</w:t>
      </w:r>
    </w:p>
    <w:p w14:paraId="3983EF1A" w14:textId="77777777" w:rsidR="00340D50" w:rsidRPr="00A85450" w:rsidRDefault="00340D50" w:rsidP="00340D50">
      <w:pPr>
        <w:pStyle w:val="PlainText"/>
        <w:rPr>
          <w:rFonts w:ascii="Calibri" w:hAnsi="Calibri" w:cs="Calibri"/>
          <w:color w:val="FFFFFF"/>
          <w:sz w:val="28"/>
          <w:szCs w:val="28"/>
        </w:rPr>
      </w:pPr>
    </w:p>
    <w:p w14:paraId="15788939" w14:textId="029ACC65" w:rsidR="00340D50" w:rsidRPr="00964241" w:rsidRDefault="00CF02D0" w:rsidP="00C60E00">
      <w:pPr>
        <w:pStyle w:val="PlainText"/>
        <w:contextualSpacing/>
        <w:rPr>
          <w:rFonts w:ascii="Calibri" w:hAnsi="Calibri" w:cs="Calibri"/>
          <w:b/>
          <w:sz w:val="26"/>
          <w:szCs w:val="26"/>
        </w:rPr>
      </w:pPr>
      <w:r w:rsidRPr="00964241">
        <w:rPr>
          <w:rFonts w:ascii="Calibri" w:hAnsi="Calibri" w:cs="Calibri"/>
          <w:b/>
          <w:sz w:val="26"/>
          <w:szCs w:val="26"/>
        </w:rPr>
        <w:t>All of t</w:t>
      </w:r>
      <w:r w:rsidR="00340D50" w:rsidRPr="00964241">
        <w:rPr>
          <w:rFonts w:ascii="Calibri" w:hAnsi="Calibri" w:cs="Calibri"/>
          <w:b/>
          <w:sz w:val="26"/>
          <w:szCs w:val="26"/>
        </w:rPr>
        <w:t xml:space="preserve">he </w:t>
      </w:r>
      <w:r w:rsidRPr="00964241">
        <w:rPr>
          <w:rFonts w:ascii="Calibri" w:hAnsi="Calibri" w:cs="Calibri"/>
          <w:b/>
          <w:sz w:val="26"/>
          <w:szCs w:val="26"/>
        </w:rPr>
        <w:t>specific documentation</w:t>
      </w:r>
      <w:r w:rsidR="00340D50" w:rsidRPr="00964241">
        <w:rPr>
          <w:rFonts w:ascii="Calibri" w:hAnsi="Calibri" w:cs="Calibri"/>
          <w:b/>
          <w:sz w:val="26"/>
          <w:szCs w:val="26"/>
        </w:rPr>
        <w:t xml:space="preserve"> listed below </w:t>
      </w:r>
      <w:r w:rsidRPr="00964241">
        <w:rPr>
          <w:rFonts w:ascii="Calibri" w:hAnsi="Calibri" w:cs="Calibri"/>
          <w:b/>
          <w:sz w:val="26"/>
          <w:szCs w:val="26"/>
        </w:rPr>
        <w:t xml:space="preserve">is required to be submitted </w:t>
      </w:r>
      <w:r w:rsidR="00770140" w:rsidRPr="00964241">
        <w:rPr>
          <w:rFonts w:ascii="Calibri" w:hAnsi="Calibri" w:cs="Calibri"/>
          <w:b/>
          <w:sz w:val="26"/>
          <w:szCs w:val="26"/>
        </w:rPr>
        <w:t>with</w:t>
      </w:r>
      <w:r w:rsidR="005D1B10" w:rsidRPr="00964241">
        <w:rPr>
          <w:rFonts w:ascii="Calibri" w:hAnsi="Calibri" w:cs="Calibri"/>
          <w:b/>
          <w:sz w:val="26"/>
          <w:szCs w:val="26"/>
        </w:rPr>
        <w:t xml:space="preserve"> </w:t>
      </w:r>
      <w:r w:rsidRPr="00964241">
        <w:rPr>
          <w:rFonts w:ascii="Calibri" w:hAnsi="Calibri" w:cs="Calibri"/>
          <w:b/>
          <w:sz w:val="26"/>
          <w:szCs w:val="26"/>
        </w:rPr>
        <w:t>the</w:t>
      </w:r>
      <w:r w:rsidR="00E76F97" w:rsidRPr="00964241">
        <w:rPr>
          <w:rFonts w:ascii="Calibri" w:hAnsi="Calibri" w:cs="Calibri"/>
          <w:b/>
          <w:sz w:val="26"/>
          <w:szCs w:val="26"/>
        </w:rPr>
        <w:t xml:space="preserve"> Exhibit A</w:t>
      </w:r>
      <w:r w:rsidR="000A3C82" w:rsidRPr="00964241">
        <w:rPr>
          <w:rFonts w:ascii="Calibri" w:hAnsi="Calibri" w:cs="Calibri"/>
          <w:b/>
          <w:sz w:val="26"/>
          <w:szCs w:val="26"/>
        </w:rPr>
        <w:t xml:space="preserve"> – </w:t>
      </w:r>
      <w:r w:rsidR="00E76F97" w:rsidRPr="00964241">
        <w:rPr>
          <w:rFonts w:ascii="Calibri" w:hAnsi="Calibri" w:cs="Calibri"/>
          <w:b/>
          <w:sz w:val="26"/>
          <w:szCs w:val="26"/>
        </w:rPr>
        <w:t>Bid Response Packet</w:t>
      </w:r>
      <w:r w:rsidRPr="00964241">
        <w:rPr>
          <w:rFonts w:ascii="Calibri" w:hAnsi="Calibri" w:cs="Calibri"/>
          <w:b/>
          <w:sz w:val="26"/>
          <w:szCs w:val="26"/>
        </w:rPr>
        <w:t xml:space="preserve"> in order for a bid to be</w:t>
      </w:r>
      <w:r w:rsidR="0048404C" w:rsidRPr="00964241">
        <w:rPr>
          <w:rFonts w:ascii="Calibri" w:hAnsi="Calibri" w:cs="Calibri"/>
          <w:b/>
          <w:sz w:val="26"/>
          <w:szCs w:val="26"/>
        </w:rPr>
        <w:t xml:space="preserve"> deemed complete. </w:t>
      </w:r>
      <w:r w:rsidR="00D924D7" w:rsidRPr="00964241">
        <w:rPr>
          <w:rFonts w:ascii="Calibri" w:hAnsi="Calibri" w:cs="Calibri"/>
          <w:b/>
          <w:sz w:val="26"/>
          <w:szCs w:val="26"/>
        </w:rPr>
        <w:t xml:space="preserve"> </w:t>
      </w:r>
      <w:r w:rsidR="000E6902">
        <w:rPr>
          <w:rFonts w:ascii="Calibri" w:hAnsi="Calibri" w:cs="Calibri"/>
          <w:b/>
          <w:sz w:val="26"/>
          <w:szCs w:val="26"/>
          <w:lang w:val="en-US"/>
        </w:rPr>
        <w:t xml:space="preserve">For each section below that requires Bidder to </w:t>
      </w:r>
      <w:r w:rsidR="000E6902" w:rsidRPr="000E6902">
        <w:rPr>
          <w:rFonts w:ascii="Calibri" w:hAnsi="Calibri" w:cs="Calibri"/>
          <w:b/>
          <w:sz w:val="26"/>
          <w:szCs w:val="26"/>
          <w:lang w:val="en-US"/>
        </w:rPr>
        <w:t xml:space="preserve">include </w:t>
      </w:r>
      <w:r w:rsidR="000E6902">
        <w:rPr>
          <w:rFonts w:ascii="Calibri" w:hAnsi="Calibri" w:cs="Calibri"/>
          <w:b/>
          <w:sz w:val="26"/>
          <w:szCs w:val="26"/>
          <w:lang w:val="en-US"/>
        </w:rPr>
        <w:t>and answer each of the listed</w:t>
      </w:r>
      <w:r w:rsidR="000E6902" w:rsidRPr="000E6902">
        <w:rPr>
          <w:rFonts w:ascii="Calibri" w:hAnsi="Calibri" w:cs="Calibri"/>
          <w:b/>
          <w:sz w:val="26"/>
          <w:szCs w:val="26"/>
          <w:lang w:val="en-US"/>
        </w:rPr>
        <w:t xml:space="preserve"> questions/prompts in the bid response</w:t>
      </w:r>
      <w:r w:rsidR="000E6902">
        <w:rPr>
          <w:rFonts w:ascii="Calibri" w:hAnsi="Calibri" w:cs="Calibri"/>
          <w:b/>
          <w:sz w:val="26"/>
          <w:szCs w:val="26"/>
          <w:lang w:val="en-US"/>
        </w:rPr>
        <w:t>, Bidders shall duplicate</w:t>
      </w:r>
      <w:r w:rsidR="00E556E7">
        <w:rPr>
          <w:rFonts w:ascii="Calibri" w:hAnsi="Calibri" w:cs="Calibri"/>
          <w:b/>
          <w:sz w:val="26"/>
          <w:szCs w:val="26"/>
          <w:lang w:val="en-US"/>
        </w:rPr>
        <w:t>,</w:t>
      </w:r>
      <w:r w:rsidR="000E6902">
        <w:rPr>
          <w:rFonts w:ascii="Calibri" w:hAnsi="Calibri" w:cs="Calibri"/>
          <w:b/>
          <w:sz w:val="26"/>
          <w:szCs w:val="26"/>
          <w:lang w:val="en-US"/>
        </w:rPr>
        <w:t xml:space="preserve"> </w:t>
      </w:r>
      <w:r w:rsidR="00D0462D">
        <w:rPr>
          <w:rFonts w:ascii="Calibri" w:hAnsi="Calibri" w:cs="Calibri"/>
          <w:b/>
          <w:sz w:val="26"/>
          <w:szCs w:val="26"/>
          <w:lang w:val="en-US"/>
        </w:rPr>
        <w:t>in order</w:t>
      </w:r>
      <w:r w:rsidR="00E556E7">
        <w:rPr>
          <w:rFonts w:ascii="Calibri" w:hAnsi="Calibri" w:cs="Calibri"/>
          <w:b/>
          <w:sz w:val="26"/>
          <w:szCs w:val="26"/>
          <w:lang w:val="en-US"/>
        </w:rPr>
        <w:t>,</w:t>
      </w:r>
      <w:r w:rsidR="00D0462D">
        <w:rPr>
          <w:rFonts w:ascii="Calibri" w:hAnsi="Calibri" w:cs="Calibri"/>
          <w:b/>
          <w:sz w:val="26"/>
          <w:szCs w:val="26"/>
          <w:lang w:val="en-US"/>
        </w:rPr>
        <w:t xml:space="preserve"> </w:t>
      </w:r>
      <w:r w:rsidR="000E6902">
        <w:rPr>
          <w:rFonts w:ascii="Calibri" w:hAnsi="Calibri" w:cs="Calibri"/>
          <w:b/>
          <w:sz w:val="26"/>
          <w:szCs w:val="26"/>
          <w:lang w:val="en-US"/>
        </w:rPr>
        <w:t>each question/prompt in their bids</w:t>
      </w:r>
      <w:r w:rsidR="00E556E7">
        <w:rPr>
          <w:rFonts w:ascii="Calibri" w:hAnsi="Calibri" w:cs="Calibri"/>
          <w:b/>
          <w:sz w:val="26"/>
          <w:szCs w:val="26"/>
          <w:lang w:val="en-US"/>
        </w:rPr>
        <w:t xml:space="preserve"> in that section of the proposal</w:t>
      </w:r>
      <w:r w:rsidR="000E6902">
        <w:rPr>
          <w:rFonts w:ascii="Calibri" w:hAnsi="Calibri" w:cs="Calibri"/>
          <w:b/>
          <w:sz w:val="26"/>
          <w:szCs w:val="26"/>
          <w:lang w:val="en-US"/>
        </w:rPr>
        <w:t xml:space="preserve"> to ensure completeness of response.</w:t>
      </w:r>
      <w:r w:rsidR="000E6902" w:rsidRPr="000E6902">
        <w:rPr>
          <w:rFonts w:ascii="Calibri" w:hAnsi="Calibri" w:cs="Calibri"/>
          <w:b/>
          <w:sz w:val="26"/>
          <w:szCs w:val="26"/>
          <w:lang w:val="en-US"/>
        </w:rPr>
        <w:t xml:space="preserve"> </w:t>
      </w:r>
      <w:r w:rsidR="0048404C" w:rsidRPr="00964241">
        <w:rPr>
          <w:rFonts w:ascii="Calibri" w:hAnsi="Calibri" w:cs="Calibri"/>
          <w:b/>
          <w:sz w:val="26"/>
          <w:szCs w:val="26"/>
        </w:rPr>
        <w:t>Bidders shall</w:t>
      </w:r>
      <w:r w:rsidRPr="00964241">
        <w:rPr>
          <w:rFonts w:ascii="Calibri" w:hAnsi="Calibri" w:cs="Calibri"/>
          <w:b/>
          <w:sz w:val="26"/>
          <w:szCs w:val="26"/>
        </w:rPr>
        <w:t xml:space="preserve"> submit </w:t>
      </w:r>
      <w:r w:rsidR="0048404C" w:rsidRPr="00964241">
        <w:rPr>
          <w:rFonts w:ascii="Calibri" w:hAnsi="Calibri" w:cs="Calibri"/>
          <w:b/>
          <w:sz w:val="26"/>
          <w:szCs w:val="26"/>
        </w:rPr>
        <w:t>all</w:t>
      </w:r>
      <w:r w:rsidRPr="00964241">
        <w:rPr>
          <w:rFonts w:ascii="Calibri" w:hAnsi="Calibri" w:cs="Calibri"/>
          <w:b/>
          <w:sz w:val="26"/>
          <w:szCs w:val="26"/>
        </w:rPr>
        <w:t xml:space="preserve"> document</w:t>
      </w:r>
      <w:r w:rsidR="0048404C" w:rsidRPr="00964241">
        <w:rPr>
          <w:rFonts w:ascii="Calibri" w:hAnsi="Calibri" w:cs="Calibri"/>
          <w:b/>
          <w:sz w:val="26"/>
          <w:szCs w:val="26"/>
        </w:rPr>
        <w:t>ation, in the order listed below and clearly label each section with the appropriate title (i.e. Table of Contents, Letter of Transmittal, Key Personnel, etc.).</w:t>
      </w:r>
    </w:p>
    <w:p w14:paraId="4C34FBD7" w14:textId="77777777" w:rsidR="00C60E00" w:rsidRPr="00964241" w:rsidRDefault="00C60E00" w:rsidP="00C60E00">
      <w:pPr>
        <w:pStyle w:val="PlainText"/>
        <w:contextualSpacing/>
        <w:rPr>
          <w:rFonts w:ascii="Calibri" w:hAnsi="Calibri" w:cs="Calibri"/>
          <w:b/>
          <w:sz w:val="26"/>
          <w:szCs w:val="26"/>
        </w:rPr>
      </w:pPr>
    </w:p>
    <w:p w14:paraId="62EA367D" w14:textId="065F94C4" w:rsidR="00340D50" w:rsidRDefault="00893F70" w:rsidP="00C60E00">
      <w:pPr>
        <w:pStyle w:val="PlainText"/>
        <w:tabs>
          <w:tab w:val="left" w:pos="720"/>
        </w:tabs>
        <w:ind w:left="1440" w:hanging="1440"/>
        <w:contextualSpacing/>
        <w:rPr>
          <w:rFonts w:ascii="Calibri" w:hAnsi="Calibri" w:cs="Calibri"/>
          <w:color w:val="000000"/>
          <w:sz w:val="26"/>
          <w:szCs w:val="26"/>
        </w:rPr>
      </w:pPr>
      <w:r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Pr="00A85450">
        <w:rPr>
          <w:rFonts w:ascii="Calibri" w:hAnsi="Calibri" w:cs="Calibri"/>
          <w:sz w:val="26"/>
          <w:szCs w:val="26"/>
        </w:rPr>
        <w:fldChar w:fldCharType="end"/>
      </w:r>
      <w:r>
        <w:rPr>
          <w:rFonts w:ascii="Calibri" w:hAnsi="Calibri" w:cs="Calibri"/>
          <w:sz w:val="26"/>
          <w:szCs w:val="26"/>
        </w:rPr>
        <w:tab/>
        <w:t>1.</w:t>
      </w:r>
      <w:r>
        <w:rPr>
          <w:rFonts w:ascii="Calibri" w:hAnsi="Calibri" w:cs="Calibri"/>
          <w:sz w:val="26"/>
          <w:szCs w:val="26"/>
        </w:rPr>
        <w:tab/>
      </w:r>
      <w:r w:rsidR="00340D50" w:rsidRPr="00A85450">
        <w:rPr>
          <w:rFonts w:ascii="Calibri" w:hAnsi="Calibri" w:cs="Calibri"/>
          <w:b/>
          <w:sz w:val="26"/>
          <w:szCs w:val="26"/>
        </w:rPr>
        <w:t>Table of Contents</w:t>
      </w:r>
      <w:r w:rsidR="00340D50" w:rsidRPr="00A85450">
        <w:rPr>
          <w:rFonts w:ascii="Calibri" w:hAnsi="Calibri" w:cs="Calibri"/>
          <w:sz w:val="26"/>
          <w:szCs w:val="26"/>
        </w:rPr>
        <w:t xml:space="preserve">:  Bid responses shall include a table of contents listing the individual sections of the </w:t>
      </w:r>
      <w:r w:rsidR="00E556E7">
        <w:rPr>
          <w:rFonts w:ascii="Calibri" w:hAnsi="Calibri" w:cs="Calibri"/>
          <w:sz w:val="26"/>
          <w:szCs w:val="26"/>
        </w:rPr>
        <w:t>proposal</w:t>
      </w:r>
      <w:r w:rsidR="00CB5254">
        <w:rPr>
          <w:rFonts w:ascii="Calibri" w:hAnsi="Calibri" w:cs="Calibri"/>
          <w:sz w:val="26"/>
          <w:szCs w:val="26"/>
        </w:rPr>
        <w:t xml:space="preserve"> </w:t>
      </w:r>
      <w:r w:rsidR="00340D50" w:rsidRPr="00A85450">
        <w:rPr>
          <w:rFonts w:ascii="Calibri" w:hAnsi="Calibri" w:cs="Calibri"/>
          <w:color w:val="000000"/>
          <w:sz w:val="26"/>
          <w:szCs w:val="26"/>
        </w:rPr>
        <w:t>and their corresponding page numbers.  Tabs should separate each of the individual sections.</w:t>
      </w:r>
    </w:p>
    <w:p w14:paraId="21E36E30" w14:textId="77777777" w:rsidR="00F65E89" w:rsidRPr="00A85450" w:rsidRDefault="00F65E89" w:rsidP="00C60E00">
      <w:pPr>
        <w:pStyle w:val="PlainText"/>
        <w:tabs>
          <w:tab w:val="left" w:pos="720"/>
        </w:tabs>
        <w:ind w:left="1440" w:hanging="1440"/>
        <w:contextualSpacing/>
        <w:rPr>
          <w:rFonts w:ascii="Calibri" w:hAnsi="Calibri" w:cs="Calibri"/>
          <w:sz w:val="26"/>
          <w:szCs w:val="26"/>
        </w:rPr>
      </w:pPr>
    </w:p>
    <w:p w14:paraId="4E394FA5" w14:textId="4F484252" w:rsidR="00340D50" w:rsidRDefault="00893F70" w:rsidP="00893F70">
      <w:pPr>
        <w:pStyle w:val="PlainText"/>
        <w:tabs>
          <w:tab w:val="left" w:pos="720"/>
        </w:tabs>
        <w:spacing w:after="240"/>
        <w:ind w:left="1440" w:hanging="1440"/>
        <w:rPr>
          <w:rFonts w:ascii="Calibri" w:hAnsi="Calibri" w:cs="Calibri"/>
          <w:sz w:val="26"/>
          <w:szCs w:val="26"/>
        </w:rPr>
      </w:pPr>
      <w:r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Pr="00A85450">
        <w:rPr>
          <w:rFonts w:ascii="Calibri" w:hAnsi="Calibri" w:cs="Calibri"/>
          <w:sz w:val="26"/>
          <w:szCs w:val="26"/>
        </w:rPr>
        <w:fldChar w:fldCharType="end"/>
      </w:r>
      <w:r>
        <w:rPr>
          <w:rFonts w:ascii="Calibri" w:hAnsi="Calibri" w:cs="Calibri"/>
          <w:sz w:val="26"/>
          <w:szCs w:val="26"/>
        </w:rPr>
        <w:tab/>
        <w:t>2.</w:t>
      </w:r>
      <w:r>
        <w:rPr>
          <w:rFonts w:ascii="Calibri" w:hAnsi="Calibri" w:cs="Calibri"/>
          <w:sz w:val="26"/>
          <w:szCs w:val="26"/>
        </w:rPr>
        <w:tab/>
      </w:r>
      <w:r w:rsidR="00340D50" w:rsidRPr="00A85450">
        <w:rPr>
          <w:rFonts w:ascii="Calibri" w:hAnsi="Calibri" w:cs="Calibri"/>
          <w:b/>
          <w:sz w:val="26"/>
          <w:szCs w:val="26"/>
        </w:rPr>
        <w:t>Letter of Transmittal</w:t>
      </w:r>
      <w:r w:rsidR="00340D50" w:rsidRPr="00A85450">
        <w:rPr>
          <w:rFonts w:ascii="Calibri" w:hAnsi="Calibri" w:cs="Calibri"/>
          <w:sz w:val="26"/>
          <w:szCs w:val="26"/>
        </w:rPr>
        <w:t xml:space="preserve">:  Bid </w:t>
      </w:r>
      <w:r w:rsidR="00340D50" w:rsidRPr="00D24731">
        <w:rPr>
          <w:rFonts w:ascii="Calibri" w:hAnsi="Calibri" w:cs="Calibri"/>
          <w:sz w:val="26"/>
          <w:szCs w:val="26"/>
        </w:rPr>
        <w:t xml:space="preserve">responses shall include a description of Bidder’s </w:t>
      </w:r>
      <w:r w:rsidR="003479CB">
        <w:rPr>
          <w:rFonts w:ascii="Calibri" w:hAnsi="Calibri" w:cs="Calibri"/>
          <w:sz w:val="26"/>
          <w:szCs w:val="26"/>
          <w:lang w:val="en-US"/>
        </w:rPr>
        <w:t xml:space="preserve">history including </w:t>
      </w:r>
      <w:r w:rsidR="00340D50" w:rsidRPr="00D24731">
        <w:rPr>
          <w:rFonts w:ascii="Calibri" w:hAnsi="Calibri" w:cs="Calibri"/>
          <w:sz w:val="26"/>
          <w:szCs w:val="26"/>
        </w:rPr>
        <w:t>capabilitie</w:t>
      </w:r>
      <w:r w:rsidR="00D24731" w:rsidRPr="00D24731">
        <w:rPr>
          <w:rFonts w:ascii="Calibri" w:hAnsi="Calibri" w:cs="Calibri"/>
          <w:sz w:val="26"/>
          <w:szCs w:val="26"/>
        </w:rPr>
        <w:t>s and approach in providing its service</w:t>
      </w:r>
      <w:r w:rsidR="00D24731" w:rsidRPr="00D24731">
        <w:rPr>
          <w:rFonts w:ascii="Calibri" w:hAnsi="Calibri" w:cs="Calibri"/>
          <w:sz w:val="26"/>
          <w:szCs w:val="26"/>
          <w:lang w:val="en-US"/>
        </w:rPr>
        <w:t>s</w:t>
      </w:r>
      <w:r w:rsidR="00340D50" w:rsidRPr="00D24731">
        <w:rPr>
          <w:rFonts w:ascii="Calibri" w:hAnsi="Calibri" w:cs="Calibri"/>
          <w:sz w:val="26"/>
          <w:szCs w:val="26"/>
        </w:rPr>
        <w:t xml:space="preserve"> to the</w:t>
      </w:r>
      <w:r w:rsidR="00340D50" w:rsidRPr="00A85450">
        <w:rPr>
          <w:rFonts w:ascii="Calibri" w:hAnsi="Calibri" w:cs="Calibri"/>
          <w:sz w:val="26"/>
          <w:szCs w:val="26"/>
        </w:rPr>
        <w:t xml:space="preserve"> County, </w:t>
      </w:r>
      <w:r w:rsidR="00340D50" w:rsidRPr="00A85450">
        <w:rPr>
          <w:rFonts w:ascii="Calibri" w:hAnsi="Calibri" w:cs="Calibri"/>
          <w:sz w:val="26"/>
          <w:szCs w:val="26"/>
        </w:rPr>
        <w:lastRenderedPageBreak/>
        <w:t xml:space="preserve">and provide a brief synopsis of the highlights of the Proposal and overall benefits of the Proposal to the County.  </w:t>
      </w:r>
      <w:r w:rsidR="00496E1C" w:rsidRPr="00463680">
        <w:rPr>
          <w:rFonts w:ascii="Calibri" w:hAnsi="Calibri" w:cs="Calibri"/>
          <w:sz w:val="26"/>
          <w:szCs w:val="26"/>
          <w:lang w:val="en-US"/>
        </w:rPr>
        <w:t xml:space="preserve">Description should also include a statement of </w:t>
      </w:r>
      <w:r w:rsidR="00496E1C" w:rsidRPr="00463680">
        <w:rPr>
          <w:rFonts w:ascii="Calibri" w:hAnsi="Calibri" w:cs="Calibri"/>
          <w:sz w:val="26"/>
          <w:szCs w:val="26"/>
        </w:rPr>
        <w:t xml:space="preserve">how </w:t>
      </w:r>
      <w:r w:rsidR="00496E1C" w:rsidRPr="00463680">
        <w:rPr>
          <w:rFonts w:ascii="Calibri" w:hAnsi="Calibri" w:cs="Calibri"/>
          <w:sz w:val="26"/>
          <w:szCs w:val="26"/>
          <w:lang w:val="en-US"/>
        </w:rPr>
        <w:t>the Bidder</w:t>
      </w:r>
      <w:r w:rsidR="00496E1C" w:rsidRPr="00463680">
        <w:rPr>
          <w:rFonts w:ascii="Calibri" w:hAnsi="Calibri" w:cs="Calibri"/>
          <w:sz w:val="26"/>
          <w:szCs w:val="26"/>
        </w:rPr>
        <w:t xml:space="preserve"> </w:t>
      </w:r>
      <w:r w:rsidR="000E6902">
        <w:rPr>
          <w:rFonts w:ascii="Calibri" w:hAnsi="Calibri" w:cs="Calibri"/>
          <w:sz w:val="26"/>
          <w:szCs w:val="26"/>
          <w:lang w:val="en-US"/>
        </w:rPr>
        <w:t xml:space="preserve">explicitly </w:t>
      </w:r>
      <w:r w:rsidR="00496E1C" w:rsidRPr="00463680">
        <w:rPr>
          <w:rFonts w:ascii="Calibri" w:hAnsi="Calibri" w:cs="Calibri"/>
          <w:sz w:val="26"/>
          <w:szCs w:val="26"/>
          <w:lang w:val="en-US"/>
        </w:rPr>
        <w:t>meets</w:t>
      </w:r>
      <w:r w:rsidR="00496E1C" w:rsidRPr="00463680">
        <w:rPr>
          <w:rFonts w:ascii="Calibri" w:hAnsi="Calibri" w:cs="Calibri"/>
          <w:sz w:val="26"/>
          <w:szCs w:val="26"/>
        </w:rPr>
        <w:t xml:space="preserve"> each of the </w:t>
      </w:r>
      <w:r w:rsidR="00496E1C" w:rsidRPr="00463680">
        <w:rPr>
          <w:rFonts w:ascii="Calibri" w:hAnsi="Calibri" w:cs="Calibri"/>
          <w:sz w:val="26"/>
          <w:szCs w:val="26"/>
          <w:lang w:val="en-US"/>
        </w:rPr>
        <w:t>Minimum Bidder Qualifications</w:t>
      </w:r>
      <w:r w:rsidR="00496E1C" w:rsidRPr="00463680">
        <w:rPr>
          <w:rFonts w:ascii="Calibri" w:hAnsi="Calibri" w:cs="Calibri"/>
          <w:sz w:val="26"/>
          <w:szCs w:val="26"/>
        </w:rPr>
        <w:t xml:space="preserve"> </w:t>
      </w:r>
      <w:r w:rsidR="000E6902">
        <w:rPr>
          <w:rFonts w:ascii="Calibri" w:hAnsi="Calibri" w:cs="Calibri"/>
          <w:sz w:val="26"/>
          <w:szCs w:val="26"/>
          <w:lang w:val="en-US"/>
        </w:rPr>
        <w:t>listed</w:t>
      </w:r>
      <w:r w:rsidR="00496E1C" w:rsidRPr="00463680">
        <w:rPr>
          <w:rFonts w:ascii="Calibri" w:hAnsi="Calibri" w:cs="Calibri"/>
          <w:sz w:val="26"/>
          <w:szCs w:val="26"/>
        </w:rPr>
        <w:t xml:space="preserve"> in </w:t>
      </w:r>
      <w:hyperlink w:anchor="_DELIVERABLES_/_REPORTS" w:history="1">
        <w:r w:rsidR="00496E1C" w:rsidRPr="00C563C6">
          <w:rPr>
            <w:rStyle w:val="Hyperlink"/>
            <w:rFonts w:ascii="Calibri" w:hAnsi="Calibri" w:cs="Calibri"/>
            <w:sz w:val="26"/>
            <w:szCs w:val="26"/>
            <w:lang w:val="en-US"/>
          </w:rPr>
          <w:t xml:space="preserve">Section </w:t>
        </w:r>
        <w:r w:rsidR="00CF52C0" w:rsidRPr="00C563C6">
          <w:rPr>
            <w:rStyle w:val="Hyperlink"/>
            <w:rFonts w:ascii="Calibri" w:hAnsi="Calibri" w:cs="Calibri"/>
            <w:sz w:val="26"/>
            <w:szCs w:val="26"/>
            <w:lang w:val="en-US"/>
          </w:rPr>
          <w:t>I.D</w:t>
        </w:r>
        <w:r w:rsidR="00496E1C" w:rsidRPr="00C563C6">
          <w:rPr>
            <w:rStyle w:val="Hyperlink"/>
            <w:rFonts w:ascii="Calibri" w:hAnsi="Calibri" w:cs="Calibri"/>
            <w:sz w:val="26"/>
            <w:szCs w:val="26"/>
            <w:lang w:val="en-US"/>
          </w:rPr>
          <w:t>.</w:t>
        </w:r>
      </w:hyperlink>
      <w:r w:rsidR="00463680">
        <w:rPr>
          <w:rFonts w:ascii="Calibri" w:hAnsi="Calibri" w:cs="Calibri"/>
          <w:sz w:val="26"/>
          <w:szCs w:val="26"/>
          <w:lang w:val="en-US"/>
        </w:rPr>
        <w:t xml:space="preserve">  </w:t>
      </w:r>
      <w:r w:rsidR="00340D50" w:rsidRPr="00463680">
        <w:rPr>
          <w:rFonts w:ascii="Calibri" w:hAnsi="Calibri" w:cs="Calibri"/>
          <w:sz w:val="26"/>
          <w:szCs w:val="26"/>
        </w:rPr>
        <w:t>This synopsis should not exceed three (3)</w:t>
      </w:r>
      <w:r w:rsidR="00340D50" w:rsidRPr="00A85450">
        <w:rPr>
          <w:rFonts w:ascii="Calibri" w:hAnsi="Calibri" w:cs="Calibri"/>
          <w:sz w:val="26"/>
          <w:szCs w:val="26"/>
        </w:rPr>
        <w:t xml:space="preserve"> pages in length and should be easily understood.</w:t>
      </w:r>
    </w:p>
    <w:p w14:paraId="07B15EE9" w14:textId="04CE63D5" w:rsidR="00CB5254" w:rsidRPr="00574844" w:rsidRDefault="00893F70" w:rsidP="00952466">
      <w:pPr>
        <w:pStyle w:val="PlainText"/>
        <w:tabs>
          <w:tab w:val="left" w:pos="720"/>
        </w:tabs>
        <w:spacing w:after="240"/>
        <w:ind w:left="1440" w:hanging="1440"/>
        <w:rPr>
          <w:rFonts w:ascii="Calibri" w:hAnsi="Calibri" w:cs="Calibri"/>
          <w:b/>
          <w:sz w:val="26"/>
          <w:szCs w:val="26"/>
        </w:rPr>
      </w:pPr>
      <w:r>
        <w:rPr>
          <w:rFonts w:ascii="Calibri" w:hAnsi="Calibri" w:cs="Calibri"/>
          <w:sz w:val="26"/>
          <w:szCs w:val="26"/>
        </w:rPr>
        <w:tab/>
        <w:t>3.</w:t>
      </w:r>
      <w:r>
        <w:rPr>
          <w:rFonts w:ascii="Calibri" w:hAnsi="Calibri" w:cs="Calibri"/>
          <w:sz w:val="26"/>
          <w:szCs w:val="26"/>
        </w:rPr>
        <w:tab/>
      </w:r>
      <w:r w:rsidR="00CB5254" w:rsidRPr="00574844">
        <w:rPr>
          <w:rFonts w:ascii="Calibri" w:hAnsi="Calibri" w:cs="Calibri"/>
          <w:b/>
          <w:sz w:val="26"/>
          <w:szCs w:val="26"/>
        </w:rPr>
        <w:t>Exhibit A – Bid Response Packet</w:t>
      </w:r>
      <w:r w:rsidR="00CB5254">
        <w:rPr>
          <w:rFonts w:ascii="Calibri" w:hAnsi="Calibri" w:cs="Calibri"/>
          <w:b/>
          <w:sz w:val="26"/>
          <w:szCs w:val="26"/>
        </w:rPr>
        <w:t>:</w:t>
      </w:r>
      <w:r w:rsidR="00535494">
        <w:rPr>
          <w:rFonts w:ascii="Calibri" w:hAnsi="Calibri" w:cs="Calibri"/>
          <w:sz w:val="26"/>
          <w:szCs w:val="26"/>
        </w:rPr>
        <w:t xml:space="preserve">  Every B</w:t>
      </w:r>
      <w:r w:rsidR="00CB5254">
        <w:rPr>
          <w:rFonts w:ascii="Calibri" w:hAnsi="Calibri" w:cs="Calibri"/>
          <w:sz w:val="26"/>
          <w:szCs w:val="26"/>
        </w:rPr>
        <w:t>idder must fill out and submit the complete Exhibit A – Bid Response Packet.</w:t>
      </w:r>
    </w:p>
    <w:p w14:paraId="3A92CEB0" w14:textId="77777777" w:rsidR="00CB5254" w:rsidRDefault="00952466" w:rsidP="008275CC">
      <w:pPr>
        <w:pStyle w:val="PlainText"/>
        <w:tabs>
          <w:tab w:val="left" w:pos="1440"/>
        </w:tabs>
        <w:spacing w:after="240"/>
        <w:ind w:left="2160" w:hanging="2160"/>
        <w:rPr>
          <w:rFonts w:ascii="Calibri" w:hAnsi="Calibri" w:cs="Calibri"/>
          <w:b/>
          <w:sz w:val="26"/>
          <w:szCs w:val="26"/>
        </w:rPr>
      </w:pPr>
      <w:r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Pr="00A85450">
        <w:rPr>
          <w:rFonts w:ascii="Calibri" w:hAnsi="Calibri" w:cs="Calibri"/>
          <w:sz w:val="26"/>
          <w:szCs w:val="26"/>
        </w:rPr>
        <w:fldChar w:fldCharType="end"/>
      </w:r>
      <w:r>
        <w:rPr>
          <w:rFonts w:ascii="Calibri" w:hAnsi="Calibri" w:cs="Calibri"/>
          <w:sz w:val="26"/>
          <w:szCs w:val="26"/>
        </w:rPr>
        <w:tab/>
      </w:r>
      <w:r>
        <w:rPr>
          <w:rFonts w:ascii="Calibri" w:hAnsi="Calibri" w:cs="Calibri"/>
          <w:b/>
          <w:sz w:val="26"/>
          <w:szCs w:val="26"/>
        </w:rPr>
        <w:t>(a)</w:t>
      </w:r>
      <w:r>
        <w:rPr>
          <w:rFonts w:ascii="Calibri" w:hAnsi="Calibri" w:cs="Calibri"/>
          <w:sz w:val="26"/>
          <w:szCs w:val="26"/>
        </w:rPr>
        <w:tab/>
      </w:r>
      <w:r w:rsidR="00CB5254">
        <w:rPr>
          <w:rFonts w:ascii="Calibri" w:hAnsi="Calibri" w:cs="Calibri"/>
          <w:b/>
          <w:sz w:val="26"/>
          <w:szCs w:val="26"/>
        </w:rPr>
        <w:t>Bidder Information and Acceptance:</w:t>
      </w:r>
    </w:p>
    <w:p w14:paraId="2D0FF8B3" w14:textId="5C445288" w:rsidR="00CB5254" w:rsidRDefault="00952466" w:rsidP="008275CC">
      <w:pPr>
        <w:pStyle w:val="PlainText"/>
        <w:tabs>
          <w:tab w:val="left" w:pos="2160"/>
        </w:tabs>
        <w:spacing w:after="240"/>
        <w:ind w:left="2880" w:hanging="2880"/>
        <w:rPr>
          <w:rFonts w:ascii="Calibri" w:hAnsi="Calibri" w:cs="Calibri"/>
          <w:b/>
          <w:sz w:val="26"/>
          <w:szCs w:val="26"/>
        </w:rPr>
      </w:pPr>
      <w:r>
        <w:rPr>
          <w:rFonts w:ascii="Calibri" w:hAnsi="Calibri" w:cs="Calibri"/>
          <w:sz w:val="26"/>
          <w:szCs w:val="26"/>
        </w:rPr>
        <w:tab/>
        <w:t>(1)</w:t>
      </w:r>
      <w:r>
        <w:rPr>
          <w:rFonts w:ascii="Calibri" w:hAnsi="Calibri" w:cs="Calibri"/>
          <w:sz w:val="26"/>
          <w:szCs w:val="26"/>
        </w:rPr>
        <w:tab/>
      </w:r>
      <w:r w:rsidR="00CB5254">
        <w:rPr>
          <w:rFonts w:ascii="Calibri" w:hAnsi="Calibri" w:cs="Calibri"/>
          <w:sz w:val="26"/>
          <w:szCs w:val="26"/>
        </w:rPr>
        <w:t xml:space="preserve">Every Bidder must select one </w:t>
      </w:r>
      <w:r w:rsidR="00CB5254" w:rsidRPr="0003260B">
        <w:rPr>
          <w:rFonts w:ascii="Calibri" w:hAnsi="Calibri" w:cs="Calibri"/>
          <w:sz w:val="26"/>
          <w:szCs w:val="26"/>
        </w:rPr>
        <w:t xml:space="preserve">choice under </w:t>
      </w:r>
      <w:r w:rsidR="00F71061" w:rsidRPr="0003260B">
        <w:rPr>
          <w:rFonts w:ascii="Calibri" w:hAnsi="Calibri" w:cs="Calibri"/>
          <w:sz w:val="26"/>
          <w:szCs w:val="26"/>
        </w:rPr>
        <w:t>It</w:t>
      </w:r>
      <w:r w:rsidR="007D113C" w:rsidRPr="0003260B">
        <w:rPr>
          <w:rFonts w:ascii="Calibri" w:hAnsi="Calibri" w:cs="Calibri"/>
          <w:sz w:val="26"/>
          <w:szCs w:val="26"/>
        </w:rPr>
        <w:t>em 10</w:t>
      </w:r>
      <w:r w:rsidR="002B4DCF">
        <w:rPr>
          <w:rFonts w:ascii="Calibri" w:hAnsi="Calibri" w:cs="Calibri"/>
          <w:sz w:val="26"/>
          <w:szCs w:val="26"/>
        </w:rPr>
        <w:t xml:space="preserve"> of page 41</w:t>
      </w:r>
      <w:r w:rsidR="00CB5254" w:rsidRPr="0003260B">
        <w:rPr>
          <w:rFonts w:ascii="Calibri" w:hAnsi="Calibri" w:cs="Calibri"/>
          <w:sz w:val="26"/>
          <w:szCs w:val="26"/>
        </w:rPr>
        <w:t xml:space="preserve"> of </w:t>
      </w:r>
      <w:r w:rsidR="002B4DCF">
        <w:rPr>
          <w:rFonts w:ascii="Calibri" w:hAnsi="Calibri" w:cs="Calibri"/>
          <w:sz w:val="26"/>
          <w:szCs w:val="26"/>
          <w:lang w:val="en-US"/>
        </w:rPr>
        <w:t xml:space="preserve">the RFP (Exhibit A) </w:t>
      </w:r>
      <w:r w:rsidR="00CB5254" w:rsidRPr="0003260B">
        <w:rPr>
          <w:rFonts w:ascii="Calibri" w:hAnsi="Calibri" w:cs="Calibri"/>
          <w:sz w:val="26"/>
          <w:szCs w:val="26"/>
        </w:rPr>
        <w:t xml:space="preserve">and must </w:t>
      </w:r>
      <w:r w:rsidR="002B4DCF">
        <w:rPr>
          <w:rFonts w:ascii="Calibri" w:hAnsi="Calibri" w:cs="Calibri"/>
          <w:sz w:val="26"/>
          <w:szCs w:val="26"/>
        </w:rPr>
        <w:t>fill out, submit a signed page 4</w:t>
      </w:r>
      <w:r w:rsidR="008D2D06">
        <w:rPr>
          <w:rFonts w:ascii="Calibri" w:hAnsi="Calibri" w:cs="Calibri"/>
          <w:sz w:val="26"/>
          <w:szCs w:val="26"/>
          <w:lang w:val="en-US"/>
        </w:rPr>
        <w:t>4</w:t>
      </w:r>
      <w:r w:rsidR="00CB5254" w:rsidRPr="0003260B">
        <w:rPr>
          <w:rFonts w:ascii="Calibri" w:hAnsi="Calibri" w:cs="Calibri"/>
          <w:sz w:val="26"/>
          <w:szCs w:val="26"/>
        </w:rPr>
        <w:t xml:space="preserve"> of </w:t>
      </w:r>
      <w:r w:rsidR="002B4DCF">
        <w:rPr>
          <w:rFonts w:ascii="Calibri" w:hAnsi="Calibri" w:cs="Calibri"/>
          <w:sz w:val="26"/>
          <w:szCs w:val="26"/>
          <w:lang w:val="en-US"/>
        </w:rPr>
        <w:t>the RFP (</w:t>
      </w:r>
      <w:r w:rsidR="00CB5254" w:rsidRPr="0003260B">
        <w:rPr>
          <w:rFonts w:ascii="Calibri" w:hAnsi="Calibri" w:cs="Calibri"/>
          <w:sz w:val="26"/>
          <w:szCs w:val="26"/>
        </w:rPr>
        <w:t>Exhibit A</w:t>
      </w:r>
      <w:r w:rsidR="002B4DCF">
        <w:rPr>
          <w:rFonts w:ascii="Calibri" w:hAnsi="Calibri" w:cs="Calibri"/>
          <w:sz w:val="26"/>
          <w:szCs w:val="26"/>
          <w:lang w:val="en-US"/>
        </w:rPr>
        <w:t>)</w:t>
      </w:r>
      <w:r w:rsidR="00CB5254" w:rsidRPr="0003260B">
        <w:rPr>
          <w:rFonts w:ascii="Calibri" w:hAnsi="Calibri" w:cs="Calibri"/>
          <w:sz w:val="26"/>
          <w:szCs w:val="26"/>
        </w:rPr>
        <w:t>.</w:t>
      </w:r>
      <w:r w:rsidR="00893F70">
        <w:rPr>
          <w:rFonts w:ascii="Calibri" w:hAnsi="Calibri" w:cs="Calibri"/>
          <w:sz w:val="26"/>
          <w:szCs w:val="26"/>
        </w:rPr>
        <w:t xml:space="preserve"> </w:t>
      </w:r>
    </w:p>
    <w:p w14:paraId="58C4BECC" w14:textId="77777777" w:rsidR="00CB5254" w:rsidRDefault="00952466" w:rsidP="008275CC">
      <w:pPr>
        <w:pStyle w:val="PlainText"/>
        <w:tabs>
          <w:tab w:val="left" w:pos="1440"/>
        </w:tabs>
        <w:spacing w:after="240"/>
        <w:ind w:left="2160" w:hanging="2160"/>
        <w:rPr>
          <w:rFonts w:ascii="Calibri" w:hAnsi="Calibri" w:cs="Calibri"/>
          <w:b/>
          <w:sz w:val="26"/>
          <w:szCs w:val="26"/>
        </w:rPr>
      </w:pPr>
      <w:r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Pr="00A85450">
        <w:rPr>
          <w:rFonts w:ascii="Calibri" w:hAnsi="Calibri" w:cs="Calibri"/>
          <w:sz w:val="26"/>
          <w:szCs w:val="26"/>
        </w:rPr>
        <w:fldChar w:fldCharType="end"/>
      </w:r>
      <w:r>
        <w:rPr>
          <w:rFonts w:ascii="Calibri" w:hAnsi="Calibri" w:cs="Calibri"/>
          <w:sz w:val="26"/>
          <w:szCs w:val="26"/>
        </w:rPr>
        <w:tab/>
      </w:r>
      <w:r>
        <w:rPr>
          <w:rFonts w:ascii="Calibri" w:hAnsi="Calibri" w:cs="Calibri"/>
          <w:b/>
          <w:sz w:val="26"/>
          <w:szCs w:val="26"/>
        </w:rPr>
        <w:t>(b)</w:t>
      </w:r>
      <w:r>
        <w:rPr>
          <w:rFonts w:ascii="Calibri" w:hAnsi="Calibri" w:cs="Calibri"/>
          <w:sz w:val="26"/>
          <w:szCs w:val="26"/>
        </w:rPr>
        <w:tab/>
      </w:r>
      <w:r w:rsidR="00CB5254" w:rsidRPr="006F6BE1">
        <w:rPr>
          <w:rFonts w:ascii="Calibri" w:hAnsi="Calibri" w:cs="Calibri"/>
          <w:b/>
          <w:sz w:val="26"/>
          <w:szCs w:val="26"/>
        </w:rPr>
        <w:t>SLEB Partnering Information Sheet</w:t>
      </w:r>
      <w:r w:rsidR="00CB5254">
        <w:rPr>
          <w:rFonts w:ascii="Calibri" w:hAnsi="Calibri" w:cs="Calibri"/>
          <w:b/>
          <w:sz w:val="26"/>
          <w:szCs w:val="26"/>
        </w:rPr>
        <w:t>:</w:t>
      </w:r>
    </w:p>
    <w:p w14:paraId="0ED874CD" w14:textId="441F09D1" w:rsidR="00CB5254" w:rsidRPr="007A1447" w:rsidRDefault="00952466" w:rsidP="008275CC">
      <w:pPr>
        <w:pStyle w:val="PlainText"/>
        <w:tabs>
          <w:tab w:val="left" w:pos="2160"/>
        </w:tabs>
        <w:spacing w:after="240"/>
        <w:ind w:left="2880" w:hanging="2880"/>
        <w:rPr>
          <w:rFonts w:ascii="Calibri" w:hAnsi="Calibri" w:cs="Calibri"/>
          <w:sz w:val="26"/>
          <w:szCs w:val="26"/>
        </w:rPr>
      </w:pPr>
      <w:r>
        <w:rPr>
          <w:rFonts w:ascii="Calibri" w:hAnsi="Calibri" w:cs="Calibri"/>
          <w:sz w:val="26"/>
          <w:szCs w:val="26"/>
        </w:rPr>
        <w:lastRenderedPageBreak/>
        <w:tab/>
        <w:t>(1)</w:t>
      </w:r>
      <w:r>
        <w:rPr>
          <w:rFonts w:ascii="Calibri" w:hAnsi="Calibri" w:cs="Calibri"/>
          <w:sz w:val="26"/>
          <w:szCs w:val="26"/>
        </w:rPr>
        <w:tab/>
      </w:r>
      <w:r w:rsidR="00535494">
        <w:rPr>
          <w:rFonts w:ascii="Calibri" w:hAnsi="Calibri" w:cs="Calibri"/>
          <w:sz w:val="26"/>
          <w:szCs w:val="26"/>
        </w:rPr>
        <w:t>Every B</w:t>
      </w:r>
      <w:r w:rsidR="00893F70" w:rsidRPr="00893F70">
        <w:rPr>
          <w:rFonts w:ascii="Calibri" w:hAnsi="Calibri" w:cs="Calibri"/>
          <w:sz w:val="26"/>
          <w:szCs w:val="26"/>
        </w:rPr>
        <w:t>idder must fill out and submit a signed SLEB Partnering In</w:t>
      </w:r>
      <w:r w:rsidR="00197FBC">
        <w:rPr>
          <w:rFonts w:ascii="Calibri" w:hAnsi="Calibri" w:cs="Calibri"/>
          <w:sz w:val="26"/>
          <w:szCs w:val="26"/>
        </w:rPr>
        <w:t>formation Sheet, (found on page</w:t>
      </w:r>
      <w:r w:rsidR="00197FBC">
        <w:rPr>
          <w:rFonts w:ascii="Calibri" w:hAnsi="Calibri" w:cs="Calibri"/>
          <w:sz w:val="26"/>
          <w:szCs w:val="26"/>
          <w:lang w:val="en-US"/>
        </w:rPr>
        <w:t xml:space="preserve"> </w:t>
      </w:r>
      <w:r w:rsidR="002B4DCF">
        <w:rPr>
          <w:rFonts w:ascii="Calibri" w:hAnsi="Calibri" w:cs="Calibri"/>
          <w:sz w:val="26"/>
          <w:szCs w:val="26"/>
          <w:lang w:val="en-US"/>
        </w:rPr>
        <w:t>5</w:t>
      </w:r>
      <w:r w:rsidR="00897482">
        <w:rPr>
          <w:rFonts w:ascii="Calibri" w:hAnsi="Calibri" w:cs="Calibri"/>
          <w:sz w:val="26"/>
          <w:szCs w:val="26"/>
          <w:lang w:val="en-US"/>
        </w:rPr>
        <w:t>6</w:t>
      </w:r>
      <w:r w:rsidR="00197FBC">
        <w:rPr>
          <w:rFonts w:ascii="Calibri" w:hAnsi="Calibri" w:cs="Calibri"/>
          <w:sz w:val="26"/>
          <w:szCs w:val="26"/>
          <w:lang w:val="en-US"/>
        </w:rPr>
        <w:t xml:space="preserve"> </w:t>
      </w:r>
      <w:r w:rsidR="00893F70" w:rsidRPr="00893F70">
        <w:rPr>
          <w:rFonts w:ascii="Calibri" w:hAnsi="Calibri" w:cs="Calibri"/>
          <w:sz w:val="26"/>
          <w:szCs w:val="26"/>
        </w:rPr>
        <w:t>of</w:t>
      </w:r>
      <w:r w:rsidR="002B4DCF">
        <w:rPr>
          <w:rFonts w:ascii="Calibri" w:hAnsi="Calibri" w:cs="Calibri"/>
          <w:sz w:val="26"/>
          <w:szCs w:val="26"/>
          <w:lang w:val="en-US"/>
        </w:rPr>
        <w:t xml:space="preserve"> the RFP</w:t>
      </w:r>
      <w:r w:rsidR="00893F70" w:rsidRPr="00893F70">
        <w:rPr>
          <w:rFonts w:ascii="Calibri" w:hAnsi="Calibri" w:cs="Calibri"/>
          <w:sz w:val="26"/>
          <w:szCs w:val="26"/>
        </w:rPr>
        <w:t xml:space="preserve"> </w:t>
      </w:r>
      <w:r w:rsidR="002B4DCF">
        <w:rPr>
          <w:rFonts w:ascii="Calibri" w:hAnsi="Calibri" w:cs="Calibri"/>
          <w:sz w:val="26"/>
          <w:szCs w:val="26"/>
          <w:lang w:val="en-US"/>
        </w:rPr>
        <w:t>(</w:t>
      </w:r>
      <w:r w:rsidR="00893F70" w:rsidRPr="00893F70">
        <w:rPr>
          <w:rFonts w:ascii="Calibri" w:hAnsi="Calibri" w:cs="Calibri"/>
          <w:sz w:val="26"/>
          <w:szCs w:val="26"/>
        </w:rPr>
        <w:t xml:space="preserve">Exhibit A) indicating their </w:t>
      </w:r>
      <w:r w:rsidR="00535494">
        <w:rPr>
          <w:rFonts w:ascii="Calibri" w:hAnsi="Calibri" w:cs="Calibri"/>
          <w:sz w:val="26"/>
          <w:szCs w:val="26"/>
        </w:rPr>
        <w:t>SLEB certification status.  If B</w:t>
      </w:r>
      <w:r w:rsidR="00893F70" w:rsidRPr="00893F70">
        <w:rPr>
          <w:rFonts w:ascii="Calibri" w:hAnsi="Calibri" w:cs="Calibri"/>
          <w:sz w:val="26"/>
          <w:szCs w:val="26"/>
        </w:rPr>
        <w:t>idder is not certified, the name, identification information, and goods/services to be provided by the named CERTIFIED</w:t>
      </w:r>
      <w:r w:rsidR="00535494">
        <w:rPr>
          <w:rFonts w:ascii="Calibri" w:hAnsi="Calibri" w:cs="Calibri"/>
          <w:sz w:val="26"/>
          <w:szCs w:val="26"/>
        </w:rPr>
        <w:t xml:space="preserve"> SLEB partner(s) with whom the B</w:t>
      </w:r>
      <w:r w:rsidR="00893F70" w:rsidRPr="00893F70">
        <w:rPr>
          <w:rFonts w:ascii="Calibri" w:hAnsi="Calibri" w:cs="Calibri"/>
          <w:sz w:val="26"/>
          <w:szCs w:val="26"/>
        </w:rPr>
        <w:t xml:space="preserve">idder will subcontract to meet the County SLEB participation requirement must be stated.  Any CERTIFIED SLEB </w:t>
      </w:r>
      <w:r w:rsidR="001716D4" w:rsidRPr="00893F70">
        <w:rPr>
          <w:rFonts w:ascii="Calibri" w:hAnsi="Calibri" w:cs="Calibri"/>
          <w:sz w:val="26"/>
          <w:szCs w:val="26"/>
        </w:rPr>
        <w:t>sub</w:t>
      </w:r>
      <w:r w:rsidR="00C563C6">
        <w:rPr>
          <w:rFonts w:ascii="Calibri" w:hAnsi="Calibri" w:cs="Calibri"/>
          <w:sz w:val="26"/>
          <w:szCs w:val="26"/>
          <w:lang w:val="en-US"/>
        </w:rPr>
        <w:t>-</w:t>
      </w:r>
      <w:r w:rsidR="001716D4">
        <w:rPr>
          <w:rFonts w:ascii="Calibri" w:hAnsi="Calibri" w:cs="Calibri"/>
          <w:sz w:val="26"/>
          <w:szCs w:val="26"/>
          <w:lang w:val="en-US"/>
        </w:rPr>
        <w:t>contactor</w:t>
      </w:r>
      <w:r w:rsidR="00893F70" w:rsidRPr="00893F70">
        <w:rPr>
          <w:rFonts w:ascii="Calibri" w:hAnsi="Calibri" w:cs="Calibri"/>
          <w:sz w:val="26"/>
          <w:szCs w:val="26"/>
        </w:rPr>
        <w:t xml:space="preserve">(s) named, the Exhibit must be signed by the CERTIFIED SLEB(s) according to the instructions.  All named SLEB </w:t>
      </w:r>
      <w:r w:rsidR="001716D4" w:rsidRPr="00893F70">
        <w:rPr>
          <w:rFonts w:ascii="Calibri" w:hAnsi="Calibri" w:cs="Calibri"/>
          <w:sz w:val="26"/>
          <w:szCs w:val="26"/>
        </w:rPr>
        <w:t>sub</w:t>
      </w:r>
      <w:r w:rsidR="001716D4">
        <w:rPr>
          <w:rFonts w:ascii="Calibri" w:hAnsi="Calibri" w:cs="Calibri"/>
          <w:sz w:val="26"/>
          <w:szCs w:val="26"/>
          <w:lang w:val="en-US"/>
        </w:rPr>
        <w:t>contractor</w:t>
      </w:r>
      <w:r w:rsidR="00893F70" w:rsidRPr="00893F70">
        <w:rPr>
          <w:rFonts w:ascii="Calibri" w:hAnsi="Calibri" w:cs="Calibri"/>
          <w:sz w:val="26"/>
          <w:szCs w:val="26"/>
        </w:rPr>
        <w:t>(s) must be certified by the time of bid submittal</w:t>
      </w:r>
      <w:r w:rsidR="00CB5254" w:rsidRPr="007A1447">
        <w:rPr>
          <w:rFonts w:ascii="Calibri" w:hAnsi="Calibri" w:cs="Calibri"/>
          <w:sz w:val="26"/>
          <w:szCs w:val="26"/>
        </w:rPr>
        <w:t>.</w:t>
      </w:r>
    </w:p>
    <w:p w14:paraId="21058409" w14:textId="77777777" w:rsidR="00CB5254" w:rsidRPr="00A85450" w:rsidRDefault="00952466" w:rsidP="008275CC">
      <w:pPr>
        <w:pStyle w:val="PlainText"/>
        <w:tabs>
          <w:tab w:val="left" w:pos="1440"/>
        </w:tabs>
        <w:spacing w:after="240"/>
        <w:ind w:left="2160" w:hanging="2160"/>
        <w:rPr>
          <w:rFonts w:ascii="Calibri" w:hAnsi="Calibri" w:cs="Calibri"/>
          <w:sz w:val="26"/>
          <w:szCs w:val="26"/>
        </w:rPr>
      </w:pPr>
      <w:r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Pr="00A85450">
        <w:rPr>
          <w:rFonts w:ascii="Calibri" w:hAnsi="Calibri" w:cs="Calibri"/>
          <w:sz w:val="26"/>
          <w:szCs w:val="26"/>
        </w:rPr>
        <w:fldChar w:fldCharType="end"/>
      </w:r>
      <w:r>
        <w:rPr>
          <w:rFonts w:ascii="Calibri" w:hAnsi="Calibri" w:cs="Calibri"/>
          <w:sz w:val="26"/>
          <w:szCs w:val="26"/>
        </w:rPr>
        <w:tab/>
      </w:r>
      <w:r>
        <w:rPr>
          <w:rFonts w:ascii="Calibri" w:hAnsi="Calibri" w:cs="Calibri"/>
          <w:b/>
          <w:sz w:val="26"/>
          <w:szCs w:val="26"/>
        </w:rPr>
        <w:t>(c)</w:t>
      </w:r>
      <w:r>
        <w:rPr>
          <w:rFonts w:ascii="Calibri" w:hAnsi="Calibri" w:cs="Calibri"/>
          <w:sz w:val="26"/>
          <w:szCs w:val="26"/>
        </w:rPr>
        <w:tab/>
      </w:r>
      <w:r w:rsidR="00CB5254" w:rsidRPr="00A85450">
        <w:rPr>
          <w:rFonts w:ascii="Calibri" w:hAnsi="Calibri" w:cs="Calibri"/>
          <w:b/>
          <w:sz w:val="26"/>
          <w:szCs w:val="26"/>
        </w:rPr>
        <w:t>References:</w:t>
      </w:r>
    </w:p>
    <w:p w14:paraId="6BA72382" w14:textId="75C86BAB" w:rsidR="00CB5254" w:rsidRPr="0003260B" w:rsidRDefault="00952466" w:rsidP="008275CC">
      <w:pPr>
        <w:tabs>
          <w:tab w:val="left" w:pos="2160"/>
        </w:tabs>
        <w:ind w:left="2880" w:hanging="2880"/>
        <w:rPr>
          <w:rFonts w:ascii="Calibri" w:hAnsi="Calibri" w:cs="Calibri"/>
          <w:spacing w:val="-3"/>
          <w:szCs w:val="26"/>
        </w:rPr>
      </w:pPr>
      <w:r>
        <w:rPr>
          <w:rFonts w:ascii="Calibri" w:hAnsi="Calibri" w:cs="Calibri"/>
          <w:szCs w:val="26"/>
        </w:rPr>
        <w:lastRenderedPageBreak/>
        <w:tab/>
        <w:t>(1)</w:t>
      </w:r>
      <w:r>
        <w:rPr>
          <w:rFonts w:ascii="Calibri" w:hAnsi="Calibri" w:cs="Calibri"/>
          <w:szCs w:val="26"/>
        </w:rPr>
        <w:tab/>
      </w:r>
      <w:r w:rsidR="00CB5254" w:rsidRPr="00A85450">
        <w:rPr>
          <w:rFonts w:ascii="Calibri" w:hAnsi="Calibri" w:cs="Calibri"/>
          <w:spacing w:val="-3"/>
          <w:szCs w:val="26"/>
        </w:rPr>
        <w:t xml:space="preserve">Bidders </w:t>
      </w:r>
      <w:r w:rsidR="00197FBC">
        <w:rPr>
          <w:rFonts w:ascii="Calibri" w:hAnsi="Calibri" w:cs="Calibri"/>
          <w:spacing w:val="-3"/>
          <w:szCs w:val="26"/>
        </w:rPr>
        <w:t>mus</w:t>
      </w:r>
      <w:r w:rsidR="0003260B">
        <w:rPr>
          <w:rFonts w:ascii="Calibri" w:hAnsi="Calibri" w:cs="Calibri"/>
          <w:spacing w:val="-3"/>
          <w:szCs w:val="26"/>
        </w:rPr>
        <w:t xml:space="preserve">t use the templates on </w:t>
      </w:r>
      <w:r w:rsidR="0003260B" w:rsidRPr="0003260B">
        <w:rPr>
          <w:rFonts w:ascii="Calibri" w:hAnsi="Calibri" w:cs="Calibri"/>
          <w:spacing w:val="-3"/>
          <w:szCs w:val="26"/>
        </w:rPr>
        <w:t>page</w:t>
      </w:r>
      <w:r w:rsidR="00197FBC" w:rsidRPr="0003260B">
        <w:rPr>
          <w:rFonts w:ascii="Calibri" w:hAnsi="Calibri" w:cs="Calibri"/>
          <w:spacing w:val="-3"/>
          <w:szCs w:val="26"/>
        </w:rPr>
        <w:t xml:space="preserve"> </w:t>
      </w:r>
      <w:r w:rsidR="002B4DCF">
        <w:rPr>
          <w:rFonts w:ascii="Calibri" w:hAnsi="Calibri" w:cs="Calibri"/>
          <w:spacing w:val="-3"/>
          <w:szCs w:val="26"/>
        </w:rPr>
        <w:t>5</w:t>
      </w:r>
      <w:r w:rsidR="005955CD">
        <w:rPr>
          <w:rFonts w:ascii="Calibri" w:hAnsi="Calibri" w:cs="Calibri"/>
          <w:spacing w:val="-3"/>
          <w:szCs w:val="26"/>
        </w:rPr>
        <w:t>7</w:t>
      </w:r>
      <w:r w:rsidR="002B4DCF">
        <w:rPr>
          <w:rFonts w:ascii="Calibri" w:hAnsi="Calibri" w:cs="Calibri"/>
          <w:spacing w:val="-3"/>
          <w:szCs w:val="26"/>
        </w:rPr>
        <w:t xml:space="preserve"> of the RFP</w:t>
      </w:r>
      <w:r w:rsidR="00CB5254" w:rsidRPr="0003260B">
        <w:rPr>
          <w:rFonts w:ascii="Calibri" w:hAnsi="Calibri" w:cs="Calibri"/>
          <w:spacing w:val="-3"/>
          <w:szCs w:val="26"/>
        </w:rPr>
        <w:t xml:space="preserve"> </w:t>
      </w:r>
      <w:r w:rsidR="002B4DCF">
        <w:rPr>
          <w:rFonts w:ascii="Calibri" w:hAnsi="Calibri" w:cs="Calibri"/>
          <w:spacing w:val="-3"/>
          <w:szCs w:val="26"/>
        </w:rPr>
        <w:t>(</w:t>
      </w:r>
      <w:r w:rsidR="00CB5254" w:rsidRPr="0003260B">
        <w:rPr>
          <w:rFonts w:ascii="Calibri" w:hAnsi="Calibri" w:cs="Calibri"/>
          <w:spacing w:val="-3"/>
          <w:szCs w:val="26"/>
        </w:rPr>
        <w:t>Exhibit A – Bid Response Packet</w:t>
      </w:r>
      <w:r w:rsidR="002B4DCF">
        <w:rPr>
          <w:rFonts w:ascii="Calibri" w:hAnsi="Calibri" w:cs="Calibri"/>
          <w:spacing w:val="-3"/>
          <w:szCs w:val="26"/>
        </w:rPr>
        <w:t>)</w:t>
      </w:r>
      <w:r w:rsidR="00CB5254" w:rsidRPr="0003260B">
        <w:rPr>
          <w:rFonts w:ascii="Calibri" w:hAnsi="Calibri" w:cs="Calibri"/>
          <w:spacing w:val="-3"/>
          <w:szCs w:val="26"/>
        </w:rPr>
        <w:t xml:space="preserve"> to provide references.</w:t>
      </w:r>
    </w:p>
    <w:p w14:paraId="060A350E" w14:textId="7B7C9182" w:rsidR="00CB5254" w:rsidRDefault="00952466" w:rsidP="008275CC">
      <w:pPr>
        <w:tabs>
          <w:tab w:val="left" w:pos="2160"/>
        </w:tabs>
        <w:ind w:left="2880" w:hanging="2880"/>
        <w:rPr>
          <w:rFonts w:ascii="Calibri" w:hAnsi="Calibri" w:cs="Calibri"/>
          <w:spacing w:val="-3"/>
          <w:szCs w:val="26"/>
        </w:rPr>
      </w:pPr>
      <w:r w:rsidRPr="0003260B">
        <w:rPr>
          <w:rFonts w:ascii="Calibri" w:hAnsi="Calibri" w:cs="Calibri"/>
          <w:szCs w:val="26"/>
        </w:rPr>
        <w:tab/>
        <w:t>(2)</w:t>
      </w:r>
      <w:r w:rsidRPr="0003260B">
        <w:rPr>
          <w:rFonts w:ascii="Calibri" w:hAnsi="Calibri" w:cs="Calibri"/>
          <w:szCs w:val="26"/>
        </w:rPr>
        <w:tab/>
      </w:r>
      <w:r w:rsidR="00CB5254" w:rsidRPr="0003260B">
        <w:rPr>
          <w:rFonts w:ascii="Calibri" w:hAnsi="Calibri" w:cs="Calibri"/>
          <w:spacing w:val="-3"/>
          <w:szCs w:val="26"/>
        </w:rPr>
        <w:t xml:space="preserve">Bidders are to provide a list of </w:t>
      </w:r>
      <w:r w:rsidR="002B4DCF">
        <w:rPr>
          <w:rFonts w:ascii="Calibri" w:hAnsi="Calibri" w:cs="Calibri"/>
          <w:spacing w:val="-3"/>
          <w:szCs w:val="26"/>
        </w:rPr>
        <w:t xml:space="preserve">at least </w:t>
      </w:r>
      <w:r w:rsidR="00D57553" w:rsidRPr="0003260B">
        <w:rPr>
          <w:rFonts w:ascii="Calibri" w:hAnsi="Calibri" w:cs="Calibri"/>
          <w:spacing w:val="-3"/>
          <w:szCs w:val="26"/>
        </w:rPr>
        <w:t>three (3)</w:t>
      </w:r>
      <w:r w:rsidR="00D57553" w:rsidRPr="00D57553">
        <w:rPr>
          <w:rFonts w:ascii="Calibri" w:hAnsi="Calibri" w:cs="Calibri"/>
          <w:spacing w:val="-3"/>
          <w:szCs w:val="26"/>
        </w:rPr>
        <w:t xml:space="preserve"> references</w:t>
      </w:r>
      <w:r w:rsidR="00CB5254" w:rsidRPr="00D57553">
        <w:rPr>
          <w:rFonts w:ascii="Calibri" w:hAnsi="Calibri" w:cs="Calibri"/>
          <w:spacing w:val="-3"/>
          <w:szCs w:val="26"/>
        </w:rPr>
        <w:t>.</w:t>
      </w:r>
      <w:r w:rsidR="002B4DCF">
        <w:rPr>
          <w:rFonts w:ascii="Calibri" w:hAnsi="Calibri" w:cs="Calibri"/>
          <w:spacing w:val="-3"/>
          <w:szCs w:val="26"/>
        </w:rPr>
        <w:t xml:space="preserve"> </w:t>
      </w:r>
      <w:r w:rsidR="00CB5254" w:rsidRPr="00A85450">
        <w:rPr>
          <w:rFonts w:ascii="Calibri" w:hAnsi="Calibri" w:cs="Calibri"/>
          <w:spacing w:val="-3"/>
          <w:szCs w:val="26"/>
        </w:rPr>
        <w:t>References must be satisfactory as deemed solely by County.  References should have similar scope, volume and requirements to those outlined in these specifications, terms and conditions.</w:t>
      </w:r>
    </w:p>
    <w:p w14:paraId="50A21341" w14:textId="77777777" w:rsidR="00CB5254" w:rsidRDefault="00CB5254" w:rsidP="0003160B">
      <w:pPr>
        <w:numPr>
          <w:ilvl w:val="1"/>
          <w:numId w:val="8"/>
        </w:numPr>
        <w:ind w:left="3240"/>
        <w:rPr>
          <w:rFonts w:ascii="Calibri" w:hAnsi="Calibri" w:cs="Calibri"/>
          <w:szCs w:val="26"/>
        </w:rPr>
      </w:pPr>
      <w:r>
        <w:rPr>
          <w:rFonts w:ascii="Calibri" w:hAnsi="Calibri" w:cs="Calibri"/>
          <w:szCs w:val="26"/>
        </w:rPr>
        <w:t>Bidders must verify the contact information for all references provided is current and valid.</w:t>
      </w:r>
    </w:p>
    <w:p w14:paraId="74C99527" w14:textId="77777777" w:rsidR="00CB5254" w:rsidRPr="00F71061" w:rsidRDefault="00CB5254" w:rsidP="0003160B">
      <w:pPr>
        <w:numPr>
          <w:ilvl w:val="1"/>
          <w:numId w:val="8"/>
        </w:numPr>
        <w:ind w:left="3240"/>
        <w:rPr>
          <w:rFonts w:ascii="Calibri" w:hAnsi="Calibri" w:cs="Calibri"/>
          <w:szCs w:val="26"/>
        </w:rPr>
      </w:pPr>
      <w:r>
        <w:rPr>
          <w:rFonts w:ascii="Calibri" w:hAnsi="Calibri" w:cs="Calibri"/>
          <w:szCs w:val="26"/>
        </w:rPr>
        <w:t>Bidders are strongly encouraged to notify all references that the County may be contacting them to obtain a reference.</w:t>
      </w:r>
    </w:p>
    <w:p w14:paraId="746BF2A0" w14:textId="77777777" w:rsidR="00CB5254" w:rsidRDefault="00952466" w:rsidP="00B20A0A">
      <w:pPr>
        <w:tabs>
          <w:tab w:val="left" w:pos="2160"/>
        </w:tabs>
        <w:spacing w:after="240"/>
        <w:ind w:left="2880" w:hanging="2880"/>
        <w:rPr>
          <w:rFonts w:ascii="Calibri" w:hAnsi="Calibri" w:cs="Calibri"/>
          <w:szCs w:val="26"/>
        </w:rPr>
      </w:pPr>
      <w:r w:rsidRPr="00A85450">
        <w:rPr>
          <w:rFonts w:ascii="Calibri" w:hAnsi="Calibri" w:cs="Calibri"/>
          <w:szCs w:val="26"/>
        </w:rPr>
        <w:fldChar w:fldCharType="begin">
          <w:ffData>
            <w:name w:val="Check6"/>
            <w:enabled/>
            <w:calcOnExit w:val="0"/>
            <w:checkBox>
              <w:sizeAuto/>
              <w:default w:val="0"/>
            </w:checkBox>
          </w:ffData>
        </w:fldChar>
      </w:r>
      <w:r w:rsidRPr="00A85450">
        <w:rPr>
          <w:rFonts w:ascii="Calibri" w:hAnsi="Calibri" w:cs="Calibri"/>
          <w:szCs w:val="26"/>
        </w:rPr>
        <w:instrText xml:space="preserve"> FORMCHECKBOX </w:instrText>
      </w:r>
      <w:r w:rsidR="000E0703">
        <w:rPr>
          <w:rFonts w:ascii="Calibri" w:hAnsi="Calibri" w:cs="Calibri"/>
          <w:szCs w:val="26"/>
        </w:rPr>
      </w:r>
      <w:r w:rsidR="000E0703">
        <w:rPr>
          <w:rFonts w:ascii="Calibri" w:hAnsi="Calibri" w:cs="Calibri"/>
          <w:szCs w:val="26"/>
        </w:rPr>
        <w:fldChar w:fldCharType="separate"/>
      </w:r>
      <w:r w:rsidRPr="00A85450">
        <w:rPr>
          <w:rFonts w:ascii="Calibri" w:hAnsi="Calibri" w:cs="Calibri"/>
          <w:szCs w:val="26"/>
        </w:rPr>
        <w:fldChar w:fldCharType="end"/>
      </w:r>
      <w:r w:rsidR="00A50AC2">
        <w:rPr>
          <w:rFonts w:ascii="Calibri" w:hAnsi="Calibri" w:cs="Calibri"/>
          <w:szCs w:val="26"/>
        </w:rPr>
        <w:tab/>
        <w:t>(3</w:t>
      </w:r>
      <w:r>
        <w:rPr>
          <w:rFonts w:ascii="Calibri" w:hAnsi="Calibri" w:cs="Calibri"/>
          <w:szCs w:val="26"/>
        </w:rPr>
        <w:t>)</w:t>
      </w:r>
      <w:r>
        <w:rPr>
          <w:rFonts w:ascii="Calibri" w:hAnsi="Calibri" w:cs="Calibri"/>
          <w:szCs w:val="26"/>
        </w:rPr>
        <w:tab/>
      </w:r>
      <w:r w:rsidR="00CB5254" w:rsidRPr="00A85450">
        <w:rPr>
          <w:rFonts w:ascii="Calibri" w:hAnsi="Calibri" w:cs="Calibri"/>
          <w:szCs w:val="26"/>
        </w:rPr>
        <w:t xml:space="preserve">The County </w:t>
      </w:r>
      <w:r w:rsidR="00CB5254" w:rsidRPr="00A85450">
        <w:rPr>
          <w:rFonts w:ascii="Calibri" w:hAnsi="Calibri" w:cs="Calibri"/>
          <w:spacing w:val="-3"/>
          <w:szCs w:val="26"/>
        </w:rPr>
        <w:t>may</w:t>
      </w:r>
      <w:r w:rsidR="00CB5254" w:rsidRPr="00A85450">
        <w:rPr>
          <w:rFonts w:ascii="Calibri" w:hAnsi="Calibri" w:cs="Calibri"/>
          <w:szCs w:val="26"/>
        </w:rPr>
        <w:t xml:space="preserve"> contact some or all of the references provided in order to determine Bidder’s performance record on work similar to that described in this </w:t>
      </w:r>
      <w:r w:rsidR="00CB5254" w:rsidRPr="00A85450">
        <w:rPr>
          <w:rFonts w:ascii="Calibri" w:hAnsi="Calibri" w:cs="Calibri"/>
          <w:szCs w:val="26"/>
        </w:rPr>
        <w:lastRenderedPageBreak/>
        <w:t xml:space="preserve">request.  The County reserves the right to contact references other than those provided in the </w:t>
      </w:r>
      <w:r w:rsidR="00CB5254" w:rsidRPr="00A85450">
        <w:rPr>
          <w:rFonts w:ascii="Calibri" w:hAnsi="Calibri" w:cs="Calibri"/>
          <w:color w:val="000000"/>
          <w:szCs w:val="26"/>
        </w:rPr>
        <w:t>R</w:t>
      </w:r>
      <w:r w:rsidR="00CB5254" w:rsidRPr="00A85450">
        <w:rPr>
          <w:rFonts w:ascii="Calibri" w:hAnsi="Calibri" w:cs="Calibri"/>
          <w:szCs w:val="26"/>
        </w:rPr>
        <w:t>esponse and to use the information gained from them in the evaluation process.</w:t>
      </w:r>
    </w:p>
    <w:p w14:paraId="6C47CEE5" w14:textId="77777777" w:rsidR="00CB5254" w:rsidRPr="00A85450" w:rsidRDefault="00B20A0A" w:rsidP="00B20A0A">
      <w:pPr>
        <w:pStyle w:val="PlainText"/>
        <w:keepNext/>
        <w:tabs>
          <w:tab w:val="left" w:pos="1440"/>
        </w:tabs>
        <w:spacing w:after="240"/>
        <w:ind w:left="2160" w:hanging="2160"/>
        <w:rPr>
          <w:rFonts w:ascii="Calibri" w:hAnsi="Calibri" w:cs="Calibri"/>
          <w:b/>
          <w:sz w:val="26"/>
          <w:szCs w:val="26"/>
        </w:rPr>
      </w:pPr>
      <w:r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Pr="00A85450">
        <w:rPr>
          <w:rFonts w:ascii="Calibri" w:hAnsi="Calibri" w:cs="Calibri"/>
          <w:sz w:val="26"/>
          <w:szCs w:val="26"/>
        </w:rPr>
        <w:fldChar w:fldCharType="end"/>
      </w:r>
      <w:r>
        <w:rPr>
          <w:rFonts w:ascii="Calibri" w:hAnsi="Calibri" w:cs="Calibri"/>
          <w:sz w:val="26"/>
          <w:szCs w:val="26"/>
        </w:rPr>
        <w:tab/>
      </w:r>
      <w:r>
        <w:rPr>
          <w:rFonts w:ascii="Calibri" w:hAnsi="Calibri" w:cs="Calibri"/>
          <w:b/>
          <w:sz w:val="26"/>
          <w:szCs w:val="26"/>
        </w:rPr>
        <w:t>(d)</w:t>
      </w:r>
      <w:r>
        <w:rPr>
          <w:rFonts w:ascii="Calibri" w:hAnsi="Calibri" w:cs="Calibri"/>
          <w:sz w:val="26"/>
          <w:szCs w:val="26"/>
        </w:rPr>
        <w:tab/>
      </w:r>
      <w:r w:rsidR="00CB5254" w:rsidRPr="00A85450">
        <w:rPr>
          <w:rFonts w:ascii="Calibri" w:hAnsi="Calibri" w:cs="Calibri"/>
          <w:b/>
          <w:sz w:val="26"/>
          <w:szCs w:val="26"/>
        </w:rPr>
        <w:t xml:space="preserve">Exceptions, Clarifications, Amendments:  </w:t>
      </w:r>
    </w:p>
    <w:p w14:paraId="19D92141" w14:textId="24D769AC" w:rsidR="00CB5254" w:rsidRDefault="00CB5254" w:rsidP="0003160B">
      <w:pPr>
        <w:keepNext/>
        <w:numPr>
          <w:ilvl w:val="0"/>
          <w:numId w:val="9"/>
        </w:numPr>
        <w:ind w:left="2880" w:hanging="720"/>
        <w:rPr>
          <w:rFonts w:ascii="Calibri" w:hAnsi="Calibri" w:cs="Calibri"/>
          <w:szCs w:val="26"/>
        </w:rPr>
      </w:pPr>
      <w:bookmarkStart w:id="105" w:name="_Hlk43115454"/>
      <w:r w:rsidRPr="00A85450">
        <w:rPr>
          <w:rFonts w:ascii="Calibri" w:hAnsi="Calibri" w:cs="Calibri"/>
          <w:szCs w:val="26"/>
        </w:rPr>
        <w:t xml:space="preserve">This shall include clarifications, exceptions and amendments, if any, to the </w:t>
      </w:r>
      <w:r w:rsidR="00D24731" w:rsidRPr="00D24731">
        <w:rPr>
          <w:rFonts w:ascii="Calibri" w:hAnsi="Calibri"/>
        </w:rPr>
        <w:t>RFP</w:t>
      </w:r>
      <w:r w:rsidR="00DE6EC8" w:rsidRPr="00D24731">
        <w:t xml:space="preserve"> </w:t>
      </w:r>
      <w:r w:rsidRPr="00D24731">
        <w:rPr>
          <w:rFonts w:ascii="Calibri" w:hAnsi="Calibri" w:cs="Calibri"/>
          <w:szCs w:val="26"/>
        </w:rPr>
        <w:t>and</w:t>
      </w:r>
      <w:r w:rsidRPr="002967D4">
        <w:rPr>
          <w:rFonts w:ascii="Calibri" w:hAnsi="Calibri" w:cs="Calibri"/>
          <w:szCs w:val="26"/>
        </w:rPr>
        <w:t xml:space="preserve"> associated</w:t>
      </w:r>
      <w:r w:rsidRPr="00A85450">
        <w:rPr>
          <w:rFonts w:ascii="Calibri" w:hAnsi="Calibri" w:cs="Calibri"/>
          <w:szCs w:val="26"/>
        </w:rPr>
        <w:t xml:space="preserve"> Bid Documents, and shall be submitted with your bid resp</w:t>
      </w:r>
      <w:r w:rsidR="00197FBC">
        <w:rPr>
          <w:rFonts w:ascii="Calibri" w:hAnsi="Calibri" w:cs="Calibri"/>
          <w:szCs w:val="26"/>
        </w:rPr>
        <w:t>o</w:t>
      </w:r>
      <w:r w:rsidR="002B4DCF">
        <w:rPr>
          <w:rFonts w:ascii="Calibri" w:hAnsi="Calibri" w:cs="Calibri"/>
          <w:szCs w:val="26"/>
        </w:rPr>
        <w:t>nse using the template on page 5</w:t>
      </w:r>
      <w:r w:rsidR="005955CD">
        <w:rPr>
          <w:rFonts w:ascii="Calibri" w:hAnsi="Calibri" w:cs="Calibri"/>
          <w:szCs w:val="26"/>
        </w:rPr>
        <w:t>8</w:t>
      </w:r>
      <w:r w:rsidR="00197FBC">
        <w:rPr>
          <w:rFonts w:ascii="Calibri" w:hAnsi="Calibri" w:cs="Calibri"/>
          <w:szCs w:val="26"/>
        </w:rPr>
        <w:t xml:space="preserve"> </w:t>
      </w:r>
      <w:r w:rsidR="002B4DCF">
        <w:rPr>
          <w:rFonts w:ascii="Calibri" w:hAnsi="Calibri" w:cs="Calibri"/>
          <w:szCs w:val="26"/>
        </w:rPr>
        <w:t>of the RFP</w:t>
      </w:r>
      <w:r w:rsidRPr="00A85450">
        <w:rPr>
          <w:rFonts w:ascii="Calibri" w:hAnsi="Calibri" w:cs="Calibri"/>
          <w:szCs w:val="26"/>
        </w:rPr>
        <w:t xml:space="preserve"> </w:t>
      </w:r>
      <w:r w:rsidR="002B4DCF">
        <w:rPr>
          <w:rFonts w:ascii="Calibri" w:hAnsi="Calibri" w:cs="Calibri"/>
          <w:szCs w:val="26"/>
        </w:rPr>
        <w:t>(</w:t>
      </w:r>
      <w:r w:rsidRPr="00A85450">
        <w:rPr>
          <w:rFonts w:ascii="Calibri" w:hAnsi="Calibri" w:cs="Calibri"/>
          <w:szCs w:val="26"/>
        </w:rPr>
        <w:t xml:space="preserve">Exhibit A </w:t>
      </w:r>
      <w:r w:rsidRPr="00A85450">
        <w:rPr>
          <w:rFonts w:ascii="Calibri" w:hAnsi="Calibri" w:cs="Calibri"/>
          <w:spacing w:val="-3"/>
          <w:szCs w:val="26"/>
        </w:rPr>
        <w:t xml:space="preserve">– </w:t>
      </w:r>
      <w:r w:rsidRPr="00A85450">
        <w:rPr>
          <w:rFonts w:ascii="Calibri" w:hAnsi="Calibri" w:cs="Calibri"/>
          <w:szCs w:val="26"/>
        </w:rPr>
        <w:t>Bid Response Packet</w:t>
      </w:r>
      <w:r w:rsidR="002B4DCF">
        <w:rPr>
          <w:rFonts w:ascii="Calibri" w:hAnsi="Calibri" w:cs="Calibri"/>
          <w:szCs w:val="26"/>
        </w:rPr>
        <w:t>)</w:t>
      </w:r>
      <w:r w:rsidRPr="00A85450">
        <w:rPr>
          <w:rFonts w:ascii="Calibri" w:hAnsi="Calibri" w:cs="Calibri"/>
          <w:szCs w:val="26"/>
        </w:rPr>
        <w:t>.</w:t>
      </w:r>
    </w:p>
    <w:bookmarkEnd w:id="105"/>
    <w:p w14:paraId="39DD6A0B" w14:textId="77777777" w:rsidR="00CB5254" w:rsidRPr="00A62F8B" w:rsidRDefault="00CB5254" w:rsidP="0003160B">
      <w:pPr>
        <w:numPr>
          <w:ilvl w:val="0"/>
          <w:numId w:val="9"/>
        </w:numPr>
        <w:ind w:left="2880" w:hanging="720"/>
        <w:contextualSpacing/>
        <w:rPr>
          <w:rFonts w:ascii="Calibri" w:hAnsi="Calibri" w:cs="Calibri"/>
          <w:szCs w:val="26"/>
        </w:rPr>
      </w:pPr>
      <w:r w:rsidRPr="00A85450">
        <w:rPr>
          <w:rFonts w:ascii="Calibri" w:hAnsi="Calibri" w:cs="Calibri"/>
          <w:b/>
          <w:szCs w:val="26"/>
        </w:rPr>
        <w:t>THE COUNTY IS UNDER NO OBLIGATION TO ACCEPT ANY EXCEPTIONS, AND SUCH EXCEPTIONS MAY BE A BASIS FOR BID DISQUALIFICATION.</w:t>
      </w:r>
    </w:p>
    <w:p w14:paraId="5A7C77BA" w14:textId="57FDB3D0" w:rsidR="005963A2" w:rsidRDefault="005963A2" w:rsidP="00E11132">
      <w:pPr>
        <w:tabs>
          <w:tab w:val="left" w:pos="1440"/>
        </w:tabs>
        <w:ind w:left="2160" w:hanging="2160"/>
        <w:rPr>
          <w:rFonts w:ascii="Calibri" w:hAnsi="Calibri" w:cs="Calibri"/>
          <w:b/>
          <w:szCs w:val="26"/>
        </w:rPr>
      </w:pPr>
    </w:p>
    <w:p w14:paraId="3DEFB98E" w14:textId="65B1D781" w:rsidR="005963A2" w:rsidRDefault="005963A2" w:rsidP="005963A2">
      <w:pPr>
        <w:pStyle w:val="PlainText"/>
        <w:tabs>
          <w:tab w:val="left" w:pos="720"/>
        </w:tabs>
        <w:spacing w:after="240"/>
        <w:ind w:left="1440" w:hanging="1440"/>
        <w:rPr>
          <w:rFonts w:ascii="Calibri" w:hAnsi="Calibri" w:cs="Calibri"/>
          <w:b/>
          <w:szCs w:val="26"/>
        </w:rPr>
      </w:pPr>
      <w:r w:rsidRPr="00A85450">
        <w:rPr>
          <w:rFonts w:ascii="Calibri" w:hAnsi="Calibri" w:cs="Calibri"/>
          <w:sz w:val="26"/>
          <w:szCs w:val="26"/>
        </w:rPr>
        <w:lastRenderedPageBreak/>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Pr="00A85450">
        <w:rPr>
          <w:rFonts w:ascii="Calibri" w:hAnsi="Calibri" w:cs="Calibri"/>
          <w:sz w:val="26"/>
          <w:szCs w:val="26"/>
        </w:rPr>
        <w:fldChar w:fldCharType="end"/>
      </w:r>
      <w:r>
        <w:rPr>
          <w:rFonts w:ascii="Calibri" w:hAnsi="Calibri" w:cs="Calibri"/>
          <w:sz w:val="26"/>
          <w:szCs w:val="26"/>
        </w:rPr>
        <w:tab/>
      </w:r>
      <w:r>
        <w:rPr>
          <w:rFonts w:ascii="Calibri" w:hAnsi="Calibri" w:cs="Calibri"/>
          <w:sz w:val="26"/>
          <w:szCs w:val="26"/>
          <w:lang w:val="en-US"/>
        </w:rPr>
        <w:t>4</w:t>
      </w:r>
      <w:r>
        <w:rPr>
          <w:rFonts w:ascii="Calibri" w:hAnsi="Calibri" w:cs="Calibri"/>
          <w:sz w:val="26"/>
          <w:szCs w:val="26"/>
        </w:rPr>
        <w:t>.</w:t>
      </w:r>
      <w:r>
        <w:rPr>
          <w:rFonts w:ascii="Calibri" w:hAnsi="Calibri" w:cs="Calibri"/>
          <w:sz w:val="26"/>
          <w:szCs w:val="26"/>
        </w:rPr>
        <w:tab/>
      </w:r>
      <w:bookmarkStart w:id="106" w:name="Workbook"/>
      <w:bookmarkEnd w:id="106"/>
      <w:r>
        <w:rPr>
          <w:rFonts w:ascii="Calibri" w:hAnsi="Calibri" w:cs="Calibri"/>
          <w:b/>
          <w:bCs/>
          <w:sz w:val="26"/>
          <w:szCs w:val="26"/>
          <w:lang w:val="en-US"/>
        </w:rPr>
        <w:t xml:space="preserve">Completion of </w:t>
      </w:r>
      <w:bookmarkStart w:id="107" w:name="_Hlk43126439"/>
      <w:r w:rsidRPr="00280308">
        <w:rPr>
          <w:rFonts w:ascii="Calibri" w:eastAsia="Calibri" w:hAnsi="Calibri" w:cs="Calibri"/>
          <w:b/>
          <w:bCs/>
          <w:color w:val="000000"/>
          <w:sz w:val="26"/>
          <w:szCs w:val="26"/>
          <w:u w:color="000000"/>
          <w:bdr w:val="nil"/>
        </w:rPr>
        <w:t xml:space="preserve">Detailed Functional </w:t>
      </w:r>
      <w:r w:rsidR="00E04859">
        <w:rPr>
          <w:rFonts w:ascii="Calibri" w:eastAsia="Calibri" w:hAnsi="Calibri" w:cs="Calibri"/>
          <w:b/>
          <w:bCs/>
          <w:color w:val="000000"/>
          <w:sz w:val="26"/>
          <w:szCs w:val="26"/>
          <w:u w:color="000000"/>
          <w:bdr w:val="nil"/>
          <w:lang w:val="en-US"/>
        </w:rPr>
        <w:t>Specifications</w:t>
      </w:r>
      <w:r w:rsidR="00E04859" w:rsidRPr="00280308">
        <w:rPr>
          <w:rFonts w:ascii="Calibri" w:eastAsia="Calibri" w:hAnsi="Calibri" w:cs="Calibri"/>
          <w:b/>
          <w:bCs/>
          <w:color w:val="000000"/>
          <w:sz w:val="26"/>
          <w:szCs w:val="26"/>
          <w:u w:color="000000"/>
          <w:bdr w:val="nil"/>
        </w:rPr>
        <w:t xml:space="preserve"> </w:t>
      </w:r>
      <w:r w:rsidRPr="00280308">
        <w:rPr>
          <w:rFonts w:ascii="Calibri" w:eastAsia="Calibri" w:hAnsi="Calibri" w:cs="Calibri"/>
          <w:b/>
          <w:bCs/>
          <w:color w:val="000000"/>
          <w:sz w:val="26"/>
          <w:szCs w:val="26"/>
          <w:u w:color="000000"/>
          <w:bdr w:val="nil"/>
        </w:rPr>
        <w:t>Workbook</w:t>
      </w:r>
      <w:bookmarkEnd w:id="107"/>
      <w:r w:rsidRPr="00B26E07">
        <w:rPr>
          <w:rFonts w:ascii="Calibri" w:hAnsi="Calibri" w:cs="Calibri"/>
          <w:sz w:val="26"/>
          <w:szCs w:val="26"/>
        </w:rPr>
        <w:t>:</w:t>
      </w:r>
      <w:r>
        <w:rPr>
          <w:rFonts w:ascii="Calibri" w:hAnsi="Calibri" w:cs="Calibri"/>
          <w:sz w:val="26"/>
          <w:szCs w:val="26"/>
          <w:lang w:val="en-US"/>
        </w:rPr>
        <w:t xml:space="preserve"> </w:t>
      </w:r>
      <w:r>
        <w:rPr>
          <w:rFonts w:ascii="Calibri" w:hAnsi="Calibri" w:cs="Calibri"/>
          <w:sz w:val="26"/>
          <w:szCs w:val="26"/>
          <w:lang w:val="en-US"/>
        </w:rPr>
        <w:tab/>
      </w:r>
      <w:r>
        <w:rPr>
          <w:rFonts w:ascii="Calibri" w:hAnsi="Calibri" w:cs="Calibri"/>
          <w:sz w:val="26"/>
          <w:szCs w:val="26"/>
          <w:lang w:val="en-US"/>
        </w:rPr>
        <w:tab/>
      </w:r>
    </w:p>
    <w:p w14:paraId="30AE51B5" w14:textId="4F57CEEC" w:rsidR="005963A2" w:rsidRDefault="005963A2" w:rsidP="005963A2">
      <w:pPr>
        <w:spacing w:after="100" w:afterAutospacing="1"/>
        <w:ind w:left="1440"/>
        <w:contextualSpacing/>
        <w:rPr>
          <w:rFonts w:ascii="Calibri" w:eastAsia="Calibri" w:hAnsi="Calibri" w:cs="Calibri"/>
          <w:szCs w:val="26"/>
        </w:rPr>
      </w:pPr>
      <w:bookmarkStart w:id="108" w:name="_Hlk48728652"/>
      <w:r>
        <w:rPr>
          <w:rFonts w:ascii="Calibri" w:eastAsia="Calibri" w:hAnsi="Calibri" w:cs="Calibri"/>
          <w:color w:val="000000"/>
          <w:szCs w:val="26"/>
          <w:u w:color="000000"/>
          <w:bdr w:val="nil"/>
        </w:rPr>
        <w:t>Bidder shall</w:t>
      </w:r>
      <w:r w:rsidR="00C5096E">
        <w:rPr>
          <w:rFonts w:ascii="Calibri" w:eastAsia="Calibri" w:hAnsi="Calibri" w:cs="Calibri"/>
          <w:color w:val="000000"/>
          <w:szCs w:val="26"/>
          <w:u w:color="000000"/>
          <w:bdr w:val="nil"/>
        </w:rPr>
        <w:t xml:space="preserve"> print and include the complete Summary Page of the </w:t>
      </w:r>
      <w:r>
        <w:rPr>
          <w:rFonts w:ascii="Calibri" w:eastAsia="Calibri" w:hAnsi="Calibri" w:cs="Calibri"/>
          <w:szCs w:val="26"/>
        </w:rPr>
        <w:t>separate .XLS</w:t>
      </w:r>
      <w:r w:rsidR="001D5F4C">
        <w:rPr>
          <w:rFonts w:ascii="Calibri" w:eastAsia="Calibri" w:hAnsi="Calibri" w:cs="Calibri"/>
          <w:szCs w:val="26"/>
        </w:rPr>
        <w:t>X</w:t>
      </w:r>
      <w:r>
        <w:rPr>
          <w:rFonts w:ascii="Calibri" w:eastAsia="Calibri" w:hAnsi="Calibri" w:cs="Calibri"/>
          <w:szCs w:val="26"/>
        </w:rPr>
        <w:t xml:space="preserve"> workbook that must be complet</w:t>
      </w:r>
      <w:r w:rsidR="00161295">
        <w:rPr>
          <w:rFonts w:ascii="Calibri" w:eastAsia="Calibri" w:hAnsi="Calibri" w:cs="Calibri"/>
          <w:szCs w:val="26"/>
        </w:rPr>
        <w:t>ed and returned as part of the B</w:t>
      </w:r>
      <w:r>
        <w:rPr>
          <w:rFonts w:ascii="Calibri" w:eastAsia="Calibri" w:hAnsi="Calibri" w:cs="Calibri"/>
          <w:szCs w:val="26"/>
        </w:rPr>
        <w:t xml:space="preserve">idder’s RFP response. </w:t>
      </w:r>
      <w:r w:rsidRPr="003E0026">
        <w:rPr>
          <w:rFonts w:ascii="Calibri" w:eastAsia="Calibri" w:hAnsi="Calibri" w:cs="Calibri"/>
          <w:szCs w:val="26"/>
        </w:rPr>
        <w:t>Th</w:t>
      </w:r>
      <w:r w:rsidR="00C5096E">
        <w:rPr>
          <w:rFonts w:ascii="Calibri" w:eastAsia="Calibri" w:hAnsi="Calibri" w:cs="Calibri"/>
          <w:szCs w:val="26"/>
        </w:rPr>
        <w:t>is Detailed Functional Specifications Workbook (in</w:t>
      </w:r>
      <w:r w:rsidRPr="003E0026">
        <w:rPr>
          <w:rFonts w:ascii="Calibri" w:eastAsia="Calibri" w:hAnsi="Calibri" w:cs="Calibri"/>
          <w:szCs w:val="26"/>
        </w:rPr>
        <w:t xml:space="preserve"> .XLS</w:t>
      </w:r>
      <w:r w:rsidR="001D5F4C" w:rsidRPr="003E0026">
        <w:rPr>
          <w:rFonts w:ascii="Calibri" w:eastAsia="Calibri" w:hAnsi="Calibri" w:cs="Calibri"/>
          <w:szCs w:val="26"/>
        </w:rPr>
        <w:t>X</w:t>
      </w:r>
      <w:r w:rsidR="00C5096E">
        <w:rPr>
          <w:rFonts w:ascii="Calibri" w:eastAsia="Calibri" w:hAnsi="Calibri" w:cs="Calibri"/>
          <w:szCs w:val="26"/>
        </w:rPr>
        <w:t xml:space="preserve"> format)</w:t>
      </w:r>
      <w:r w:rsidRPr="003E0026">
        <w:rPr>
          <w:rFonts w:ascii="Calibri" w:eastAsia="Calibri" w:hAnsi="Calibri" w:cs="Calibri"/>
          <w:szCs w:val="26"/>
        </w:rPr>
        <w:t xml:space="preserve"> can be found</w:t>
      </w:r>
      <w:r w:rsidR="003E0026" w:rsidRPr="003E0026">
        <w:t xml:space="preserve"> </w:t>
      </w:r>
      <w:r w:rsidR="005955CD">
        <w:rPr>
          <w:rFonts w:ascii="Calibri" w:eastAsia="Calibri" w:hAnsi="Calibri" w:cs="Calibri"/>
          <w:szCs w:val="26"/>
        </w:rPr>
        <w:t>on</w:t>
      </w:r>
      <w:r w:rsidR="003E0026" w:rsidRPr="003E0026">
        <w:rPr>
          <w:rFonts w:ascii="Calibri" w:eastAsia="Calibri" w:hAnsi="Calibri" w:cs="Calibri"/>
          <w:szCs w:val="26"/>
        </w:rPr>
        <w:t xml:space="preserve"> the GSA Contracting Opportunities website alongside this RFP posting</w:t>
      </w:r>
      <w:r w:rsidR="003E0026">
        <w:rPr>
          <w:rFonts w:ascii="Calibri" w:eastAsia="Calibri" w:hAnsi="Calibri" w:cs="Calibri"/>
          <w:szCs w:val="26"/>
        </w:rPr>
        <w:t>.</w:t>
      </w:r>
      <w:r>
        <w:rPr>
          <w:rFonts w:ascii="Calibri" w:eastAsia="Calibri" w:hAnsi="Calibri" w:cs="Calibri"/>
          <w:szCs w:val="26"/>
        </w:rPr>
        <w:t xml:space="preserve"> </w:t>
      </w:r>
    </w:p>
    <w:p w14:paraId="365FC4B4" w14:textId="1309EC69" w:rsidR="00C5096E" w:rsidRDefault="00C5096E" w:rsidP="005963A2">
      <w:pPr>
        <w:spacing w:after="100" w:afterAutospacing="1"/>
        <w:ind w:left="1440"/>
        <w:contextualSpacing/>
        <w:rPr>
          <w:rFonts w:ascii="Calibri" w:eastAsia="Calibri" w:hAnsi="Calibri" w:cs="Calibri"/>
          <w:szCs w:val="26"/>
        </w:rPr>
      </w:pPr>
    </w:p>
    <w:p w14:paraId="7EBF2267" w14:textId="408EB8DA" w:rsidR="00C5096E" w:rsidRPr="001F1B56" w:rsidRDefault="00C5096E" w:rsidP="005963A2">
      <w:pPr>
        <w:spacing w:after="100" w:afterAutospacing="1"/>
        <w:ind w:left="1440"/>
        <w:contextualSpacing/>
        <w:rPr>
          <w:rFonts w:ascii="Calibri" w:eastAsia="Calibri" w:hAnsi="Calibri" w:cs="Calibri"/>
          <w:b/>
          <w:bCs/>
          <w:szCs w:val="26"/>
        </w:rPr>
      </w:pPr>
      <w:r>
        <w:rPr>
          <w:rFonts w:ascii="Calibri" w:eastAsia="Calibri" w:hAnsi="Calibri" w:cs="Calibri"/>
          <w:b/>
          <w:bCs/>
          <w:szCs w:val="26"/>
        </w:rPr>
        <w:t xml:space="preserve">Bidder </w:t>
      </w:r>
      <w:r w:rsidR="0011798C">
        <w:rPr>
          <w:rFonts w:ascii="Calibri" w:eastAsia="Calibri" w:hAnsi="Calibri" w:cs="Calibri"/>
          <w:b/>
          <w:bCs/>
          <w:szCs w:val="26"/>
        </w:rPr>
        <w:t>must</w:t>
      </w:r>
      <w:r>
        <w:rPr>
          <w:rFonts w:ascii="Calibri" w:eastAsia="Calibri" w:hAnsi="Calibri" w:cs="Calibri"/>
          <w:b/>
          <w:bCs/>
          <w:szCs w:val="26"/>
        </w:rPr>
        <w:t xml:space="preserve"> include the fully completed .XLSX workbook </w:t>
      </w:r>
      <w:r w:rsidR="0011798C">
        <w:rPr>
          <w:rFonts w:ascii="Calibri" w:eastAsia="Calibri" w:hAnsi="Calibri" w:cs="Calibri"/>
          <w:b/>
          <w:bCs/>
          <w:szCs w:val="26"/>
        </w:rPr>
        <w:t>on a flash drive with their physical bid submission.</w:t>
      </w:r>
    </w:p>
    <w:bookmarkEnd w:id="108"/>
    <w:p w14:paraId="2A814D6B" w14:textId="77777777" w:rsidR="005963A2" w:rsidRDefault="005963A2" w:rsidP="005963A2">
      <w:pPr>
        <w:spacing w:after="100" w:afterAutospacing="1"/>
        <w:ind w:left="1440"/>
        <w:contextualSpacing/>
        <w:rPr>
          <w:rFonts w:ascii="Calibri" w:eastAsia="Calibri" w:hAnsi="Calibri" w:cs="Calibri"/>
          <w:szCs w:val="26"/>
        </w:rPr>
      </w:pPr>
    </w:p>
    <w:p w14:paraId="3D83D258" w14:textId="77777777" w:rsidR="005963A2" w:rsidRDefault="005963A2" w:rsidP="005963A2">
      <w:pPr>
        <w:spacing w:after="100" w:afterAutospacing="1"/>
        <w:ind w:left="1440"/>
        <w:contextualSpacing/>
        <w:rPr>
          <w:rFonts w:ascii="Calibri" w:eastAsia="Calibri" w:hAnsi="Calibri" w:cs="Calibri"/>
          <w:szCs w:val="26"/>
        </w:rPr>
      </w:pPr>
      <w:r>
        <w:rPr>
          <w:rFonts w:ascii="Calibri" w:eastAsia="Calibri" w:hAnsi="Calibri" w:cs="Calibri"/>
          <w:szCs w:val="26"/>
        </w:rPr>
        <w:t>Bidder shall complete and include all of the following workbook tabs:</w:t>
      </w:r>
    </w:p>
    <w:p w14:paraId="38F778D5" w14:textId="77777777" w:rsidR="0011798C" w:rsidRPr="007D5541" w:rsidRDefault="0011798C" w:rsidP="0011798C">
      <w:pPr>
        <w:numPr>
          <w:ilvl w:val="0"/>
          <w:numId w:val="22"/>
        </w:numPr>
        <w:spacing w:after="100" w:afterAutospacing="1"/>
        <w:contextualSpacing/>
        <w:rPr>
          <w:rFonts w:ascii="Calibri" w:eastAsia="Calibri" w:hAnsi="Calibri" w:cs="Calibri"/>
          <w:szCs w:val="26"/>
        </w:rPr>
      </w:pPr>
      <w:r w:rsidRPr="007D5541">
        <w:rPr>
          <w:rFonts w:ascii="Calibri" w:eastAsia="Calibri" w:hAnsi="Calibri" w:cs="Calibri"/>
          <w:szCs w:val="26"/>
        </w:rPr>
        <w:t>General Product and Usability</w:t>
      </w:r>
    </w:p>
    <w:p w14:paraId="08E36324" w14:textId="77777777" w:rsidR="0011798C" w:rsidRPr="007D5541" w:rsidRDefault="0011798C" w:rsidP="0011798C">
      <w:pPr>
        <w:numPr>
          <w:ilvl w:val="0"/>
          <w:numId w:val="22"/>
        </w:numPr>
        <w:spacing w:after="100" w:afterAutospacing="1"/>
        <w:contextualSpacing/>
        <w:rPr>
          <w:rFonts w:ascii="Calibri" w:eastAsia="Calibri" w:hAnsi="Calibri" w:cs="Calibri"/>
          <w:szCs w:val="26"/>
        </w:rPr>
      </w:pPr>
      <w:r w:rsidRPr="007D5541">
        <w:rPr>
          <w:rFonts w:ascii="Calibri" w:eastAsia="Calibri" w:hAnsi="Calibri" w:cs="Calibri"/>
          <w:szCs w:val="26"/>
        </w:rPr>
        <w:t>Pre-Consumer</w:t>
      </w:r>
    </w:p>
    <w:p w14:paraId="165F14CD" w14:textId="77777777" w:rsidR="0011798C" w:rsidRPr="007D5541" w:rsidRDefault="0011798C" w:rsidP="0011798C">
      <w:pPr>
        <w:numPr>
          <w:ilvl w:val="0"/>
          <w:numId w:val="22"/>
        </w:numPr>
        <w:spacing w:after="100" w:afterAutospacing="1"/>
        <w:contextualSpacing/>
        <w:rPr>
          <w:rFonts w:ascii="Calibri" w:eastAsia="Calibri" w:hAnsi="Calibri" w:cs="Calibri"/>
          <w:szCs w:val="26"/>
        </w:rPr>
      </w:pPr>
      <w:r w:rsidRPr="007D5541">
        <w:rPr>
          <w:rFonts w:ascii="Calibri" w:eastAsia="Calibri" w:hAnsi="Calibri" w:cs="Calibri"/>
          <w:szCs w:val="26"/>
        </w:rPr>
        <w:t>Client Registration</w:t>
      </w:r>
    </w:p>
    <w:p w14:paraId="58ADC334" w14:textId="77777777" w:rsidR="0011798C" w:rsidRPr="00B91EB2" w:rsidRDefault="0011798C" w:rsidP="0011798C">
      <w:pPr>
        <w:numPr>
          <w:ilvl w:val="0"/>
          <w:numId w:val="22"/>
        </w:numPr>
        <w:spacing w:after="100" w:afterAutospacing="1"/>
        <w:contextualSpacing/>
        <w:rPr>
          <w:rFonts w:ascii="Calibri" w:eastAsia="Calibri" w:hAnsi="Calibri" w:cs="Calibri"/>
          <w:szCs w:val="26"/>
        </w:rPr>
      </w:pPr>
      <w:r w:rsidRPr="00B91EB2">
        <w:rPr>
          <w:rFonts w:ascii="Calibri" w:eastAsia="Calibri" w:hAnsi="Calibri" w:cs="Calibri"/>
          <w:szCs w:val="26"/>
        </w:rPr>
        <w:t>Benefits and Insurance</w:t>
      </w:r>
    </w:p>
    <w:p w14:paraId="1D268DB7" w14:textId="77777777" w:rsidR="0011798C" w:rsidRDefault="0011798C" w:rsidP="0011798C">
      <w:pPr>
        <w:numPr>
          <w:ilvl w:val="0"/>
          <w:numId w:val="22"/>
        </w:numPr>
        <w:spacing w:after="100" w:afterAutospacing="1"/>
        <w:contextualSpacing/>
        <w:rPr>
          <w:rFonts w:ascii="Calibri" w:eastAsia="Calibri" w:hAnsi="Calibri" w:cs="Calibri"/>
          <w:szCs w:val="26"/>
        </w:rPr>
      </w:pPr>
      <w:r w:rsidRPr="00B91EB2">
        <w:rPr>
          <w:rFonts w:ascii="Calibri" w:eastAsia="Calibri" w:hAnsi="Calibri" w:cs="Calibri"/>
          <w:szCs w:val="26"/>
        </w:rPr>
        <w:lastRenderedPageBreak/>
        <w:t>Client Referral</w:t>
      </w:r>
    </w:p>
    <w:p w14:paraId="6B176791" w14:textId="77777777" w:rsidR="0011798C" w:rsidRPr="007D5541" w:rsidRDefault="0011798C" w:rsidP="0011798C">
      <w:pPr>
        <w:numPr>
          <w:ilvl w:val="0"/>
          <w:numId w:val="22"/>
        </w:numPr>
        <w:spacing w:after="100" w:afterAutospacing="1"/>
        <w:contextualSpacing/>
        <w:rPr>
          <w:rFonts w:ascii="Calibri" w:eastAsia="Calibri" w:hAnsi="Calibri" w:cs="Calibri"/>
          <w:szCs w:val="26"/>
        </w:rPr>
      </w:pPr>
      <w:r w:rsidRPr="007D5541">
        <w:rPr>
          <w:rFonts w:ascii="Calibri" w:eastAsia="Calibri" w:hAnsi="Calibri" w:cs="Calibri"/>
          <w:szCs w:val="26"/>
        </w:rPr>
        <w:t>Appointment Scheduling</w:t>
      </w:r>
    </w:p>
    <w:p w14:paraId="7BED0774" w14:textId="77777777" w:rsidR="0011798C" w:rsidRPr="007D5541" w:rsidRDefault="0011798C" w:rsidP="0011798C">
      <w:pPr>
        <w:numPr>
          <w:ilvl w:val="0"/>
          <w:numId w:val="22"/>
        </w:numPr>
        <w:spacing w:after="100" w:afterAutospacing="1"/>
        <w:contextualSpacing/>
        <w:rPr>
          <w:rFonts w:ascii="Calibri" w:eastAsia="Calibri" w:hAnsi="Calibri" w:cs="Calibri"/>
          <w:szCs w:val="26"/>
        </w:rPr>
      </w:pPr>
      <w:r w:rsidRPr="007D5541">
        <w:rPr>
          <w:rFonts w:ascii="Calibri" w:eastAsia="Calibri" w:hAnsi="Calibri" w:cs="Calibri"/>
          <w:szCs w:val="26"/>
        </w:rPr>
        <w:t>Authorization Management</w:t>
      </w:r>
    </w:p>
    <w:p w14:paraId="4F43EEFE" w14:textId="77777777" w:rsidR="0011798C" w:rsidRPr="007D5541" w:rsidRDefault="0011798C" w:rsidP="0011798C">
      <w:pPr>
        <w:numPr>
          <w:ilvl w:val="0"/>
          <w:numId w:val="22"/>
        </w:numPr>
        <w:spacing w:after="100" w:afterAutospacing="1"/>
        <w:contextualSpacing/>
        <w:rPr>
          <w:rFonts w:ascii="Calibri" w:eastAsia="Calibri" w:hAnsi="Calibri" w:cs="Calibri"/>
          <w:szCs w:val="26"/>
        </w:rPr>
      </w:pPr>
      <w:r w:rsidRPr="007D5541">
        <w:rPr>
          <w:rFonts w:ascii="Calibri" w:eastAsia="Calibri" w:hAnsi="Calibri" w:cs="Calibri"/>
          <w:szCs w:val="26"/>
        </w:rPr>
        <w:t>Billing/Payment</w:t>
      </w:r>
      <w:r>
        <w:rPr>
          <w:rFonts w:ascii="Calibri" w:eastAsia="Calibri" w:hAnsi="Calibri" w:cs="Calibri"/>
          <w:szCs w:val="26"/>
        </w:rPr>
        <w:t>/</w:t>
      </w:r>
      <w:r w:rsidRPr="007D5541">
        <w:rPr>
          <w:rFonts w:ascii="Calibri" w:eastAsia="Calibri" w:hAnsi="Calibri" w:cs="Calibri"/>
          <w:szCs w:val="26"/>
        </w:rPr>
        <w:t>Adj or Denial Posting</w:t>
      </w:r>
    </w:p>
    <w:p w14:paraId="7C3457DE" w14:textId="77777777" w:rsidR="0011798C" w:rsidRPr="007D5541" w:rsidRDefault="0011798C" w:rsidP="0011798C">
      <w:pPr>
        <w:numPr>
          <w:ilvl w:val="0"/>
          <w:numId w:val="22"/>
        </w:numPr>
        <w:spacing w:after="100" w:afterAutospacing="1"/>
        <w:contextualSpacing/>
        <w:rPr>
          <w:rFonts w:ascii="Calibri" w:eastAsia="Calibri" w:hAnsi="Calibri" w:cs="Calibri"/>
          <w:szCs w:val="26"/>
        </w:rPr>
      </w:pPr>
      <w:r w:rsidRPr="007D5541">
        <w:rPr>
          <w:rFonts w:ascii="Calibri" w:eastAsia="Calibri" w:hAnsi="Calibri" w:cs="Calibri"/>
          <w:szCs w:val="26"/>
        </w:rPr>
        <w:t xml:space="preserve">Claims Administration / </w:t>
      </w:r>
      <w:r>
        <w:rPr>
          <w:rFonts w:ascii="Calibri" w:eastAsia="Calibri" w:hAnsi="Calibri" w:cs="Calibri"/>
          <w:szCs w:val="26"/>
        </w:rPr>
        <w:t xml:space="preserve">FFS </w:t>
      </w:r>
      <w:r w:rsidRPr="007D5541">
        <w:rPr>
          <w:rFonts w:ascii="Calibri" w:eastAsia="Calibri" w:hAnsi="Calibri" w:cs="Calibri"/>
          <w:szCs w:val="26"/>
        </w:rPr>
        <w:t>Managed Care</w:t>
      </w:r>
    </w:p>
    <w:p w14:paraId="7F1BD86E" w14:textId="77777777" w:rsidR="0011798C" w:rsidRPr="007D5541" w:rsidRDefault="0011798C" w:rsidP="0011798C">
      <w:pPr>
        <w:numPr>
          <w:ilvl w:val="0"/>
          <w:numId w:val="22"/>
        </w:numPr>
        <w:spacing w:after="100" w:afterAutospacing="1"/>
        <w:contextualSpacing/>
        <w:rPr>
          <w:rFonts w:ascii="Calibri" w:eastAsia="Calibri" w:hAnsi="Calibri" w:cs="Calibri"/>
          <w:szCs w:val="26"/>
        </w:rPr>
      </w:pPr>
      <w:r>
        <w:rPr>
          <w:rFonts w:ascii="Calibri" w:eastAsia="Calibri" w:hAnsi="Calibri" w:cs="Calibri"/>
          <w:szCs w:val="26"/>
        </w:rPr>
        <w:t>EHR Interoperability</w:t>
      </w:r>
    </w:p>
    <w:p w14:paraId="6A4AECAB" w14:textId="77777777" w:rsidR="0011798C" w:rsidRPr="007D5541" w:rsidRDefault="0011798C" w:rsidP="0011798C">
      <w:pPr>
        <w:numPr>
          <w:ilvl w:val="0"/>
          <w:numId w:val="22"/>
        </w:numPr>
        <w:spacing w:after="100" w:afterAutospacing="1"/>
        <w:contextualSpacing/>
        <w:rPr>
          <w:rFonts w:ascii="Calibri" w:eastAsia="Calibri" w:hAnsi="Calibri" w:cs="Calibri"/>
          <w:szCs w:val="26"/>
        </w:rPr>
      </w:pPr>
      <w:r w:rsidRPr="007D5541">
        <w:rPr>
          <w:rFonts w:ascii="Calibri" w:eastAsia="Calibri" w:hAnsi="Calibri" w:cs="Calibri"/>
          <w:szCs w:val="26"/>
        </w:rPr>
        <w:t>System Architecture</w:t>
      </w:r>
    </w:p>
    <w:p w14:paraId="57664DF0" w14:textId="77777777" w:rsidR="0011798C" w:rsidRPr="007D5541" w:rsidRDefault="0011798C" w:rsidP="0011798C">
      <w:pPr>
        <w:numPr>
          <w:ilvl w:val="0"/>
          <w:numId w:val="22"/>
        </w:numPr>
        <w:spacing w:after="100" w:afterAutospacing="1"/>
        <w:contextualSpacing/>
        <w:rPr>
          <w:rFonts w:ascii="Calibri" w:eastAsia="Calibri" w:hAnsi="Calibri" w:cs="Calibri"/>
          <w:szCs w:val="26"/>
        </w:rPr>
      </w:pPr>
      <w:r w:rsidRPr="007D5541">
        <w:rPr>
          <w:rFonts w:ascii="Calibri" w:eastAsia="Calibri" w:hAnsi="Calibri" w:cs="Calibri"/>
          <w:szCs w:val="26"/>
        </w:rPr>
        <w:t xml:space="preserve">Database </w:t>
      </w:r>
      <w:r>
        <w:rPr>
          <w:rFonts w:ascii="Calibri" w:eastAsia="Calibri" w:hAnsi="Calibri" w:cs="Calibri"/>
          <w:szCs w:val="26"/>
        </w:rPr>
        <w:t>Specification</w:t>
      </w:r>
      <w:r w:rsidRPr="007D5541">
        <w:rPr>
          <w:rFonts w:ascii="Calibri" w:eastAsia="Calibri" w:hAnsi="Calibri" w:cs="Calibri"/>
          <w:szCs w:val="26"/>
        </w:rPr>
        <w:t>s</w:t>
      </w:r>
    </w:p>
    <w:p w14:paraId="0AC8C6A9" w14:textId="77777777" w:rsidR="0011798C" w:rsidRPr="007D5541" w:rsidRDefault="0011798C" w:rsidP="0011798C">
      <w:pPr>
        <w:numPr>
          <w:ilvl w:val="0"/>
          <w:numId w:val="22"/>
        </w:numPr>
        <w:spacing w:after="100" w:afterAutospacing="1"/>
        <w:contextualSpacing/>
        <w:rPr>
          <w:rFonts w:ascii="Calibri" w:eastAsia="Calibri" w:hAnsi="Calibri" w:cs="Calibri"/>
          <w:szCs w:val="26"/>
        </w:rPr>
      </w:pPr>
      <w:r w:rsidRPr="007D5541">
        <w:rPr>
          <w:rFonts w:ascii="Calibri" w:eastAsia="Calibri" w:hAnsi="Calibri" w:cs="Calibri"/>
          <w:szCs w:val="26"/>
        </w:rPr>
        <w:t xml:space="preserve">Reporting </w:t>
      </w:r>
      <w:r>
        <w:rPr>
          <w:rFonts w:ascii="Calibri" w:eastAsia="Calibri" w:hAnsi="Calibri" w:cs="Calibri"/>
          <w:szCs w:val="26"/>
        </w:rPr>
        <w:t>Specification</w:t>
      </w:r>
      <w:r w:rsidRPr="007D5541">
        <w:rPr>
          <w:rFonts w:ascii="Calibri" w:eastAsia="Calibri" w:hAnsi="Calibri" w:cs="Calibri"/>
          <w:szCs w:val="26"/>
        </w:rPr>
        <w:t>s</w:t>
      </w:r>
    </w:p>
    <w:p w14:paraId="5379E609" w14:textId="77777777" w:rsidR="0011798C" w:rsidRPr="007D5541" w:rsidRDefault="0011798C" w:rsidP="0011798C">
      <w:pPr>
        <w:numPr>
          <w:ilvl w:val="0"/>
          <w:numId w:val="22"/>
        </w:numPr>
        <w:spacing w:after="100" w:afterAutospacing="1"/>
        <w:contextualSpacing/>
        <w:rPr>
          <w:rFonts w:ascii="Calibri" w:eastAsia="Calibri" w:hAnsi="Calibri" w:cs="Calibri"/>
          <w:szCs w:val="26"/>
        </w:rPr>
      </w:pPr>
      <w:r w:rsidRPr="007D5541">
        <w:rPr>
          <w:rFonts w:ascii="Calibri" w:eastAsia="Calibri" w:hAnsi="Calibri" w:cs="Calibri"/>
          <w:szCs w:val="26"/>
        </w:rPr>
        <w:t xml:space="preserve">Security </w:t>
      </w:r>
      <w:r>
        <w:rPr>
          <w:rFonts w:ascii="Calibri" w:eastAsia="Calibri" w:hAnsi="Calibri" w:cs="Calibri"/>
          <w:szCs w:val="26"/>
        </w:rPr>
        <w:t>Specification</w:t>
      </w:r>
      <w:r w:rsidRPr="007D5541">
        <w:rPr>
          <w:rFonts w:ascii="Calibri" w:eastAsia="Calibri" w:hAnsi="Calibri" w:cs="Calibri"/>
          <w:szCs w:val="26"/>
        </w:rPr>
        <w:t>s</w:t>
      </w:r>
    </w:p>
    <w:p w14:paraId="067ABA4B" w14:textId="77777777" w:rsidR="0011798C" w:rsidRPr="007D5541" w:rsidRDefault="0011798C" w:rsidP="0011798C">
      <w:pPr>
        <w:numPr>
          <w:ilvl w:val="0"/>
          <w:numId w:val="22"/>
        </w:numPr>
        <w:spacing w:after="100" w:afterAutospacing="1"/>
        <w:contextualSpacing/>
        <w:rPr>
          <w:rFonts w:ascii="Calibri" w:eastAsia="Calibri" w:hAnsi="Calibri" w:cs="Calibri"/>
          <w:szCs w:val="26"/>
        </w:rPr>
      </w:pPr>
      <w:r w:rsidRPr="007D5541">
        <w:rPr>
          <w:rFonts w:ascii="Calibri" w:eastAsia="Calibri" w:hAnsi="Calibri" w:cs="Calibri"/>
          <w:szCs w:val="26"/>
        </w:rPr>
        <w:t xml:space="preserve">EDI </w:t>
      </w:r>
      <w:r>
        <w:rPr>
          <w:rFonts w:ascii="Calibri" w:eastAsia="Calibri" w:hAnsi="Calibri" w:cs="Calibri"/>
          <w:szCs w:val="26"/>
        </w:rPr>
        <w:t>Specification</w:t>
      </w:r>
      <w:r w:rsidRPr="007D5541">
        <w:rPr>
          <w:rFonts w:ascii="Calibri" w:eastAsia="Calibri" w:hAnsi="Calibri" w:cs="Calibri"/>
          <w:szCs w:val="26"/>
        </w:rPr>
        <w:t>s</w:t>
      </w:r>
    </w:p>
    <w:p w14:paraId="2D498C9D" w14:textId="77777777" w:rsidR="0011798C" w:rsidRPr="007D5541" w:rsidRDefault="0011798C" w:rsidP="0011798C">
      <w:pPr>
        <w:numPr>
          <w:ilvl w:val="0"/>
          <w:numId w:val="22"/>
        </w:numPr>
        <w:spacing w:after="100" w:afterAutospacing="1"/>
        <w:contextualSpacing/>
        <w:rPr>
          <w:rFonts w:ascii="Calibri" w:eastAsia="Calibri" w:hAnsi="Calibri" w:cs="Calibri"/>
          <w:szCs w:val="26"/>
        </w:rPr>
      </w:pPr>
      <w:r w:rsidRPr="007D5541">
        <w:rPr>
          <w:rFonts w:ascii="Calibri" w:eastAsia="Calibri" w:hAnsi="Calibri" w:cs="Calibri"/>
          <w:szCs w:val="26"/>
        </w:rPr>
        <w:t xml:space="preserve">System Reliability </w:t>
      </w:r>
      <w:r>
        <w:rPr>
          <w:rFonts w:ascii="Calibri" w:eastAsia="Calibri" w:hAnsi="Calibri" w:cs="Calibri"/>
          <w:szCs w:val="26"/>
        </w:rPr>
        <w:t>Specification</w:t>
      </w:r>
      <w:r w:rsidRPr="007D5541">
        <w:rPr>
          <w:rFonts w:ascii="Calibri" w:eastAsia="Calibri" w:hAnsi="Calibri" w:cs="Calibri"/>
          <w:szCs w:val="26"/>
        </w:rPr>
        <w:t>s</w:t>
      </w:r>
    </w:p>
    <w:p w14:paraId="79A433CE" w14:textId="77777777" w:rsidR="0011798C" w:rsidRPr="007D5541" w:rsidRDefault="0011798C" w:rsidP="0011798C">
      <w:pPr>
        <w:numPr>
          <w:ilvl w:val="0"/>
          <w:numId w:val="22"/>
        </w:numPr>
        <w:spacing w:after="100" w:afterAutospacing="1"/>
        <w:contextualSpacing/>
        <w:rPr>
          <w:rFonts w:ascii="Calibri" w:eastAsia="Calibri" w:hAnsi="Calibri" w:cs="Calibri"/>
          <w:szCs w:val="26"/>
        </w:rPr>
      </w:pPr>
      <w:r w:rsidRPr="007D5541">
        <w:rPr>
          <w:rFonts w:ascii="Calibri" w:eastAsia="Calibri" w:hAnsi="Calibri" w:cs="Calibri"/>
          <w:szCs w:val="26"/>
        </w:rPr>
        <w:t>Production Scheduling and Control</w:t>
      </w:r>
    </w:p>
    <w:p w14:paraId="2B645EB2" w14:textId="77777777" w:rsidR="0011798C" w:rsidRPr="007D5541" w:rsidRDefault="0011798C" w:rsidP="0011798C">
      <w:pPr>
        <w:numPr>
          <w:ilvl w:val="0"/>
          <w:numId w:val="22"/>
        </w:numPr>
        <w:spacing w:after="100" w:afterAutospacing="1"/>
        <w:contextualSpacing/>
        <w:rPr>
          <w:rFonts w:ascii="Calibri" w:eastAsia="Calibri" w:hAnsi="Calibri" w:cs="Calibri"/>
          <w:szCs w:val="26"/>
        </w:rPr>
      </w:pPr>
      <w:r w:rsidRPr="007D5541">
        <w:rPr>
          <w:rFonts w:ascii="Calibri" w:eastAsia="Calibri" w:hAnsi="Calibri" w:cs="Calibri"/>
          <w:szCs w:val="26"/>
        </w:rPr>
        <w:t xml:space="preserve">Other Environment </w:t>
      </w:r>
      <w:r>
        <w:rPr>
          <w:rFonts w:ascii="Calibri" w:eastAsia="Calibri" w:hAnsi="Calibri" w:cs="Calibri"/>
          <w:szCs w:val="26"/>
        </w:rPr>
        <w:t>Specification</w:t>
      </w:r>
      <w:r w:rsidRPr="007D5541">
        <w:rPr>
          <w:rFonts w:ascii="Calibri" w:eastAsia="Calibri" w:hAnsi="Calibri" w:cs="Calibri"/>
          <w:szCs w:val="26"/>
        </w:rPr>
        <w:t>s</w:t>
      </w:r>
    </w:p>
    <w:p w14:paraId="4491AC0E" w14:textId="77777777" w:rsidR="0011798C" w:rsidRPr="007D5541" w:rsidRDefault="0011798C" w:rsidP="0011798C">
      <w:pPr>
        <w:numPr>
          <w:ilvl w:val="0"/>
          <w:numId w:val="22"/>
        </w:numPr>
        <w:spacing w:after="100" w:afterAutospacing="1"/>
        <w:contextualSpacing/>
        <w:rPr>
          <w:rFonts w:ascii="Calibri" w:eastAsia="Calibri" w:hAnsi="Calibri" w:cs="Calibri"/>
          <w:szCs w:val="26"/>
        </w:rPr>
      </w:pPr>
      <w:r w:rsidRPr="007D5541">
        <w:rPr>
          <w:rFonts w:ascii="Calibri" w:eastAsia="Calibri" w:hAnsi="Calibri" w:cs="Calibri"/>
          <w:szCs w:val="26"/>
        </w:rPr>
        <w:t xml:space="preserve">System Standards </w:t>
      </w:r>
      <w:r>
        <w:rPr>
          <w:rFonts w:ascii="Calibri" w:eastAsia="Calibri" w:hAnsi="Calibri" w:cs="Calibri"/>
          <w:szCs w:val="26"/>
        </w:rPr>
        <w:t>Specification</w:t>
      </w:r>
      <w:r w:rsidRPr="007D5541">
        <w:rPr>
          <w:rFonts w:ascii="Calibri" w:eastAsia="Calibri" w:hAnsi="Calibri" w:cs="Calibri"/>
          <w:szCs w:val="26"/>
        </w:rPr>
        <w:t>s</w:t>
      </w:r>
    </w:p>
    <w:p w14:paraId="23826350" w14:textId="77777777" w:rsidR="0011798C" w:rsidRPr="005E671F" w:rsidRDefault="0011798C" w:rsidP="0011798C">
      <w:pPr>
        <w:numPr>
          <w:ilvl w:val="0"/>
          <w:numId w:val="22"/>
        </w:numPr>
        <w:spacing w:after="100" w:afterAutospacing="1"/>
        <w:contextualSpacing/>
        <w:rPr>
          <w:rFonts w:ascii="Calibri" w:eastAsia="Calibri" w:hAnsi="Calibri" w:cs="Calibri"/>
          <w:szCs w:val="26"/>
        </w:rPr>
      </w:pPr>
      <w:r w:rsidRPr="007D5541">
        <w:rPr>
          <w:rFonts w:ascii="Calibri" w:eastAsia="Calibri" w:hAnsi="Calibri" w:cs="Calibri"/>
          <w:szCs w:val="26"/>
        </w:rPr>
        <w:t xml:space="preserve">Interface </w:t>
      </w:r>
      <w:r>
        <w:rPr>
          <w:rFonts w:ascii="Calibri" w:eastAsia="Calibri" w:hAnsi="Calibri" w:cs="Calibri"/>
          <w:szCs w:val="26"/>
        </w:rPr>
        <w:t>Specification</w:t>
      </w:r>
      <w:r w:rsidRPr="007D5541">
        <w:rPr>
          <w:rFonts w:ascii="Calibri" w:eastAsia="Calibri" w:hAnsi="Calibri" w:cs="Calibri"/>
          <w:szCs w:val="26"/>
        </w:rPr>
        <w:t>s</w:t>
      </w:r>
    </w:p>
    <w:p w14:paraId="4D8B5FFA" w14:textId="77777777" w:rsidR="005963A2" w:rsidRDefault="005963A2" w:rsidP="005963A2">
      <w:pPr>
        <w:spacing w:after="100" w:afterAutospacing="1"/>
        <w:ind w:left="1440"/>
        <w:contextualSpacing/>
        <w:rPr>
          <w:rFonts w:ascii="Calibri" w:eastAsia="Calibri" w:hAnsi="Calibri" w:cs="Calibri"/>
          <w:szCs w:val="26"/>
        </w:rPr>
      </w:pPr>
    </w:p>
    <w:p w14:paraId="76EDD5D4" w14:textId="4D0E2B0C" w:rsidR="005963A2" w:rsidRDefault="005963A2" w:rsidP="005963A2">
      <w:pPr>
        <w:spacing w:after="100" w:afterAutospacing="1"/>
        <w:ind w:left="1440"/>
        <w:contextualSpacing/>
        <w:rPr>
          <w:rFonts w:ascii="Calibri" w:eastAsia="Calibri" w:hAnsi="Calibri" w:cs="Calibri"/>
          <w:szCs w:val="26"/>
        </w:rPr>
      </w:pPr>
      <w:r>
        <w:rPr>
          <w:rFonts w:ascii="Calibri" w:eastAsia="Calibri" w:hAnsi="Calibri" w:cs="Calibri"/>
          <w:szCs w:val="26"/>
        </w:rPr>
        <w:t xml:space="preserve">Each tab includes a set of </w:t>
      </w:r>
      <w:r w:rsidR="00F47F54">
        <w:rPr>
          <w:rFonts w:ascii="Calibri" w:eastAsia="Calibri" w:hAnsi="Calibri" w:cs="Calibri"/>
          <w:szCs w:val="26"/>
        </w:rPr>
        <w:t xml:space="preserve">specifications </w:t>
      </w:r>
      <w:r>
        <w:rPr>
          <w:rFonts w:ascii="Calibri" w:eastAsia="Calibri" w:hAnsi="Calibri" w:cs="Calibri"/>
          <w:szCs w:val="26"/>
        </w:rPr>
        <w:t xml:space="preserve">that the County expects to have in the replacement system.  </w:t>
      </w:r>
      <w:r>
        <w:rPr>
          <w:rFonts w:ascii="Calibri" w:eastAsia="Calibri" w:hAnsi="Calibri" w:cs="Calibri"/>
          <w:szCs w:val="26"/>
        </w:rPr>
        <w:lastRenderedPageBreak/>
        <w:t xml:space="preserve">Each </w:t>
      </w:r>
      <w:r w:rsidR="000A618B">
        <w:rPr>
          <w:rFonts w:ascii="Calibri" w:eastAsia="Calibri" w:hAnsi="Calibri" w:cs="Calibri"/>
          <w:szCs w:val="26"/>
        </w:rPr>
        <w:t>Specification</w:t>
      </w:r>
      <w:r>
        <w:rPr>
          <w:rFonts w:ascii="Calibri" w:eastAsia="Calibri" w:hAnsi="Calibri" w:cs="Calibri"/>
          <w:szCs w:val="26"/>
        </w:rPr>
        <w:t xml:space="preserve"> has been assigned a County priority, as follows:</w:t>
      </w:r>
    </w:p>
    <w:p w14:paraId="1D312852" w14:textId="77777777" w:rsidR="005963A2" w:rsidRDefault="005963A2" w:rsidP="005963A2">
      <w:pPr>
        <w:spacing w:after="100" w:afterAutospacing="1"/>
        <w:ind w:left="1440"/>
        <w:contextualSpacing/>
        <w:rPr>
          <w:rFonts w:ascii="Calibri" w:eastAsia="Calibri" w:hAnsi="Calibri" w:cs="Calibri"/>
          <w:szCs w:val="26"/>
        </w:rPr>
      </w:pPr>
    </w:p>
    <w:p w14:paraId="01E48079" w14:textId="51B73BAB" w:rsidR="005963A2" w:rsidRDefault="003155EE" w:rsidP="005963A2">
      <w:pPr>
        <w:spacing w:after="100" w:afterAutospacing="1"/>
        <w:ind w:left="720"/>
        <w:contextualSpacing/>
        <w:jc w:val="center"/>
        <w:rPr>
          <w:rFonts w:eastAsia="Calibri"/>
        </w:rPr>
      </w:pPr>
      <w:r w:rsidRPr="003155EE">
        <w:rPr>
          <w:rFonts w:eastAsia="Calibri"/>
        </w:rPr>
        <w:t xml:space="preserve"> </w:t>
      </w:r>
      <w:r w:rsidRPr="003155EE">
        <w:rPr>
          <w:rFonts w:eastAsia="Calibri"/>
          <w:noProof/>
        </w:rPr>
        <w:drawing>
          <wp:inline distT="0" distB="0" distL="0" distR="0" wp14:anchorId="00273C07" wp14:editId="7368E8E9">
            <wp:extent cx="5842859" cy="221157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bwMode="auto">
                    <a:xfrm>
                      <a:off x="0" y="0"/>
                      <a:ext cx="5886498" cy="2228090"/>
                    </a:xfrm>
                    <a:prstGeom prst="rect">
                      <a:avLst/>
                    </a:prstGeom>
                    <a:noFill/>
                    <a:ln>
                      <a:noFill/>
                    </a:ln>
                  </pic:spPr>
                </pic:pic>
              </a:graphicData>
            </a:graphic>
          </wp:inline>
        </w:drawing>
      </w:r>
    </w:p>
    <w:p w14:paraId="36215BA7" w14:textId="77777777" w:rsidR="005963A2" w:rsidRDefault="005963A2" w:rsidP="005963A2">
      <w:pPr>
        <w:spacing w:after="100" w:afterAutospacing="1"/>
        <w:ind w:left="1440"/>
        <w:contextualSpacing/>
        <w:rPr>
          <w:rFonts w:eastAsia="Calibri"/>
        </w:rPr>
      </w:pPr>
    </w:p>
    <w:p w14:paraId="38C5EA44" w14:textId="7CCAA6BC" w:rsidR="005963A2" w:rsidRDefault="005963A2" w:rsidP="005963A2">
      <w:pPr>
        <w:spacing w:after="100" w:afterAutospacing="1"/>
        <w:ind w:left="1440"/>
        <w:contextualSpacing/>
        <w:rPr>
          <w:rFonts w:ascii="Calibri" w:eastAsia="Calibri" w:hAnsi="Calibri" w:cs="Calibri"/>
          <w:szCs w:val="26"/>
        </w:rPr>
      </w:pPr>
      <w:r>
        <w:rPr>
          <w:rFonts w:ascii="Calibri" w:eastAsia="Calibri" w:hAnsi="Calibri" w:cs="Calibri"/>
          <w:szCs w:val="26"/>
        </w:rPr>
        <w:t xml:space="preserve">For each of the </w:t>
      </w:r>
      <w:r w:rsidR="000A618B">
        <w:rPr>
          <w:rFonts w:ascii="Calibri" w:eastAsia="Calibri" w:hAnsi="Calibri" w:cs="Calibri"/>
          <w:szCs w:val="26"/>
        </w:rPr>
        <w:t>Specification</w:t>
      </w:r>
      <w:r>
        <w:rPr>
          <w:rFonts w:ascii="Calibri" w:eastAsia="Calibri" w:hAnsi="Calibri" w:cs="Calibri"/>
          <w:szCs w:val="26"/>
        </w:rPr>
        <w:t>s</w:t>
      </w:r>
      <w:r w:rsidR="00535494">
        <w:rPr>
          <w:rFonts w:ascii="Calibri" w:eastAsia="Calibri" w:hAnsi="Calibri" w:cs="Calibri"/>
          <w:szCs w:val="26"/>
        </w:rPr>
        <w:t xml:space="preserve"> throughout this workbook, the B</w:t>
      </w:r>
      <w:r>
        <w:rPr>
          <w:rFonts w:ascii="Calibri" w:eastAsia="Calibri" w:hAnsi="Calibri" w:cs="Calibri"/>
          <w:szCs w:val="26"/>
        </w:rPr>
        <w:t>idder must provide a response from a drop-down list using one of the following values:</w:t>
      </w:r>
    </w:p>
    <w:p w14:paraId="01AA1745" w14:textId="77777777" w:rsidR="00915DCA" w:rsidRDefault="00915DCA" w:rsidP="005963A2">
      <w:pPr>
        <w:spacing w:after="100" w:afterAutospacing="1"/>
        <w:ind w:left="720"/>
        <w:contextualSpacing/>
        <w:jc w:val="center"/>
        <w:rPr>
          <w:rFonts w:eastAsia="Calibri"/>
          <w:noProof/>
        </w:rPr>
      </w:pPr>
    </w:p>
    <w:p w14:paraId="234017E6" w14:textId="25AD3A80" w:rsidR="005963A2" w:rsidRDefault="006E5D65" w:rsidP="005963A2">
      <w:pPr>
        <w:spacing w:after="100" w:afterAutospacing="1"/>
        <w:ind w:left="720"/>
        <w:contextualSpacing/>
        <w:jc w:val="center"/>
        <w:rPr>
          <w:rFonts w:eastAsia="Calibri"/>
        </w:rPr>
      </w:pPr>
      <w:r w:rsidRPr="006E5D65">
        <w:rPr>
          <w:rFonts w:eastAsia="Calibri"/>
          <w:noProof/>
        </w:rPr>
        <w:lastRenderedPageBreak/>
        <w:drawing>
          <wp:inline distT="0" distB="0" distL="0" distR="0" wp14:anchorId="12937330" wp14:editId="708377A2">
            <wp:extent cx="5780962" cy="28412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tretch>
                      <a:fillRect/>
                    </a:stretch>
                  </pic:blipFill>
                  <pic:spPr bwMode="auto">
                    <a:xfrm>
                      <a:off x="0" y="0"/>
                      <a:ext cx="5780962" cy="2841251"/>
                    </a:xfrm>
                    <a:prstGeom prst="rect">
                      <a:avLst/>
                    </a:prstGeom>
                    <a:noFill/>
                    <a:ln>
                      <a:noFill/>
                    </a:ln>
                    <a:extLst>
                      <a:ext uri="{53640926-AAD7-44D8-BBD7-CCE9431645EC}">
                        <a14:shadowObscured xmlns:a14="http://schemas.microsoft.com/office/drawing/2010/main"/>
                      </a:ext>
                    </a:extLst>
                  </pic:spPr>
                </pic:pic>
              </a:graphicData>
            </a:graphic>
          </wp:inline>
        </w:drawing>
      </w:r>
    </w:p>
    <w:p w14:paraId="6CE18760" w14:textId="77777777" w:rsidR="005963A2" w:rsidRDefault="005963A2" w:rsidP="005963A2">
      <w:pPr>
        <w:spacing w:after="100" w:afterAutospacing="1"/>
        <w:ind w:left="1440"/>
        <w:contextualSpacing/>
        <w:rPr>
          <w:rFonts w:eastAsia="Calibri"/>
        </w:rPr>
      </w:pPr>
    </w:p>
    <w:p w14:paraId="23137041" w14:textId="06993239" w:rsidR="005963A2" w:rsidRPr="007B6807" w:rsidRDefault="005963A2" w:rsidP="005963A2">
      <w:pPr>
        <w:spacing w:after="100" w:afterAutospacing="1"/>
        <w:ind w:left="1440"/>
        <w:contextualSpacing/>
        <w:rPr>
          <w:rFonts w:ascii="Calibri" w:eastAsia="Calibri" w:hAnsi="Calibri" w:cs="Calibri"/>
          <w:szCs w:val="26"/>
        </w:rPr>
      </w:pPr>
      <w:r w:rsidRPr="007B6807">
        <w:rPr>
          <w:rFonts w:ascii="Calibri" w:eastAsia="Calibri" w:hAnsi="Calibri" w:cs="Calibri"/>
          <w:szCs w:val="26"/>
        </w:rPr>
        <w:t xml:space="preserve">To </w:t>
      </w:r>
      <w:r>
        <w:rPr>
          <w:rFonts w:ascii="Calibri" w:eastAsia="Calibri" w:hAnsi="Calibri" w:cs="Calibri"/>
          <w:szCs w:val="26"/>
        </w:rPr>
        <w:t xml:space="preserve">make </w:t>
      </w:r>
      <w:r w:rsidR="00BF4DDB">
        <w:rPr>
          <w:rFonts w:ascii="Calibri" w:eastAsia="Calibri" w:hAnsi="Calibri" w:cs="Calibri"/>
          <w:szCs w:val="26"/>
        </w:rPr>
        <w:t>a</w:t>
      </w:r>
      <w:r>
        <w:rPr>
          <w:rFonts w:ascii="Calibri" w:eastAsia="Calibri" w:hAnsi="Calibri" w:cs="Calibri"/>
          <w:szCs w:val="26"/>
        </w:rPr>
        <w:t xml:space="preserve"> response, simply select </w:t>
      </w:r>
      <w:r w:rsidR="00BF4DDB">
        <w:rPr>
          <w:rFonts w:ascii="Calibri" w:eastAsia="Calibri" w:hAnsi="Calibri" w:cs="Calibri"/>
          <w:szCs w:val="26"/>
        </w:rPr>
        <w:t>an</w:t>
      </w:r>
      <w:r>
        <w:rPr>
          <w:rFonts w:ascii="Calibri" w:eastAsia="Calibri" w:hAnsi="Calibri" w:cs="Calibri"/>
          <w:szCs w:val="26"/>
        </w:rPr>
        <w:t xml:space="preserve"> answer from the drop-down list in each </w:t>
      </w:r>
      <w:r w:rsidR="000A618B">
        <w:rPr>
          <w:rFonts w:ascii="Calibri" w:eastAsia="Calibri" w:hAnsi="Calibri" w:cs="Calibri"/>
          <w:szCs w:val="26"/>
        </w:rPr>
        <w:t>Specification</w:t>
      </w:r>
      <w:r>
        <w:rPr>
          <w:rFonts w:ascii="Calibri" w:eastAsia="Calibri" w:hAnsi="Calibri" w:cs="Calibri"/>
          <w:szCs w:val="26"/>
        </w:rPr>
        <w:t xml:space="preserve">s Response column.  A score will be calculated. </w:t>
      </w:r>
    </w:p>
    <w:p w14:paraId="3BC62330" w14:textId="77777777" w:rsidR="005963A2" w:rsidRPr="007B6807" w:rsidRDefault="005963A2" w:rsidP="005963A2">
      <w:pPr>
        <w:spacing w:after="100" w:afterAutospacing="1"/>
        <w:ind w:left="1440"/>
        <w:contextualSpacing/>
        <w:rPr>
          <w:rFonts w:ascii="Calibri" w:eastAsia="Calibri" w:hAnsi="Calibri" w:cs="Calibri"/>
          <w:szCs w:val="26"/>
        </w:rPr>
      </w:pPr>
    </w:p>
    <w:p w14:paraId="3B40BD68" w14:textId="088784D5" w:rsidR="005963A2" w:rsidRDefault="0076753E" w:rsidP="005963A2">
      <w:pPr>
        <w:spacing w:after="100" w:afterAutospacing="1"/>
        <w:ind w:left="1440"/>
        <w:contextualSpacing/>
      </w:pPr>
      <w:r>
        <w:rPr>
          <w:noProof/>
        </w:rPr>
        <w:drawing>
          <wp:inline distT="0" distB="0" distL="0" distR="0" wp14:anchorId="51FF8943" wp14:editId="479A8414">
            <wp:extent cx="5676900" cy="188126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5728024" cy="1898204"/>
                    </a:xfrm>
                    <a:prstGeom prst="rect">
                      <a:avLst/>
                    </a:prstGeom>
                  </pic:spPr>
                </pic:pic>
              </a:graphicData>
            </a:graphic>
          </wp:inline>
        </w:drawing>
      </w:r>
    </w:p>
    <w:p w14:paraId="3DAF17DF" w14:textId="77777777" w:rsidR="005963A2" w:rsidRPr="007B6807" w:rsidRDefault="005963A2" w:rsidP="005963A2">
      <w:pPr>
        <w:spacing w:after="100" w:afterAutospacing="1"/>
        <w:ind w:left="1440"/>
        <w:contextualSpacing/>
        <w:rPr>
          <w:rFonts w:ascii="Calibri" w:eastAsia="Calibri" w:hAnsi="Calibri" w:cs="Calibri"/>
          <w:szCs w:val="26"/>
        </w:rPr>
      </w:pPr>
    </w:p>
    <w:p w14:paraId="27A6594E" w14:textId="64610942" w:rsidR="009822CF" w:rsidRDefault="005963A2" w:rsidP="005963A2">
      <w:pPr>
        <w:spacing w:after="100" w:afterAutospacing="1"/>
        <w:ind w:left="1440"/>
        <w:contextualSpacing/>
        <w:rPr>
          <w:rFonts w:ascii="Calibri" w:eastAsia="Calibri" w:hAnsi="Calibri" w:cs="Calibri"/>
          <w:szCs w:val="26"/>
        </w:rPr>
      </w:pPr>
      <w:r>
        <w:rPr>
          <w:rFonts w:ascii="Calibri" w:eastAsia="Calibri" w:hAnsi="Calibri" w:cs="Calibri"/>
          <w:szCs w:val="26"/>
        </w:rPr>
        <w:lastRenderedPageBreak/>
        <w:t xml:space="preserve">There is also a column for </w:t>
      </w:r>
      <w:r w:rsidR="00535494">
        <w:rPr>
          <w:rFonts w:ascii="Calibri" w:eastAsia="Calibri" w:hAnsi="Calibri" w:cs="Calibri"/>
          <w:szCs w:val="26"/>
        </w:rPr>
        <w:t>B</w:t>
      </w:r>
      <w:r w:rsidR="00BF4DDB">
        <w:rPr>
          <w:rFonts w:ascii="Calibri" w:eastAsia="Calibri" w:hAnsi="Calibri" w:cs="Calibri"/>
          <w:szCs w:val="26"/>
        </w:rPr>
        <w:t>idders</w:t>
      </w:r>
      <w:r>
        <w:rPr>
          <w:rFonts w:ascii="Calibri" w:eastAsia="Calibri" w:hAnsi="Calibri" w:cs="Calibri"/>
          <w:szCs w:val="26"/>
        </w:rPr>
        <w:t xml:space="preserve"> to provide a brief comment if </w:t>
      </w:r>
      <w:r w:rsidR="003C0022">
        <w:rPr>
          <w:rFonts w:ascii="Calibri" w:eastAsia="Calibri" w:hAnsi="Calibri" w:cs="Calibri"/>
          <w:szCs w:val="26"/>
        </w:rPr>
        <w:t>needed</w:t>
      </w:r>
      <w:r>
        <w:rPr>
          <w:rFonts w:ascii="Calibri" w:eastAsia="Calibri" w:hAnsi="Calibri" w:cs="Calibri"/>
          <w:szCs w:val="26"/>
        </w:rPr>
        <w:t xml:space="preserve">.  </w:t>
      </w:r>
      <w:r w:rsidR="001D3D81">
        <w:rPr>
          <w:rFonts w:ascii="Calibri" w:eastAsia="Calibri" w:hAnsi="Calibri" w:cs="Calibri"/>
          <w:szCs w:val="26"/>
        </w:rPr>
        <w:t>Please keep your comments brief</w:t>
      </w:r>
      <w:r>
        <w:rPr>
          <w:rFonts w:ascii="Calibri" w:eastAsia="Calibri" w:hAnsi="Calibri" w:cs="Calibri"/>
          <w:szCs w:val="26"/>
        </w:rPr>
        <w:t xml:space="preserve">. When completed, save the Excel workbook using </w:t>
      </w:r>
      <w:r w:rsidR="009822CF">
        <w:rPr>
          <w:rFonts w:ascii="Calibri" w:eastAsia="Calibri" w:hAnsi="Calibri" w:cs="Calibri"/>
          <w:szCs w:val="26"/>
        </w:rPr>
        <w:t>the following file naming convention</w:t>
      </w:r>
      <w:r w:rsidR="009B291A">
        <w:rPr>
          <w:rFonts w:ascii="Calibri" w:eastAsia="Calibri" w:hAnsi="Calibri" w:cs="Calibri"/>
          <w:szCs w:val="26"/>
        </w:rPr>
        <w:t xml:space="preserve"> for the electronic copy of the file submitted</w:t>
      </w:r>
      <w:r w:rsidR="009822CF">
        <w:rPr>
          <w:rFonts w:ascii="Calibri" w:eastAsia="Calibri" w:hAnsi="Calibri" w:cs="Calibri"/>
          <w:szCs w:val="26"/>
        </w:rPr>
        <w:t>:</w:t>
      </w:r>
    </w:p>
    <w:p w14:paraId="574EFDE4" w14:textId="77777777" w:rsidR="0018285D" w:rsidRDefault="0018285D" w:rsidP="005963A2">
      <w:pPr>
        <w:spacing w:after="100" w:afterAutospacing="1"/>
        <w:ind w:left="1440"/>
        <w:contextualSpacing/>
        <w:rPr>
          <w:rFonts w:ascii="Calibri" w:eastAsia="Calibri" w:hAnsi="Calibri" w:cs="Calibri"/>
          <w:szCs w:val="26"/>
        </w:rPr>
      </w:pPr>
    </w:p>
    <w:p w14:paraId="3AE81D30" w14:textId="2FA32468" w:rsidR="005963A2" w:rsidRPr="009D2049" w:rsidRDefault="00700C3C" w:rsidP="009822CF">
      <w:pPr>
        <w:spacing w:after="100" w:afterAutospacing="1"/>
        <w:ind w:left="1440" w:firstLine="720"/>
        <w:contextualSpacing/>
        <w:rPr>
          <w:rFonts w:ascii="Calibri" w:eastAsia="Calibri" w:hAnsi="Calibri" w:cs="Calibri"/>
          <w:i/>
          <w:iCs/>
          <w:szCs w:val="26"/>
        </w:rPr>
      </w:pPr>
      <w:r w:rsidRPr="009D2049">
        <w:rPr>
          <w:rFonts w:ascii="Calibri" w:eastAsia="Calibri" w:hAnsi="Calibri" w:cs="Calibri"/>
          <w:i/>
          <w:iCs/>
          <w:szCs w:val="26"/>
        </w:rPr>
        <w:t>RFP-HCSA-</w:t>
      </w:r>
      <w:r w:rsidR="00981454">
        <w:rPr>
          <w:rFonts w:ascii="Calibri" w:eastAsia="Calibri" w:hAnsi="Calibri" w:cs="Calibri"/>
          <w:i/>
          <w:iCs/>
          <w:szCs w:val="26"/>
        </w:rPr>
        <w:t>900520</w:t>
      </w:r>
      <w:r w:rsidRPr="009D2049">
        <w:rPr>
          <w:rFonts w:ascii="Calibri" w:eastAsia="Calibri" w:hAnsi="Calibri" w:cs="Calibri"/>
          <w:i/>
          <w:iCs/>
          <w:szCs w:val="26"/>
        </w:rPr>
        <w:t xml:space="preserve"> Workbook Res</w:t>
      </w:r>
      <w:r w:rsidR="00CD608C" w:rsidRPr="009D2049">
        <w:rPr>
          <w:rFonts w:ascii="Calibri" w:eastAsia="Calibri" w:hAnsi="Calibri" w:cs="Calibri"/>
          <w:i/>
          <w:iCs/>
          <w:szCs w:val="26"/>
        </w:rPr>
        <w:t>ponse – [Bidder Name].xlsx</w:t>
      </w:r>
    </w:p>
    <w:p w14:paraId="0BFD3F79" w14:textId="0D78C0AE" w:rsidR="0018285D" w:rsidRDefault="0018285D" w:rsidP="009822CF">
      <w:pPr>
        <w:spacing w:after="100" w:afterAutospacing="1"/>
        <w:ind w:left="1440" w:firstLine="720"/>
        <w:contextualSpacing/>
        <w:rPr>
          <w:rFonts w:ascii="Calibri" w:eastAsia="Calibri" w:hAnsi="Calibri" w:cs="Calibri"/>
          <w:szCs w:val="26"/>
        </w:rPr>
      </w:pPr>
    </w:p>
    <w:p w14:paraId="6C847DC5" w14:textId="7BA0770A" w:rsidR="0018285D" w:rsidRDefault="009D2049" w:rsidP="009822CF">
      <w:pPr>
        <w:spacing w:after="100" w:afterAutospacing="1"/>
        <w:ind w:left="1440" w:firstLine="720"/>
        <w:contextualSpacing/>
        <w:rPr>
          <w:rFonts w:ascii="Calibri" w:eastAsia="Calibri" w:hAnsi="Calibri" w:cs="Calibri"/>
          <w:szCs w:val="26"/>
        </w:rPr>
      </w:pPr>
      <w:r>
        <w:rPr>
          <w:rFonts w:ascii="Calibri" w:eastAsia="Calibri" w:hAnsi="Calibri" w:cs="Calibri"/>
          <w:szCs w:val="26"/>
        </w:rPr>
        <w:t>w</w:t>
      </w:r>
      <w:r w:rsidR="0018285D">
        <w:rPr>
          <w:rFonts w:ascii="Calibri" w:eastAsia="Calibri" w:hAnsi="Calibri" w:cs="Calibri"/>
          <w:szCs w:val="26"/>
        </w:rPr>
        <w:t xml:space="preserve">here Bidder Name is the name of your company. </w:t>
      </w:r>
    </w:p>
    <w:p w14:paraId="27D82565" w14:textId="01670332" w:rsidR="0089681D" w:rsidRPr="00A85450" w:rsidRDefault="0089681D" w:rsidP="0089681D">
      <w:pPr>
        <w:pStyle w:val="PlainText"/>
        <w:tabs>
          <w:tab w:val="left" w:pos="720"/>
        </w:tabs>
        <w:spacing w:after="240"/>
        <w:ind w:left="1440" w:hanging="1440"/>
        <w:rPr>
          <w:rFonts w:ascii="Calibri" w:hAnsi="Calibri" w:cs="Calibri"/>
          <w:color w:val="000000"/>
          <w:sz w:val="26"/>
          <w:szCs w:val="26"/>
        </w:rPr>
      </w:pPr>
      <w:r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Pr="00A85450">
        <w:rPr>
          <w:rFonts w:ascii="Calibri" w:hAnsi="Calibri" w:cs="Calibri"/>
          <w:sz w:val="26"/>
          <w:szCs w:val="26"/>
        </w:rPr>
        <w:fldChar w:fldCharType="end"/>
      </w:r>
      <w:r>
        <w:rPr>
          <w:rFonts w:ascii="Calibri" w:hAnsi="Calibri" w:cs="Calibri"/>
          <w:sz w:val="26"/>
          <w:szCs w:val="26"/>
        </w:rPr>
        <w:tab/>
      </w:r>
      <w:r w:rsidR="006E4300">
        <w:rPr>
          <w:rFonts w:ascii="Calibri" w:hAnsi="Calibri" w:cs="Calibri"/>
          <w:sz w:val="26"/>
          <w:szCs w:val="26"/>
          <w:lang w:val="en-US"/>
        </w:rPr>
        <w:t>5</w:t>
      </w:r>
      <w:r>
        <w:rPr>
          <w:rFonts w:ascii="Calibri" w:hAnsi="Calibri" w:cs="Calibri"/>
          <w:sz w:val="26"/>
          <w:szCs w:val="26"/>
        </w:rPr>
        <w:t>.</w:t>
      </w:r>
      <w:r>
        <w:rPr>
          <w:rFonts w:ascii="Calibri" w:hAnsi="Calibri" w:cs="Calibri"/>
          <w:sz w:val="26"/>
          <w:szCs w:val="26"/>
        </w:rPr>
        <w:tab/>
      </w:r>
      <w:r w:rsidRPr="00A85450">
        <w:rPr>
          <w:rFonts w:ascii="Calibri" w:hAnsi="Calibri" w:cs="Calibri"/>
          <w:b/>
          <w:sz w:val="26"/>
          <w:szCs w:val="26"/>
        </w:rPr>
        <w:t>Key Personnel</w:t>
      </w:r>
      <w:r w:rsidR="00B663C7">
        <w:rPr>
          <w:rFonts w:ascii="Calibri" w:hAnsi="Calibri" w:cs="Calibri"/>
          <w:b/>
          <w:sz w:val="26"/>
          <w:szCs w:val="26"/>
          <w:lang w:val="en-US"/>
        </w:rPr>
        <w:t xml:space="preserve"> &amp; </w:t>
      </w:r>
      <w:r w:rsidR="003C0022">
        <w:rPr>
          <w:rFonts w:ascii="Calibri" w:hAnsi="Calibri" w:cs="Calibri"/>
          <w:b/>
          <w:sz w:val="26"/>
          <w:szCs w:val="26"/>
          <w:lang w:val="en-US"/>
        </w:rPr>
        <w:t>Staff</w:t>
      </w:r>
      <w:r w:rsidR="00B663C7">
        <w:rPr>
          <w:rFonts w:ascii="Calibri" w:hAnsi="Calibri" w:cs="Calibri"/>
          <w:b/>
          <w:sz w:val="26"/>
          <w:szCs w:val="26"/>
          <w:lang w:val="en-US"/>
        </w:rPr>
        <w:t xml:space="preserve"> Profile</w:t>
      </w:r>
      <w:r>
        <w:rPr>
          <w:rFonts w:ascii="Calibri" w:hAnsi="Calibri" w:cs="Calibri"/>
          <w:b/>
          <w:sz w:val="26"/>
          <w:szCs w:val="26"/>
          <w:lang w:val="en-US"/>
        </w:rPr>
        <w:t xml:space="preserve"> (2-3 pages)</w:t>
      </w:r>
      <w:r w:rsidRPr="00A85450">
        <w:rPr>
          <w:rFonts w:ascii="Calibri" w:hAnsi="Calibri" w:cs="Calibri"/>
          <w:sz w:val="26"/>
          <w:szCs w:val="26"/>
        </w:rPr>
        <w:t>:</w:t>
      </w:r>
      <w:r>
        <w:rPr>
          <w:rFonts w:ascii="Calibri" w:hAnsi="Calibri" w:cs="Calibri"/>
          <w:sz w:val="26"/>
          <w:szCs w:val="26"/>
          <w:lang w:val="en-US"/>
        </w:rPr>
        <w:t xml:space="preserve">  </w:t>
      </w:r>
      <w:r w:rsidRPr="00A85450">
        <w:rPr>
          <w:rFonts w:ascii="Calibri" w:hAnsi="Calibri" w:cs="Calibri"/>
          <w:color w:val="000000"/>
          <w:sz w:val="26"/>
          <w:szCs w:val="26"/>
        </w:rPr>
        <w:t xml:space="preserve">Bid responses shall include a complete list of all key personnel associated </w:t>
      </w:r>
      <w:r w:rsidRPr="002967D4">
        <w:rPr>
          <w:rFonts w:ascii="Calibri" w:hAnsi="Calibri" w:cs="Calibri"/>
          <w:color w:val="000000"/>
          <w:sz w:val="26"/>
          <w:szCs w:val="26"/>
        </w:rPr>
        <w:t xml:space="preserve">with </w:t>
      </w:r>
      <w:r w:rsidRPr="00D24731">
        <w:rPr>
          <w:rFonts w:ascii="Calibri" w:hAnsi="Calibri" w:cs="Calibri"/>
          <w:sz w:val="26"/>
          <w:szCs w:val="26"/>
        </w:rPr>
        <w:t>th</w:t>
      </w:r>
      <w:r>
        <w:rPr>
          <w:rFonts w:ascii="Calibri" w:hAnsi="Calibri" w:cs="Calibri"/>
          <w:sz w:val="26"/>
          <w:szCs w:val="26"/>
          <w:lang w:val="en-US"/>
        </w:rPr>
        <w:t>is</w:t>
      </w:r>
      <w:r w:rsidRPr="00D24731">
        <w:rPr>
          <w:rFonts w:ascii="Calibri" w:hAnsi="Calibri" w:cs="Calibri"/>
          <w:sz w:val="26"/>
          <w:szCs w:val="26"/>
        </w:rPr>
        <w:t xml:space="preserve"> </w:t>
      </w:r>
      <w:r w:rsidRPr="00D24731">
        <w:rPr>
          <w:rFonts w:ascii="Calibri" w:hAnsi="Calibri"/>
          <w:sz w:val="26"/>
        </w:rPr>
        <w:t>RFP</w:t>
      </w:r>
      <w:r w:rsidRPr="00D24731">
        <w:rPr>
          <w:rFonts w:ascii="Calibri" w:hAnsi="Calibri" w:cs="Calibri"/>
          <w:sz w:val="26"/>
          <w:szCs w:val="26"/>
        </w:rPr>
        <w:t>.  This</w:t>
      </w:r>
      <w:r w:rsidRPr="002967D4">
        <w:rPr>
          <w:rFonts w:ascii="Calibri" w:hAnsi="Calibri" w:cs="Calibri"/>
          <w:color w:val="000000"/>
          <w:sz w:val="26"/>
          <w:szCs w:val="26"/>
        </w:rPr>
        <w:t xml:space="preserve"> list must include </w:t>
      </w:r>
      <w:r w:rsidR="00144849">
        <w:rPr>
          <w:rFonts w:ascii="Calibri" w:hAnsi="Calibri" w:cs="Calibri"/>
          <w:color w:val="000000"/>
          <w:sz w:val="26"/>
          <w:szCs w:val="26"/>
          <w:lang w:val="en-US"/>
        </w:rPr>
        <w:t>the</w:t>
      </w:r>
      <w:r w:rsidRPr="002967D4">
        <w:rPr>
          <w:rFonts w:ascii="Calibri" w:hAnsi="Calibri" w:cs="Calibri"/>
          <w:color w:val="000000"/>
          <w:sz w:val="26"/>
          <w:szCs w:val="26"/>
        </w:rPr>
        <w:t xml:space="preserve"> key pe</w:t>
      </w:r>
      <w:r w:rsidR="000F5C28">
        <w:rPr>
          <w:rFonts w:ascii="Calibri" w:hAnsi="Calibri" w:cs="Calibri"/>
          <w:color w:val="000000"/>
          <w:sz w:val="26"/>
          <w:szCs w:val="26"/>
        </w:rPr>
        <w:t>rsonnel who will</w:t>
      </w:r>
      <w:r w:rsidR="000F5C28">
        <w:rPr>
          <w:rFonts w:ascii="Calibri" w:hAnsi="Calibri" w:cs="Calibri"/>
          <w:color w:val="000000"/>
          <w:sz w:val="26"/>
          <w:szCs w:val="26"/>
          <w:lang w:val="en-US"/>
        </w:rPr>
        <w:t xml:space="preserve"> be leads on the project, including the Project Manager, </w:t>
      </w:r>
      <w:r w:rsidR="000F5C28" w:rsidRPr="000F5C28">
        <w:rPr>
          <w:rFonts w:ascii="Calibri" w:hAnsi="Calibri" w:cs="Calibri"/>
          <w:color w:val="000000"/>
          <w:sz w:val="26"/>
          <w:szCs w:val="26"/>
          <w:lang w:val="en-US"/>
        </w:rPr>
        <w:t>Technical/Product Lead</w:t>
      </w:r>
      <w:r w:rsidR="000F5C28">
        <w:rPr>
          <w:rFonts w:ascii="Calibri" w:hAnsi="Calibri" w:cs="Calibri"/>
          <w:color w:val="000000"/>
          <w:sz w:val="26"/>
          <w:szCs w:val="26"/>
          <w:lang w:val="en-US"/>
        </w:rPr>
        <w:t>, Account Manager, and any other key roles as identified by the Bidder, as well as</w:t>
      </w:r>
      <w:r>
        <w:rPr>
          <w:rFonts w:ascii="Calibri" w:hAnsi="Calibri" w:cs="Calibri"/>
          <w:color w:val="000000"/>
          <w:sz w:val="26"/>
          <w:szCs w:val="26"/>
          <w:lang w:val="en-US"/>
        </w:rPr>
        <w:t xml:space="preserve"> a proposed governance structure. Bidder should also in</w:t>
      </w:r>
      <w:r>
        <w:rPr>
          <w:rFonts w:ascii="Calibri" w:hAnsi="Calibri" w:cs="Calibri"/>
          <w:color w:val="000000"/>
          <w:sz w:val="26"/>
          <w:szCs w:val="26"/>
          <w:lang w:val="en-US"/>
        </w:rPr>
        <w:lastRenderedPageBreak/>
        <w:t xml:space="preserve">clude a description of the governance structure between Prime Bidder and </w:t>
      </w:r>
      <w:r w:rsidR="00D734D8">
        <w:rPr>
          <w:rFonts w:ascii="Calibri" w:hAnsi="Calibri" w:cs="Calibri"/>
          <w:color w:val="000000"/>
          <w:sz w:val="26"/>
          <w:szCs w:val="26"/>
          <w:lang w:val="en-US"/>
        </w:rPr>
        <w:t>Subcontractor</w:t>
      </w:r>
      <w:r>
        <w:rPr>
          <w:rFonts w:ascii="Calibri" w:hAnsi="Calibri" w:cs="Calibri"/>
          <w:color w:val="000000"/>
          <w:sz w:val="26"/>
          <w:szCs w:val="26"/>
          <w:lang w:val="en-US"/>
        </w:rPr>
        <w:t>, if applicable</w:t>
      </w:r>
      <w:r w:rsidRPr="00A85450">
        <w:rPr>
          <w:rFonts w:ascii="Calibri" w:hAnsi="Calibri" w:cs="Calibri"/>
          <w:color w:val="000000"/>
          <w:sz w:val="26"/>
          <w:szCs w:val="26"/>
        </w:rPr>
        <w:t>.  For each person on the l</w:t>
      </w:r>
      <w:r>
        <w:rPr>
          <w:rFonts w:ascii="Calibri" w:hAnsi="Calibri" w:cs="Calibri"/>
          <w:color w:val="000000"/>
          <w:sz w:val="26"/>
          <w:szCs w:val="26"/>
        </w:rPr>
        <w:t xml:space="preserve">ist, </w:t>
      </w:r>
      <w:r>
        <w:rPr>
          <w:rFonts w:ascii="Calibri" w:hAnsi="Calibri" w:cs="Calibri"/>
          <w:color w:val="000000"/>
          <w:sz w:val="26"/>
          <w:szCs w:val="26"/>
          <w:lang w:val="en-US"/>
        </w:rPr>
        <w:t>include the following information and attach most recent resume (resumes do not count toward any page limitation)</w:t>
      </w:r>
      <w:r w:rsidRPr="00A85450">
        <w:rPr>
          <w:rFonts w:ascii="Calibri" w:hAnsi="Calibri" w:cs="Calibri"/>
          <w:color w:val="000000"/>
          <w:sz w:val="26"/>
          <w:szCs w:val="26"/>
        </w:rPr>
        <w:t>:</w:t>
      </w:r>
    </w:p>
    <w:p w14:paraId="2A1F6A3C" w14:textId="77777777" w:rsidR="0089681D" w:rsidRPr="004E51C2" w:rsidRDefault="0089681D" w:rsidP="0089681D">
      <w:pPr>
        <w:tabs>
          <w:tab w:val="left" w:pos="1440"/>
        </w:tabs>
        <w:ind w:left="2160" w:hanging="2160"/>
        <w:rPr>
          <w:rFonts w:asciiTheme="minorHAnsi" w:hAnsiTheme="minorHAnsi" w:cstheme="minorHAnsi"/>
          <w:spacing w:val="-3"/>
          <w:szCs w:val="26"/>
        </w:rPr>
      </w:pPr>
      <w:r w:rsidRPr="004E51C2">
        <w:rPr>
          <w:rFonts w:asciiTheme="minorHAnsi" w:hAnsiTheme="minorHAnsi" w:cstheme="minorHAnsi"/>
          <w:szCs w:val="26"/>
        </w:rPr>
        <w:tab/>
        <w:t>(a)</w:t>
      </w:r>
      <w:r w:rsidRPr="004E51C2">
        <w:rPr>
          <w:rFonts w:asciiTheme="minorHAnsi" w:hAnsiTheme="minorHAnsi" w:cstheme="minorHAnsi"/>
          <w:szCs w:val="26"/>
        </w:rPr>
        <w:tab/>
      </w:r>
      <w:r w:rsidRPr="004E51C2">
        <w:rPr>
          <w:rFonts w:asciiTheme="minorHAnsi" w:hAnsiTheme="minorHAnsi" w:cstheme="minorHAnsi"/>
          <w:spacing w:val="-3"/>
          <w:szCs w:val="26"/>
        </w:rPr>
        <w:t xml:space="preserve">The person’s relationship with Bidder, including job title and years of employment with Bidder; </w:t>
      </w:r>
    </w:p>
    <w:p w14:paraId="123B51C6" w14:textId="77777777" w:rsidR="0089681D" w:rsidRPr="004E51C2" w:rsidRDefault="0089681D" w:rsidP="0089681D">
      <w:pPr>
        <w:tabs>
          <w:tab w:val="left" w:pos="1440"/>
        </w:tabs>
        <w:ind w:left="2160" w:hanging="2160"/>
        <w:rPr>
          <w:rFonts w:asciiTheme="minorHAnsi" w:hAnsiTheme="minorHAnsi" w:cstheme="minorHAnsi"/>
          <w:spacing w:val="-3"/>
          <w:szCs w:val="26"/>
        </w:rPr>
      </w:pPr>
      <w:r w:rsidRPr="004E51C2">
        <w:rPr>
          <w:rFonts w:asciiTheme="minorHAnsi" w:hAnsiTheme="minorHAnsi" w:cstheme="minorHAnsi"/>
          <w:szCs w:val="26"/>
        </w:rPr>
        <w:tab/>
        <w:t>(b)</w:t>
      </w:r>
      <w:r w:rsidRPr="004E51C2">
        <w:rPr>
          <w:rFonts w:asciiTheme="minorHAnsi" w:hAnsiTheme="minorHAnsi" w:cstheme="minorHAnsi"/>
          <w:szCs w:val="26"/>
        </w:rPr>
        <w:tab/>
      </w:r>
      <w:r w:rsidRPr="004E51C2">
        <w:rPr>
          <w:rFonts w:asciiTheme="minorHAnsi" w:hAnsiTheme="minorHAnsi" w:cstheme="minorHAnsi"/>
          <w:spacing w:val="-3"/>
          <w:szCs w:val="26"/>
        </w:rPr>
        <w:t xml:space="preserve">The role that the person will play in connection with the </w:t>
      </w:r>
      <w:r w:rsidRPr="004E51C2">
        <w:rPr>
          <w:rFonts w:asciiTheme="minorHAnsi" w:hAnsiTheme="minorHAnsi" w:cstheme="minorHAnsi"/>
          <w:szCs w:val="26"/>
        </w:rPr>
        <w:t>RFP</w:t>
      </w:r>
      <w:r w:rsidRPr="004E51C2">
        <w:rPr>
          <w:rFonts w:asciiTheme="minorHAnsi" w:hAnsiTheme="minorHAnsi" w:cstheme="minorHAnsi"/>
          <w:spacing w:val="-3"/>
          <w:szCs w:val="26"/>
        </w:rPr>
        <w:t>;</w:t>
      </w:r>
    </w:p>
    <w:p w14:paraId="08BCC178" w14:textId="77777777" w:rsidR="0089681D" w:rsidRPr="004E51C2" w:rsidRDefault="0089681D" w:rsidP="0089681D">
      <w:pPr>
        <w:ind w:left="2160" w:hanging="720"/>
        <w:rPr>
          <w:rFonts w:asciiTheme="minorHAnsi" w:hAnsiTheme="minorHAnsi" w:cstheme="minorHAnsi"/>
          <w:spacing w:val="-3"/>
          <w:szCs w:val="26"/>
        </w:rPr>
      </w:pPr>
      <w:r w:rsidRPr="004E51C2">
        <w:rPr>
          <w:rFonts w:asciiTheme="minorHAnsi" w:hAnsiTheme="minorHAnsi" w:cstheme="minorHAnsi"/>
          <w:spacing w:val="-3"/>
          <w:szCs w:val="26"/>
        </w:rPr>
        <w:t xml:space="preserve">(c) </w:t>
      </w:r>
      <w:r w:rsidRPr="004E51C2">
        <w:rPr>
          <w:rFonts w:asciiTheme="minorHAnsi" w:hAnsiTheme="minorHAnsi" w:cstheme="minorHAnsi"/>
          <w:spacing w:val="-3"/>
          <w:szCs w:val="26"/>
        </w:rPr>
        <w:tab/>
        <w:t>The person’s experience as it relates to the RFP;</w:t>
      </w:r>
    </w:p>
    <w:p w14:paraId="4C56D656" w14:textId="77777777" w:rsidR="0089681D" w:rsidRDefault="0089681D" w:rsidP="0089681D">
      <w:pPr>
        <w:ind w:left="2160" w:hanging="720"/>
        <w:rPr>
          <w:rFonts w:asciiTheme="minorHAnsi" w:hAnsiTheme="minorHAnsi" w:cstheme="minorHAnsi"/>
          <w:spacing w:val="-3"/>
          <w:szCs w:val="26"/>
        </w:rPr>
      </w:pPr>
      <w:r w:rsidRPr="004E51C2">
        <w:rPr>
          <w:rFonts w:asciiTheme="minorHAnsi" w:hAnsiTheme="minorHAnsi" w:cstheme="minorHAnsi"/>
          <w:spacing w:val="-3"/>
          <w:szCs w:val="26"/>
        </w:rPr>
        <w:t>(d)</w:t>
      </w:r>
      <w:r w:rsidRPr="004E51C2">
        <w:rPr>
          <w:rFonts w:asciiTheme="minorHAnsi" w:hAnsiTheme="minorHAnsi" w:cstheme="minorHAnsi"/>
          <w:spacing w:val="-3"/>
          <w:szCs w:val="26"/>
        </w:rPr>
        <w:tab/>
        <w:t xml:space="preserve">The person’s availability to be local and/or on-site. </w:t>
      </w:r>
    </w:p>
    <w:p w14:paraId="79324B8F" w14:textId="2438863A" w:rsidR="00B663C7" w:rsidRDefault="00B663C7" w:rsidP="0089681D">
      <w:pPr>
        <w:ind w:left="2160" w:hanging="720"/>
        <w:rPr>
          <w:rFonts w:asciiTheme="minorHAnsi" w:hAnsiTheme="minorHAnsi" w:cstheme="minorHAnsi"/>
          <w:spacing w:val="-3"/>
          <w:szCs w:val="26"/>
        </w:rPr>
      </w:pPr>
    </w:p>
    <w:p w14:paraId="191A91DD" w14:textId="0C7F03CB" w:rsidR="008F4CC6" w:rsidRDefault="006E4300" w:rsidP="008F4CC6">
      <w:pPr>
        <w:spacing w:after="100" w:afterAutospacing="1"/>
        <w:ind w:left="1440"/>
        <w:contextualSpacing/>
        <w:rPr>
          <w:rFonts w:ascii="Calibri" w:eastAsia="Calibri" w:hAnsi="Calibri" w:cs="Calibri"/>
          <w:szCs w:val="26"/>
        </w:rPr>
      </w:pPr>
      <w:r>
        <w:rPr>
          <w:rFonts w:ascii="Calibri" w:eastAsia="Calibri" w:hAnsi="Calibri" w:cs="Calibri"/>
          <w:szCs w:val="26"/>
        </w:rPr>
        <w:t xml:space="preserve">Bidder shall </w:t>
      </w:r>
      <w:r w:rsidR="00993D8F">
        <w:rPr>
          <w:rFonts w:ascii="Calibri" w:eastAsia="Calibri" w:hAnsi="Calibri" w:cs="Calibri"/>
          <w:szCs w:val="26"/>
        </w:rPr>
        <w:t xml:space="preserve">include and </w:t>
      </w:r>
      <w:r w:rsidR="009D015E">
        <w:rPr>
          <w:rFonts w:ascii="Calibri" w:eastAsia="Calibri" w:hAnsi="Calibri" w:cs="Calibri"/>
          <w:szCs w:val="26"/>
        </w:rPr>
        <w:t>answer</w:t>
      </w:r>
      <w:r>
        <w:rPr>
          <w:rFonts w:ascii="Calibri" w:eastAsia="Calibri" w:hAnsi="Calibri" w:cs="Calibri"/>
          <w:szCs w:val="26"/>
        </w:rPr>
        <w:t xml:space="preserve"> each of</w:t>
      </w:r>
      <w:r w:rsidR="009D015E">
        <w:rPr>
          <w:rFonts w:ascii="Calibri" w:eastAsia="Calibri" w:hAnsi="Calibri" w:cs="Calibri"/>
          <w:szCs w:val="26"/>
        </w:rPr>
        <w:t xml:space="preserve"> the following questions</w:t>
      </w:r>
      <w:r w:rsidR="00993D8F">
        <w:rPr>
          <w:rFonts w:ascii="Calibri" w:eastAsia="Calibri" w:hAnsi="Calibri" w:cs="Calibri"/>
          <w:szCs w:val="26"/>
        </w:rPr>
        <w:t>/prompts</w:t>
      </w:r>
      <w:r>
        <w:rPr>
          <w:rFonts w:ascii="Calibri" w:eastAsia="Calibri" w:hAnsi="Calibri" w:cs="Calibri"/>
          <w:szCs w:val="26"/>
        </w:rPr>
        <w:t xml:space="preserve"> in </w:t>
      </w:r>
      <w:r w:rsidR="00993D8F">
        <w:rPr>
          <w:rFonts w:ascii="Calibri" w:eastAsia="Calibri" w:hAnsi="Calibri" w:cs="Calibri"/>
          <w:szCs w:val="26"/>
        </w:rPr>
        <w:t xml:space="preserve">the bid response for </w:t>
      </w:r>
      <w:r>
        <w:rPr>
          <w:rFonts w:ascii="Calibri" w:eastAsia="Calibri" w:hAnsi="Calibri" w:cs="Calibri"/>
          <w:szCs w:val="26"/>
        </w:rPr>
        <w:t>this section</w:t>
      </w:r>
      <w:r w:rsidR="009D015E">
        <w:rPr>
          <w:rFonts w:ascii="Calibri" w:eastAsia="Calibri" w:hAnsi="Calibri" w:cs="Calibri"/>
          <w:szCs w:val="26"/>
        </w:rPr>
        <w:t>:</w:t>
      </w:r>
    </w:p>
    <w:p w14:paraId="44B2B6E5" w14:textId="77777777" w:rsidR="006E4300" w:rsidRDefault="006E4300" w:rsidP="008F4CC6">
      <w:pPr>
        <w:spacing w:after="100" w:afterAutospacing="1"/>
        <w:ind w:left="1440"/>
        <w:contextualSpacing/>
        <w:rPr>
          <w:rFonts w:ascii="Calibri" w:eastAsia="Calibri" w:hAnsi="Calibri" w:cs="Calibri"/>
          <w:szCs w:val="26"/>
        </w:rPr>
      </w:pPr>
    </w:p>
    <w:p w14:paraId="49F18E2F" w14:textId="30D831BD" w:rsidR="008F4CC6" w:rsidRPr="0002548E" w:rsidRDefault="008F4CC6" w:rsidP="00C64C6A">
      <w:pPr>
        <w:numPr>
          <w:ilvl w:val="0"/>
          <w:numId w:val="54"/>
        </w:numPr>
        <w:spacing w:after="120"/>
        <w:ind w:left="1980" w:hanging="540"/>
        <w:rPr>
          <w:rFonts w:ascii="Calibri" w:eastAsia="Calibri" w:hAnsi="Calibri" w:cs="Calibri"/>
          <w:szCs w:val="26"/>
        </w:rPr>
      </w:pPr>
      <w:bookmarkStart w:id="109" w:name="_Hlk43123009"/>
      <w:r w:rsidRPr="0002548E">
        <w:rPr>
          <w:rFonts w:ascii="Calibri" w:eastAsia="Calibri" w:hAnsi="Calibri" w:cs="Calibri"/>
          <w:szCs w:val="26"/>
        </w:rPr>
        <w:t>How many people in total are employed by your company?  Delineate between employees and consultants.</w:t>
      </w:r>
    </w:p>
    <w:p w14:paraId="12EEE1E6" w14:textId="6CD7A529" w:rsidR="001F38E0" w:rsidRDefault="001F38E0" w:rsidP="00DB2483">
      <w:pPr>
        <w:numPr>
          <w:ilvl w:val="0"/>
          <w:numId w:val="54"/>
        </w:numPr>
        <w:spacing w:after="120"/>
        <w:ind w:left="1980" w:hanging="540"/>
        <w:rPr>
          <w:rFonts w:ascii="Calibri" w:eastAsia="Calibri" w:hAnsi="Calibri" w:cs="Calibri"/>
          <w:szCs w:val="26"/>
        </w:rPr>
      </w:pPr>
      <w:r w:rsidRPr="008F4CC6">
        <w:rPr>
          <w:rFonts w:ascii="Calibri" w:eastAsia="Calibri" w:hAnsi="Calibri" w:cs="Calibri"/>
          <w:szCs w:val="26"/>
        </w:rPr>
        <w:lastRenderedPageBreak/>
        <w:t>How many total FTEs do</w:t>
      </w:r>
      <w:r w:rsidR="00BF4DDB">
        <w:rPr>
          <w:rFonts w:ascii="Calibri" w:eastAsia="Calibri" w:hAnsi="Calibri" w:cs="Calibri"/>
          <w:szCs w:val="26"/>
        </w:rPr>
        <w:t>es</w:t>
      </w:r>
      <w:r w:rsidRPr="008F4CC6">
        <w:rPr>
          <w:rFonts w:ascii="Calibri" w:eastAsia="Calibri" w:hAnsi="Calibri" w:cs="Calibri"/>
          <w:szCs w:val="26"/>
        </w:rPr>
        <w:t xml:space="preserve"> you</w:t>
      </w:r>
      <w:r w:rsidR="00BF4DDB">
        <w:rPr>
          <w:rFonts w:ascii="Calibri" w:eastAsia="Calibri" w:hAnsi="Calibri" w:cs="Calibri"/>
          <w:szCs w:val="26"/>
        </w:rPr>
        <w:t>r</w:t>
      </w:r>
      <w:r w:rsidRPr="008F4CC6">
        <w:rPr>
          <w:rFonts w:ascii="Calibri" w:eastAsia="Calibri" w:hAnsi="Calibri" w:cs="Calibri"/>
          <w:szCs w:val="26"/>
        </w:rPr>
        <w:t xml:space="preserve"> </w:t>
      </w:r>
      <w:r w:rsidR="00BF4DDB">
        <w:rPr>
          <w:rFonts w:ascii="Calibri" w:eastAsia="Calibri" w:hAnsi="Calibri" w:cs="Calibri"/>
          <w:szCs w:val="26"/>
        </w:rPr>
        <w:t xml:space="preserve">company </w:t>
      </w:r>
      <w:r w:rsidRPr="008F4CC6">
        <w:rPr>
          <w:rFonts w:ascii="Calibri" w:eastAsia="Calibri" w:hAnsi="Calibri" w:cs="Calibri"/>
          <w:szCs w:val="26"/>
        </w:rPr>
        <w:t xml:space="preserve">have, and how many did </w:t>
      </w:r>
      <w:r w:rsidR="00BF4DDB">
        <w:rPr>
          <w:rFonts w:ascii="Calibri" w:eastAsia="Calibri" w:hAnsi="Calibri" w:cs="Calibri"/>
          <w:szCs w:val="26"/>
        </w:rPr>
        <w:t>it</w:t>
      </w:r>
      <w:r w:rsidRPr="008F4CC6">
        <w:rPr>
          <w:rFonts w:ascii="Calibri" w:eastAsia="Calibri" w:hAnsi="Calibri" w:cs="Calibri"/>
          <w:szCs w:val="26"/>
        </w:rPr>
        <w:t xml:space="preserve"> have last year?</w:t>
      </w:r>
    </w:p>
    <w:p w14:paraId="0EAE848F" w14:textId="535A90AD" w:rsidR="001F38E0" w:rsidRPr="008F4CC6" w:rsidRDefault="001F38E0" w:rsidP="00DB2483">
      <w:pPr>
        <w:numPr>
          <w:ilvl w:val="0"/>
          <w:numId w:val="54"/>
        </w:numPr>
        <w:spacing w:after="120"/>
        <w:rPr>
          <w:rFonts w:ascii="Calibri" w:eastAsia="Calibri" w:hAnsi="Calibri" w:cs="Calibri"/>
          <w:szCs w:val="26"/>
        </w:rPr>
      </w:pPr>
      <w:r>
        <w:rPr>
          <w:rFonts w:ascii="Calibri" w:eastAsia="Calibri" w:hAnsi="Calibri" w:cs="Calibri"/>
          <w:szCs w:val="26"/>
        </w:rPr>
        <w:t xml:space="preserve">   </w:t>
      </w:r>
      <w:r w:rsidRPr="008F4CC6">
        <w:rPr>
          <w:rFonts w:ascii="Calibri" w:eastAsia="Calibri" w:hAnsi="Calibri" w:cs="Calibri"/>
          <w:szCs w:val="26"/>
        </w:rPr>
        <w:t xml:space="preserve">Where are your </w:t>
      </w:r>
      <w:r w:rsidR="00BF4DDB">
        <w:rPr>
          <w:rFonts w:ascii="Calibri" w:eastAsia="Calibri" w:hAnsi="Calibri" w:cs="Calibri"/>
          <w:szCs w:val="26"/>
        </w:rPr>
        <w:t xml:space="preserve">companies’ </w:t>
      </w:r>
      <w:r w:rsidRPr="008F4CC6">
        <w:rPr>
          <w:rFonts w:ascii="Calibri" w:eastAsia="Calibri" w:hAnsi="Calibri" w:cs="Calibri"/>
          <w:szCs w:val="26"/>
        </w:rPr>
        <w:t xml:space="preserve">support teams / development teams located?  </w:t>
      </w:r>
    </w:p>
    <w:p w14:paraId="780718DB" w14:textId="1B2EC326" w:rsidR="001F38E0" w:rsidRPr="001F38E0" w:rsidRDefault="001F38E0" w:rsidP="00DB2483">
      <w:pPr>
        <w:numPr>
          <w:ilvl w:val="0"/>
          <w:numId w:val="54"/>
        </w:numPr>
        <w:spacing w:after="120"/>
        <w:rPr>
          <w:rFonts w:ascii="Calibri" w:eastAsia="Calibri" w:hAnsi="Calibri" w:cs="Calibri"/>
          <w:szCs w:val="26"/>
        </w:rPr>
      </w:pPr>
      <w:r>
        <w:rPr>
          <w:rFonts w:ascii="Calibri" w:eastAsia="Calibri" w:hAnsi="Calibri" w:cs="Calibri"/>
          <w:szCs w:val="26"/>
        </w:rPr>
        <w:t xml:space="preserve">   </w:t>
      </w:r>
      <w:r w:rsidRPr="008F4CC6">
        <w:rPr>
          <w:rFonts w:ascii="Calibri" w:eastAsia="Calibri" w:hAnsi="Calibri" w:cs="Calibri"/>
          <w:szCs w:val="26"/>
        </w:rPr>
        <w:t xml:space="preserve">Do any of these teams have access to PHI?  Please specify. </w:t>
      </w:r>
    </w:p>
    <w:p w14:paraId="52E87D03" w14:textId="73580619" w:rsidR="008F4CC6" w:rsidRPr="0002548E" w:rsidRDefault="008F4CC6" w:rsidP="00DB2483">
      <w:pPr>
        <w:numPr>
          <w:ilvl w:val="0"/>
          <w:numId w:val="54"/>
        </w:numPr>
        <w:spacing w:after="120"/>
        <w:ind w:left="1980" w:hanging="540"/>
        <w:rPr>
          <w:rFonts w:ascii="Calibri" w:eastAsia="Calibri" w:hAnsi="Calibri" w:cs="Calibri"/>
          <w:szCs w:val="26"/>
        </w:rPr>
      </w:pPr>
      <w:r w:rsidRPr="0002548E">
        <w:rPr>
          <w:rFonts w:ascii="Calibri" w:eastAsia="Calibri" w:hAnsi="Calibri" w:cs="Calibri"/>
          <w:szCs w:val="26"/>
        </w:rPr>
        <w:t>How many employees staff the Customer Support team for the proposed solution?</w:t>
      </w:r>
    </w:p>
    <w:p w14:paraId="3C10B10F" w14:textId="77777777" w:rsidR="008F4CC6" w:rsidRPr="0002548E" w:rsidRDefault="008F4CC6" w:rsidP="00DB2483">
      <w:pPr>
        <w:numPr>
          <w:ilvl w:val="0"/>
          <w:numId w:val="54"/>
        </w:numPr>
        <w:spacing w:after="120"/>
        <w:ind w:left="1980" w:hanging="540"/>
        <w:rPr>
          <w:rFonts w:ascii="Calibri" w:eastAsia="Calibri" w:hAnsi="Calibri" w:cs="Calibri"/>
          <w:szCs w:val="26"/>
        </w:rPr>
      </w:pPr>
      <w:r w:rsidRPr="0002548E">
        <w:rPr>
          <w:rFonts w:ascii="Calibri" w:eastAsia="Calibri" w:hAnsi="Calibri" w:cs="Calibri"/>
          <w:szCs w:val="26"/>
        </w:rPr>
        <w:t>What percent of the Customer Support staff for the proposed solution have been employed for greater than 12 months?</w:t>
      </w:r>
    </w:p>
    <w:p w14:paraId="67656589" w14:textId="77777777" w:rsidR="008F4CC6" w:rsidRPr="0002548E" w:rsidRDefault="008F4CC6" w:rsidP="00DB2483">
      <w:pPr>
        <w:numPr>
          <w:ilvl w:val="0"/>
          <w:numId w:val="54"/>
        </w:numPr>
        <w:spacing w:after="120"/>
        <w:ind w:left="1980" w:hanging="540"/>
        <w:rPr>
          <w:rFonts w:ascii="Calibri" w:eastAsia="Calibri" w:hAnsi="Calibri" w:cs="Calibri"/>
          <w:szCs w:val="26"/>
        </w:rPr>
      </w:pPr>
      <w:r w:rsidRPr="0002548E">
        <w:rPr>
          <w:rFonts w:ascii="Calibri" w:eastAsia="Calibri" w:hAnsi="Calibri" w:cs="Calibri"/>
          <w:szCs w:val="26"/>
        </w:rPr>
        <w:t>How many employees staff the User Training team for the proposed solution?</w:t>
      </w:r>
    </w:p>
    <w:p w14:paraId="37F537D9" w14:textId="77777777" w:rsidR="008F4CC6" w:rsidRPr="0002548E" w:rsidRDefault="008F4CC6" w:rsidP="00DB2483">
      <w:pPr>
        <w:numPr>
          <w:ilvl w:val="0"/>
          <w:numId w:val="54"/>
        </w:numPr>
        <w:spacing w:after="120"/>
        <w:ind w:left="1980" w:hanging="540"/>
        <w:rPr>
          <w:rFonts w:ascii="Calibri" w:eastAsia="Calibri" w:hAnsi="Calibri" w:cs="Calibri"/>
          <w:szCs w:val="26"/>
        </w:rPr>
      </w:pPr>
      <w:r w:rsidRPr="0002548E">
        <w:rPr>
          <w:rFonts w:ascii="Calibri" w:eastAsia="Calibri" w:hAnsi="Calibri" w:cs="Calibri"/>
          <w:szCs w:val="26"/>
        </w:rPr>
        <w:t>How many employees staff the Implementation team for the proposed solution?</w:t>
      </w:r>
    </w:p>
    <w:p w14:paraId="556C5C11" w14:textId="77777777" w:rsidR="008F4CC6" w:rsidRPr="0002548E" w:rsidRDefault="008F4CC6" w:rsidP="00DB2483">
      <w:pPr>
        <w:numPr>
          <w:ilvl w:val="0"/>
          <w:numId w:val="54"/>
        </w:numPr>
        <w:spacing w:after="120"/>
        <w:ind w:left="1980" w:hanging="540"/>
        <w:rPr>
          <w:rFonts w:ascii="Calibri" w:eastAsia="Calibri" w:hAnsi="Calibri" w:cs="Calibri"/>
          <w:szCs w:val="26"/>
        </w:rPr>
      </w:pPr>
      <w:r w:rsidRPr="0002548E">
        <w:rPr>
          <w:rFonts w:ascii="Calibri" w:eastAsia="Calibri" w:hAnsi="Calibri" w:cs="Calibri"/>
          <w:szCs w:val="26"/>
        </w:rPr>
        <w:t>What percent of the Implementation staff for the proposed solution(s) have been employed for greater than 12 months?</w:t>
      </w:r>
    </w:p>
    <w:p w14:paraId="3914E905" w14:textId="77777777" w:rsidR="008F4CC6" w:rsidRPr="0002548E" w:rsidRDefault="008F4CC6" w:rsidP="00DB2483">
      <w:pPr>
        <w:numPr>
          <w:ilvl w:val="0"/>
          <w:numId w:val="54"/>
        </w:numPr>
        <w:spacing w:after="120"/>
        <w:ind w:left="1980" w:hanging="540"/>
        <w:rPr>
          <w:rFonts w:ascii="Calibri" w:eastAsia="Calibri" w:hAnsi="Calibri" w:cs="Calibri"/>
          <w:szCs w:val="26"/>
        </w:rPr>
      </w:pPr>
      <w:r w:rsidRPr="0002548E">
        <w:rPr>
          <w:rFonts w:ascii="Calibri" w:eastAsia="Calibri" w:hAnsi="Calibri" w:cs="Calibri"/>
          <w:szCs w:val="26"/>
        </w:rPr>
        <w:lastRenderedPageBreak/>
        <w:t>How many employees staff the Development team for the proposed solution?</w:t>
      </w:r>
    </w:p>
    <w:p w14:paraId="723C2D6B" w14:textId="77777777" w:rsidR="008F4CC6" w:rsidRPr="0002548E" w:rsidRDefault="008F4CC6" w:rsidP="00DB2483">
      <w:pPr>
        <w:numPr>
          <w:ilvl w:val="0"/>
          <w:numId w:val="54"/>
        </w:numPr>
        <w:spacing w:after="120"/>
        <w:ind w:left="1980" w:hanging="540"/>
        <w:rPr>
          <w:rFonts w:ascii="Calibri" w:eastAsia="Calibri" w:hAnsi="Calibri" w:cs="Calibri"/>
          <w:szCs w:val="26"/>
        </w:rPr>
      </w:pPr>
      <w:r w:rsidRPr="0002548E">
        <w:rPr>
          <w:rFonts w:ascii="Calibri" w:eastAsia="Calibri" w:hAnsi="Calibri" w:cs="Calibri"/>
          <w:szCs w:val="26"/>
        </w:rPr>
        <w:t>What percent of the Development staff for the proposed solution employed for greater than 12 months</w:t>
      </w:r>
      <w:r>
        <w:rPr>
          <w:rFonts w:ascii="Calibri" w:eastAsia="Calibri" w:hAnsi="Calibri" w:cs="Calibri"/>
          <w:szCs w:val="26"/>
        </w:rPr>
        <w:t>?</w:t>
      </w:r>
    </w:p>
    <w:p w14:paraId="09A76274" w14:textId="77777777" w:rsidR="008F4CC6" w:rsidRPr="0002548E" w:rsidRDefault="008F4CC6" w:rsidP="00DB2483">
      <w:pPr>
        <w:numPr>
          <w:ilvl w:val="0"/>
          <w:numId w:val="54"/>
        </w:numPr>
        <w:spacing w:after="120"/>
        <w:ind w:left="1980" w:hanging="540"/>
        <w:rPr>
          <w:rFonts w:ascii="Calibri" w:eastAsia="Calibri" w:hAnsi="Calibri" w:cs="Calibri"/>
          <w:szCs w:val="26"/>
        </w:rPr>
      </w:pPr>
      <w:r w:rsidRPr="0002548E">
        <w:rPr>
          <w:rFonts w:ascii="Calibri" w:eastAsia="Calibri" w:hAnsi="Calibri" w:cs="Calibri"/>
          <w:szCs w:val="26"/>
        </w:rPr>
        <w:t>How many employees staff the Quality Control/Audit (QA) team for the proposed solution?</w:t>
      </w:r>
    </w:p>
    <w:p w14:paraId="7578A3ED" w14:textId="2E1DD94D" w:rsidR="008F4CC6" w:rsidRPr="00E4036D" w:rsidRDefault="008F4CC6" w:rsidP="00DB2483">
      <w:pPr>
        <w:numPr>
          <w:ilvl w:val="0"/>
          <w:numId w:val="54"/>
        </w:numPr>
        <w:spacing w:after="120"/>
        <w:ind w:left="1980" w:hanging="540"/>
        <w:rPr>
          <w:rFonts w:asciiTheme="minorHAnsi" w:hAnsiTheme="minorHAnsi" w:cstheme="minorHAnsi"/>
        </w:rPr>
      </w:pPr>
      <w:r w:rsidRPr="0002548E">
        <w:rPr>
          <w:rFonts w:ascii="Calibri" w:eastAsia="Calibri" w:hAnsi="Calibri" w:cs="Calibri"/>
          <w:szCs w:val="26"/>
        </w:rPr>
        <w:t xml:space="preserve">What percent of the QA staff for the proposed solution </w:t>
      </w:r>
      <w:r w:rsidR="006E4300">
        <w:rPr>
          <w:rFonts w:ascii="Calibri" w:eastAsia="Calibri" w:hAnsi="Calibri" w:cs="Calibri"/>
          <w:szCs w:val="26"/>
        </w:rPr>
        <w:t xml:space="preserve">has </w:t>
      </w:r>
      <w:r w:rsidRPr="0002548E">
        <w:rPr>
          <w:rFonts w:ascii="Calibri" w:eastAsia="Calibri" w:hAnsi="Calibri" w:cs="Calibri"/>
          <w:szCs w:val="26"/>
        </w:rPr>
        <w:t>employed for greater than 12 months</w:t>
      </w:r>
      <w:r>
        <w:rPr>
          <w:rFonts w:ascii="Calibri" w:eastAsia="Calibri" w:hAnsi="Calibri" w:cs="Calibri"/>
          <w:szCs w:val="26"/>
        </w:rPr>
        <w:t>?</w:t>
      </w:r>
    </w:p>
    <w:p w14:paraId="4A2625A1" w14:textId="7F4FD468" w:rsidR="00E4036D" w:rsidRPr="00113D25" w:rsidRDefault="00E4036D" w:rsidP="00DB2483">
      <w:pPr>
        <w:numPr>
          <w:ilvl w:val="0"/>
          <w:numId w:val="54"/>
        </w:numPr>
        <w:spacing w:after="120"/>
        <w:ind w:left="1980" w:hanging="540"/>
        <w:rPr>
          <w:rFonts w:asciiTheme="minorHAnsi" w:hAnsiTheme="minorHAnsi" w:cstheme="minorHAnsi"/>
        </w:rPr>
      </w:pPr>
      <w:r w:rsidRPr="009360D2">
        <w:rPr>
          <w:rFonts w:ascii="Calibri" w:eastAsia="Calibri" w:hAnsi="Calibri" w:cs="Calibri"/>
          <w:szCs w:val="26"/>
        </w:rPr>
        <w:t>If your company has offshore staff, how does your company ensure compliance with HIPAA and 42 CFR Part 2</w:t>
      </w:r>
      <w:r>
        <w:rPr>
          <w:rFonts w:ascii="Calibri" w:eastAsia="Calibri" w:hAnsi="Calibri" w:cs="Calibri"/>
          <w:szCs w:val="26"/>
        </w:rPr>
        <w:t>?</w:t>
      </w:r>
    </w:p>
    <w:bookmarkEnd w:id="109"/>
    <w:p w14:paraId="2782285A" w14:textId="466EE85C" w:rsidR="008F4CC6" w:rsidRDefault="008F4CC6" w:rsidP="0089681D">
      <w:pPr>
        <w:ind w:left="2160" w:hanging="720"/>
        <w:rPr>
          <w:rFonts w:asciiTheme="minorHAnsi" w:hAnsiTheme="minorHAnsi" w:cstheme="minorHAnsi"/>
          <w:spacing w:val="-3"/>
          <w:szCs w:val="26"/>
        </w:rPr>
      </w:pPr>
    </w:p>
    <w:p w14:paraId="5A49CB02" w14:textId="4BF3A2C2" w:rsidR="006E4300" w:rsidRDefault="001F3747" w:rsidP="006E4300">
      <w:pPr>
        <w:ind w:left="720" w:hanging="720"/>
        <w:contextualSpacing/>
        <w:rPr>
          <w:rFonts w:ascii="Calibri" w:hAnsi="Calibri" w:cs="Calibri"/>
          <w:b/>
          <w:szCs w:val="26"/>
        </w:rPr>
      </w:pPr>
      <w:r w:rsidRPr="00A85450">
        <w:rPr>
          <w:rFonts w:ascii="Calibri" w:hAnsi="Calibri" w:cs="Calibri"/>
          <w:szCs w:val="26"/>
        </w:rPr>
        <w:fldChar w:fldCharType="begin">
          <w:ffData>
            <w:name w:val="Check6"/>
            <w:enabled/>
            <w:calcOnExit w:val="0"/>
            <w:checkBox>
              <w:sizeAuto/>
              <w:default w:val="0"/>
            </w:checkBox>
          </w:ffData>
        </w:fldChar>
      </w:r>
      <w:r w:rsidRPr="00A85450">
        <w:rPr>
          <w:rFonts w:ascii="Calibri" w:hAnsi="Calibri" w:cs="Calibri"/>
          <w:szCs w:val="26"/>
        </w:rPr>
        <w:instrText xml:space="preserve"> FORMCHECKBOX </w:instrText>
      </w:r>
      <w:r w:rsidR="000E0703">
        <w:rPr>
          <w:rFonts w:ascii="Calibri" w:hAnsi="Calibri" w:cs="Calibri"/>
          <w:szCs w:val="26"/>
        </w:rPr>
      </w:r>
      <w:r w:rsidR="000E0703">
        <w:rPr>
          <w:rFonts w:ascii="Calibri" w:hAnsi="Calibri" w:cs="Calibri"/>
          <w:szCs w:val="26"/>
        </w:rPr>
        <w:fldChar w:fldCharType="separate"/>
      </w:r>
      <w:r w:rsidRPr="00A85450">
        <w:rPr>
          <w:rFonts w:ascii="Calibri" w:hAnsi="Calibri" w:cs="Calibri"/>
          <w:szCs w:val="26"/>
        </w:rPr>
        <w:fldChar w:fldCharType="end"/>
      </w:r>
      <w:r>
        <w:rPr>
          <w:rFonts w:ascii="Calibri" w:hAnsi="Calibri" w:cs="Calibri"/>
          <w:szCs w:val="26"/>
        </w:rPr>
        <w:tab/>
      </w:r>
      <w:r w:rsidR="006E4300">
        <w:rPr>
          <w:rFonts w:ascii="Calibri" w:hAnsi="Calibri" w:cs="Calibri"/>
          <w:szCs w:val="26"/>
        </w:rPr>
        <w:t>6</w:t>
      </w:r>
      <w:r>
        <w:rPr>
          <w:rFonts w:ascii="Calibri" w:hAnsi="Calibri" w:cs="Calibri"/>
          <w:szCs w:val="26"/>
        </w:rPr>
        <w:t>.</w:t>
      </w:r>
      <w:r>
        <w:rPr>
          <w:rFonts w:ascii="Calibri" w:hAnsi="Calibri" w:cs="Calibri"/>
          <w:szCs w:val="26"/>
        </w:rPr>
        <w:tab/>
      </w:r>
      <w:r>
        <w:rPr>
          <w:rFonts w:ascii="Calibri" w:hAnsi="Calibri" w:cs="Calibri"/>
          <w:b/>
          <w:bCs/>
          <w:szCs w:val="26"/>
        </w:rPr>
        <w:t xml:space="preserve">Relevant </w:t>
      </w:r>
      <w:r w:rsidRPr="009E4B06">
        <w:rPr>
          <w:rFonts w:ascii="Calibri" w:hAnsi="Calibri" w:cs="Calibri"/>
          <w:b/>
          <w:bCs/>
          <w:szCs w:val="26"/>
        </w:rPr>
        <w:t>Experience (</w:t>
      </w:r>
      <w:r w:rsidR="00144849" w:rsidRPr="009E4B06">
        <w:rPr>
          <w:rFonts w:ascii="Calibri" w:hAnsi="Calibri" w:cs="Calibri"/>
          <w:b/>
          <w:bCs/>
          <w:szCs w:val="26"/>
        </w:rPr>
        <w:t>5-6</w:t>
      </w:r>
      <w:r w:rsidRPr="009E4B06">
        <w:rPr>
          <w:rFonts w:ascii="Calibri" w:hAnsi="Calibri" w:cs="Calibri"/>
          <w:b/>
          <w:bCs/>
          <w:szCs w:val="26"/>
        </w:rPr>
        <w:t xml:space="preserve"> pages</w:t>
      </w:r>
      <w:r>
        <w:rPr>
          <w:rFonts w:ascii="Calibri" w:hAnsi="Calibri" w:cs="Calibri"/>
          <w:b/>
          <w:bCs/>
          <w:szCs w:val="26"/>
        </w:rPr>
        <w:t>):</w:t>
      </w:r>
      <w:r>
        <w:rPr>
          <w:rFonts w:ascii="Calibri" w:hAnsi="Calibri" w:cs="Calibri"/>
          <w:b/>
          <w:szCs w:val="26"/>
        </w:rPr>
        <w:t xml:space="preserve">  </w:t>
      </w:r>
    </w:p>
    <w:p w14:paraId="33862084" w14:textId="77777777" w:rsidR="006E4300" w:rsidRDefault="006E4300" w:rsidP="006E4300">
      <w:pPr>
        <w:ind w:left="720" w:hanging="720"/>
        <w:contextualSpacing/>
        <w:rPr>
          <w:rFonts w:ascii="Calibri" w:hAnsi="Calibri" w:cs="Calibri"/>
          <w:b/>
          <w:szCs w:val="26"/>
        </w:rPr>
      </w:pPr>
    </w:p>
    <w:p w14:paraId="4F73D508" w14:textId="7B1F0CD2" w:rsidR="001F3747" w:rsidRDefault="001F3747" w:rsidP="004E51C2">
      <w:pPr>
        <w:ind w:left="1440"/>
        <w:contextualSpacing/>
        <w:rPr>
          <w:rFonts w:ascii="Calibri" w:hAnsi="Calibri" w:cs="Calibri"/>
          <w:bCs/>
          <w:szCs w:val="26"/>
        </w:rPr>
      </w:pPr>
      <w:r>
        <w:rPr>
          <w:rFonts w:ascii="Calibri" w:hAnsi="Calibri" w:cs="Calibri"/>
          <w:bCs/>
          <w:szCs w:val="26"/>
        </w:rPr>
        <w:t xml:space="preserve">Bidder shall describe what experience, if any, the </w:t>
      </w:r>
      <w:r w:rsidR="007E7ED3">
        <w:rPr>
          <w:rFonts w:ascii="Calibri" w:hAnsi="Calibri" w:cs="Calibri"/>
          <w:bCs/>
          <w:szCs w:val="26"/>
        </w:rPr>
        <w:t>B</w:t>
      </w:r>
      <w:r w:rsidR="006E4300">
        <w:rPr>
          <w:rFonts w:ascii="Calibri" w:hAnsi="Calibri" w:cs="Calibri"/>
          <w:bCs/>
          <w:szCs w:val="26"/>
        </w:rPr>
        <w:t>idder</w:t>
      </w:r>
      <w:r>
        <w:rPr>
          <w:rFonts w:ascii="Calibri" w:hAnsi="Calibri" w:cs="Calibri"/>
          <w:bCs/>
          <w:szCs w:val="26"/>
        </w:rPr>
        <w:t xml:space="preserve"> has with Short Doyle</w:t>
      </w:r>
      <w:r w:rsidR="006E4300">
        <w:rPr>
          <w:rFonts w:ascii="Calibri" w:hAnsi="Calibri" w:cs="Calibri"/>
          <w:bCs/>
          <w:szCs w:val="26"/>
        </w:rPr>
        <w:t>-compliant systems or billing systems of equivalent</w:t>
      </w:r>
      <w:r w:rsidR="007E7ED3">
        <w:rPr>
          <w:rFonts w:ascii="Calibri" w:hAnsi="Calibri" w:cs="Calibri"/>
          <w:bCs/>
          <w:szCs w:val="26"/>
        </w:rPr>
        <w:t xml:space="preserve"> or similar scope and</w:t>
      </w:r>
      <w:r w:rsidR="006E4300">
        <w:rPr>
          <w:rFonts w:ascii="Calibri" w:hAnsi="Calibri" w:cs="Calibri"/>
          <w:bCs/>
          <w:szCs w:val="26"/>
        </w:rPr>
        <w:t xml:space="preserve"> </w:t>
      </w:r>
      <w:r w:rsidR="006E4300">
        <w:rPr>
          <w:rFonts w:ascii="Calibri" w:hAnsi="Calibri" w:cs="Calibri"/>
          <w:bCs/>
          <w:szCs w:val="26"/>
        </w:rPr>
        <w:lastRenderedPageBreak/>
        <w:t>complexity. Bidder shall als</w:t>
      </w:r>
      <w:r w:rsidR="00535494">
        <w:rPr>
          <w:rFonts w:ascii="Calibri" w:hAnsi="Calibri" w:cs="Calibri"/>
          <w:bCs/>
          <w:szCs w:val="26"/>
        </w:rPr>
        <w:t>o describe what experience the B</w:t>
      </w:r>
      <w:r w:rsidR="006E4300">
        <w:rPr>
          <w:rFonts w:ascii="Calibri" w:hAnsi="Calibri" w:cs="Calibri"/>
          <w:bCs/>
          <w:szCs w:val="26"/>
        </w:rPr>
        <w:t xml:space="preserve">idder has with public or private clients/customers of a similar size and volume as Alameda County. Bidder shall describe what experience, if any, the </w:t>
      </w:r>
      <w:r w:rsidR="007E7ED3">
        <w:rPr>
          <w:rFonts w:ascii="Calibri" w:hAnsi="Calibri" w:cs="Calibri"/>
          <w:bCs/>
          <w:szCs w:val="26"/>
        </w:rPr>
        <w:t>B</w:t>
      </w:r>
      <w:r w:rsidR="006E4300">
        <w:rPr>
          <w:rFonts w:ascii="Calibri" w:hAnsi="Calibri" w:cs="Calibri"/>
          <w:bCs/>
          <w:szCs w:val="26"/>
        </w:rPr>
        <w:t>idder has with integrating their systems into complex scenarios in the past of a similar sc</w:t>
      </w:r>
      <w:r w:rsidR="007E7ED3">
        <w:rPr>
          <w:rFonts w:ascii="Calibri" w:hAnsi="Calibri" w:cs="Calibri"/>
          <w:bCs/>
          <w:szCs w:val="26"/>
        </w:rPr>
        <w:t>ope</w:t>
      </w:r>
      <w:r w:rsidR="006E4300">
        <w:rPr>
          <w:rFonts w:ascii="Calibri" w:hAnsi="Calibri" w:cs="Calibri"/>
          <w:bCs/>
          <w:szCs w:val="26"/>
        </w:rPr>
        <w:t xml:space="preserve"> and </w:t>
      </w:r>
      <w:r w:rsidR="007E7ED3">
        <w:rPr>
          <w:rFonts w:ascii="Calibri" w:hAnsi="Calibri" w:cs="Calibri"/>
          <w:bCs/>
          <w:szCs w:val="26"/>
        </w:rPr>
        <w:t xml:space="preserve">level of </w:t>
      </w:r>
      <w:r w:rsidR="006E4300">
        <w:rPr>
          <w:rFonts w:ascii="Calibri" w:hAnsi="Calibri" w:cs="Calibri"/>
          <w:bCs/>
          <w:szCs w:val="26"/>
        </w:rPr>
        <w:t xml:space="preserve">complexity to Alameda County. </w:t>
      </w:r>
    </w:p>
    <w:p w14:paraId="6769AC0F" w14:textId="05D12C2B" w:rsidR="001F3747" w:rsidRDefault="001F3747" w:rsidP="001F3747">
      <w:pPr>
        <w:ind w:left="720" w:hanging="720"/>
        <w:contextualSpacing/>
        <w:rPr>
          <w:rFonts w:ascii="Calibri" w:hAnsi="Calibri" w:cs="Calibri"/>
          <w:bCs/>
          <w:szCs w:val="26"/>
        </w:rPr>
      </w:pPr>
      <w:r>
        <w:rPr>
          <w:rFonts w:ascii="Calibri" w:hAnsi="Calibri" w:cs="Calibri"/>
          <w:bCs/>
          <w:szCs w:val="26"/>
        </w:rPr>
        <w:tab/>
      </w:r>
    </w:p>
    <w:p w14:paraId="36A2B80A" w14:textId="466EEBAE" w:rsidR="006E4300" w:rsidRDefault="006E4300" w:rsidP="009E4B06">
      <w:pPr>
        <w:spacing w:after="100" w:afterAutospacing="1"/>
        <w:ind w:left="1440"/>
        <w:contextualSpacing/>
        <w:rPr>
          <w:rFonts w:ascii="Calibri" w:eastAsia="Calibri" w:hAnsi="Calibri" w:cs="Calibri"/>
          <w:szCs w:val="26"/>
        </w:rPr>
      </w:pPr>
      <w:r>
        <w:rPr>
          <w:rFonts w:ascii="Calibri" w:eastAsia="Calibri" w:hAnsi="Calibri" w:cs="Calibri"/>
          <w:szCs w:val="26"/>
        </w:rPr>
        <w:t xml:space="preserve">Bidder shall include </w:t>
      </w:r>
      <w:r w:rsidR="00993D8F">
        <w:rPr>
          <w:rFonts w:ascii="Calibri" w:eastAsia="Calibri" w:hAnsi="Calibri" w:cs="Calibri"/>
          <w:szCs w:val="26"/>
        </w:rPr>
        <w:t xml:space="preserve">and </w:t>
      </w:r>
      <w:r>
        <w:rPr>
          <w:rFonts w:ascii="Calibri" w:eastAsia="Calibri" w:hAnsi="Calibri" w:cs="Calibri"/>
          <w:szCs w:val="26"/>
        </w:rPr>
        <w:t>answer each of the following questions/prompts in</w:t>
      </w:r>
      <w:r w:rsidR="00993D8F">
        <w:rPr>
          <w:rFonts w:ascii="Calibri" w:eastAsia="Calibri" w:hAnsi="Calibri" w:cs="Calibri"/>
          <w:szCs w:val="26"/>
        </w:rPr>
        <w:t xml:space="preserve"> the bid response for</w:t>
      </w:r>
      <w:r>
        <w:rPr>
          <w:rFonts w:ascii="Calibri" w:eastAsia="Calibri" w:hAnsi="Calibri" w:cs="Calibri"/>
          <w:szCs w:val="26"/>
        </w:rPr>
        <w:t xml:space="preserve"> this section:</w:t>
      </w:r>
    </w:p>
    <w:p w14:paraId="3416157A" w14:textId="2F9AE281" w:rsidR="009568E1" w:rsidRPr="009E4B06" w:rsidRDefault="00494E57" w:rsidP="00A76D8F">
      <w:pPr>
        <w:numPr>
          <w:ilvl w:val="0"/>
          <w:numId w:val="20"/>
        </w:numPr>
        <w:spacing w:after="120"/>
        <w:ind w:left="1980" w:hanging="540"/>
        <w:rPr>
          <w:rFonts w:asciiTheme="minorHAnsi" w:hAnsiTheme="minorHAnsi" w:cstheme="minorHAnsi"/>
          <w:spacing w:val="-3"/>
          <w:szCs w:val="26"/>
        </w:rPr>
      </w:pPr>
      <w:r w:rsidRPr="009E4B06">
        <w:rPr>
          <w:rFonts w:ascii="Calibri" w:eastAsia="Calibri" w:hAnsi="Calibri" w:cs="Calibri"/>
          <w:szCs w:val="26"/>
        </w:rPr>
        <w:t xml:space="preserve">Please describe </w:t>
      </w:r>
      <w:r w:rsidR="00925A58" w:rsidRPr="009E4B06">
        <w:rPr>
          <w:rFonts w:ascii="Calibri" w:eastAsia="Calibri" w:hAnsi="Calibri" w:cs="Calibri"/>
          <w:szCs w:val="26"/>
        </w:rPr>
        <w:t xml:space="preserve">and name </w:t>
      </w:r>
      <w:r w:rsidRPr="009E4B06">
        <w:rPr>
          <w:rFonts w:ascii="Calibri" w:eastAsia="Calibri" w:hAnsi="Calibri" w:cs="Calibri"/>
          <w:szCs w:val="26"/>
        </w:rPr>
        <w:t xml:space="preserve">up to three (3) </w:t>
      </w:r>
      <w:r w:rsidR="007D2297" w:rsidRPr="009E4B06">
        <w:rPr>
          <w:rFonts w:ascii="Calibri" w:eastAsia="Calibri" w:hAnsi="Calibri" w:cs="Calibri"/>
          <w:szCs w:val="26"/>
        </w:rPr>
        <w:t xml:space="preserve">implementations </w:t>
      </w:r>
      <w:r w:rsidR="001E4E93" w:rsidRPr="009E4B06">
        <w:rPr>
          <w:rFonts w:ascii="Calibri" w:eastAsia="Calibri" w:hAnsi="Calibri" w:cs="Calibri"/>
          <w:szCs w:val="26"/>
        </w:rPr>
        <w:t xml:space="preserve">(including scope of implementation) </w:t>
      </w:r>
      <w:r w:rsidR="007D2297" w:rsidRPr="009E4B06">
        <w:rPr>
          <w:rFonts w:ascii="Calibri" w:eastAsia="Calibri" w:hAnsi="Calibri" w:cs="Calibri"/>
          <w:szCs w:val="26"/>
        </w:rPr>
        <w:t xml:space="preserve">of your solution to </w:t>
      </w:r>
      <w:r w:rsidR="007D2297" w:rsidRPr="009E4B06">
        <w:rPr>
          <w:rFonts w:ascii="Calibri" w:hAnsi="Calibri" w:cs="Calibri"/>
          <w:bCs/>
          <w:szCs w:val="26"/>
        </w:rPr>
        <w:t>public or private customers of a similar size and volume as Alameda County.</w:t>
      </w:r>
      <w:r w:rsidR="001E19BD" w:rsidRPr="009E4B06">
        <w:rPr>
          <w:rFonts w:ascii="Calibri" w:hAnsi="Calibri" w:cs="Calibri"/>
          <w:bCs/>
          <w:szCs w:val="26"/>
        </w:rPr>
        <w:t xml:space="preserve"> </w:t>
      </w:r>
    </w:p>
    <w:p w14:paraId="0CC1E4D7" w14:textId="77777777" w:rsidR="001F3747" w:rsidRDefault="001F3747" w:rsidP="0089681D">
      <w:pPr>
        <w:ind w:left="2160" w:hanging="720"/>
        <w:rPr>
          <w:rFonts w:asciiTheme="minorHAnsi" w:hAnsiTheme="minorHAnsi" w:cstheme="minorHAnsi"/>
          <w:spacing w:val="-3"/>
          <w:szCs w:val="26"/>
        </w:rPr>
      </w:pPr>
    </w:p>
    <w:p w14:paraId="128547B6" w14:textId="03509CE7" w:rsidR="0029360F" w:rsidRDefault="00FC7968" w:rsidP="00FC7968">
      <w:pPr>
        <w:pStyle w:val="PlainText"/>
        <w:tabs>
          <w:tab w:val="left" w:pos="720"/>
        </w:tabs>
        <w:ind w:left="1440" w:hanging="1440"/>
        <w:contextualSpacing/>
        <w:rPr>
          <w:rFonts w:ascii="Calibri" w:hAnsi="Calibri" w:cs="Calibri"/>
          <w:color w:val="000000"/>
          <w:sz w:val="26"/>
          <w:szCs w:val="26"/>
          <w:lang w:val="en-US"/>
        </w:rPr>
      </w:pPr>
      <w:r w:rsidRPr="00A85450">
        <w:rPr>
          <w:rFonts w:ascii="Calibri" w:hAnsi="Calibri" w:cs="Calibri"/>
          <w:sz w:val="26"/>
          <w:szCs w:val="26"/>
        </w:rPr>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Pr="00A85450">
        <w:rPr>
          <w:rFonts w:ascii="Calibri" w:hAnsi="Calibri" w:cs="Calibri"/>
          <w:sz w:val="26"/>
          <w:szCs w:val="26"/>
        </w:rPr>
        <w:fldChar w:fldCharType="end"/>
      </w:r>
      <w:r>
        <w:rPr>
          <w:rFonts w:ascii="Calibri" w:hAnsi="Calibri" w:cs="Calibri"/>
          <w:sz w:val="26"/>
          <w:szCs w:val="26"/>
        </w:rPr>
        <w:tab/>
      </w:r>
      <w:r w:rsidR="00E11132">
        <w:rPr>
          <w:rFonts w:ascii="Calibri" w:hAnsi="Calibri" w:cs="Calibri"/>
          <w:sz w:val="26"/>
          <w:szCs w:val="26"/>
          <w:lang w:val="en-US"/>
        </w:rPr>
        <w:t>7</w:t>
      </w:r>
      <w:r>
        <w:rPr>
          <w:rFonts w:ascii="Calibri" w:hAnsi="Calibri" w:cs="Calibri"/>
          <w:sz w:val="26"/>
          <w:szCs w:val="26"/>
        </w:rPr>
        <w:t>.</w:t>
      </w:r>
      <w:r>
        <w:rPr>
          <w:rFonts w:ascii="Calibri" w:hAnsi="Calibri" w:cs="Calibri"/>
          <w:sz w:val="26"/>
          <w:szCs w:val="26"/>
        </w:rPr>
        <w:tab/>
      </w:r>
      <w:r w:rsidRPr="00A85450">
        <w:rPr>
          <w:rFonts w:ascii="Calibri" w:hAnsi="Calibri" w:cs="Calibri"/>
          <w:b/>
          <w:sz w:val="26"/>
          <w:szCs w:val="26"/>
        </w:rPr>
        <w:t>Description</w:t>
      </w:r>
      <w:r w:rsidRPr="00A85450">
        <w:rPr>
          <w:rFonts w:ascii="Calibri" w:hAnsi="Calibri" w:cs="Calibri"/>
          <w:b/>
          <w:color w:val="000000"/>
          <w:sz w:val="26"/>
          <w:szCs w:val="26"/>
        </w:rPr>
        <w:t xml:space="preserve"> of the Proposed </w:t>
      </w:r>
      <w:r w:rsidR="009E4B06">
        <w:rPr>
          <w:rFonts w:ascii="Calibri" w:hAnsi="Calibri" w:cs="Calibri"/>
          <w:b/>
          <w:color w:val="000000"/>
          <w:sz w:val="26"/>
          <w:szCs w:val="26"/>
          <w:lang w:val="en-US"/>
        </w:rPr>
        <w:t>Solution</w:t>
      </w:r>
      <w:r>
        <w:rPr>
          <w:rFonts w:ascii="Calibri" w:hAnsi="Calibri" w:cs="Calibri"/>
          <w:b/>
          <w:color w:val="000000"/>
          <w:sz w:val="26"/>
          <w:szCs w:val="26"/>
          <w:lang w:val="en-US"/>
        </w:rPr>
        <w:t xml:space="preserve"> (</w:t>
      </w:r>
      <w:r w:rsidR="009E4B06">
        <w:rPr>
          <w:rFonts w:ascii="Calibri" w:hAnsi="Calibri" w:cs="Calibri"/>
          <w:b/>
          <w:color w:val="000000"/>
          <w:sz w:val="26"/>
          <w:szCs w:val="26"/>
          <w:lang w:val="en-US"/>
        </w:rPr>
        <w:t>4</w:t>
      </w:r>
      <w:r>
        <w:rPr>
          <w:rFonts w:ascii="Calibri" w:hAnsi="Calibri" w:cs="Calibri"/>
          <w:b/>
          <w:color w:val="000000"/>
          <w:sz w:val="26"/>
          <w:szCs w:val="26"/>
          <w:lang w:val="en-US"/>
        </w:rPr>
        <w:t>-</w:t>
      </w:r>
      <w:r w:rsidR="00E11132">
        <w:rPr>
          <w:rFonts w:ascii="Calibri" w:hAnsi="Calibri" w:cs="Calibri"/>
          <w:b/>
          <w:color w:val="000000"/>
          <w:sz w:val="26"/>
          <w:szCs w:val="26"/>
          <w:lang w:val="en-US"/>
        </w:rPr>
        <w:t>5</w:t>
      </w:r>
      <w:r>
        <w:rPr>
          <w:rFonts w:ascii="Calibri" w:hAnsi="Calibri" w:cs="Calibri"/>
          <w:b/>
          <w:color w:val="000000"/>
          <w:sz w:val="26"/>
          <w:szCs w:val="26"/>
          <w:lang w:val="en-US"/>
        </w:rPr>
        <w:t xml:space="preserve"> pages)</w:t>
      </w:r>
      <w:r w:rsidRPr="00A85450">
        <w:rPr>
          <w:rFonts w:ascii="Calibri" w:hAnsi="Calibri" w:cs="Calibri"/>
          <w:sz w:val="26"/>
          <w:szCs w:val="26"/>
        </w:rPr>
        <w:t xml:space="preserve">:  </w:t>
      </w:r>
      <w:r w:rsidRPr="00AA07C6">
        <w:rPr>
          <w:rFonts w:ascii="Calibri" w:hAnsi="Calibri" w:cs="Calibri"/>
          <w:color w:val="000000"/>
          <w:sz w:val="26"/>
          <w:szCs w:val="26"/>
          <w:lang w:val="en-US"/>
        </w:rPr>
        <w:t xml:space="preserve"> </w:t>
      </w:r>
    </w:p>
    <w:p w14:paraId="5245A636" w14:textId="77777777" w:rsidR="0029360F" w:rsidRDefault="0029360F" w:rsidP="00FC7968">
      <w:pPr>
        <w:pStyle w:val="PlainText"/>
        <w:tabs>
          <w:tab w:val="left" w:pos="720"/>
        </w:tabs>
        <w:ind w:left="1440" w:hanging="1440"/>
        <w:contextualSpacing/>
        <w:rPr>
          <w:rFonts w:ascii="Calibri" w:hAnsi="Calibri" w:cs="Calibri"/>
          <w:color w:val="000000"/>
          <w:sz w:val="26"/>
          <w:szCs w:val="26"/>
          <w:lang w:val="en-US"/>
        </w:rPr>
      </w:pPr>
    </w:p>
    <w:p w14:paraId="068C1F11" w14:textId="1ED96DD7" w:rsidR="00FC7968" w:rsidRPr="00142A76" w:rsidRDefault="0029360F" w:rsidP="00FC7968">
      <w:pPr>
        <w:pStyle w:val="PlainText"/>
        <w:tabs>
          <w:tab w:val="left" w:pos="720"/>
        </w:tabs>
        <w:ind w:left="1440" w:hanging="1440"/>
        <w:contextualSpacing/>
        <w:rPr>
          <w:rFonts w:ascii="Calibri" w:hAnsi="Calibri"/>
          <w:color w:val="000000"/>
          <w:sz w:val="26"/>
          <w:szCs w:val="26"/>
          <w:lang w:val="en-US"/>
        </w:rPr>
      </w:pPr>
      <w:r>
        <w:rPr>
          <w:rFonts w:ascii="Calibri" w:hAnsi="Calibri" w:cs="Calibri"/>
          <w:color w:val="000000"/>
          <w:sz w:val="26"/>
          <w:szCs w:val="26"/>
          <w:lang w:val="en-US"/>
        </w:rPr>
        <w:tab/>
      </w:r>
      <w:r>
        <w:rPr>
          <w:rFonts w:ascii="Calibri" w:hAnsi="Calibri" w:cs="Calibri"/>
          <w:color w:val="000000"/>
          <w:sz w:val="26"/>
          <w:szCs w:val="26"/>
          <w:lang w:val="en-US"/>
        </w:rPr>
        <w:tab/>
      </w:r>
      <w:r w:rsidR="00FC7968" w:rsidRPr="00AA07C6">
        <w:rPr>
          <w:rFonts w:ascii="Calibri" w:hAnsi="Calibri"/>
          <w:color w:val="000000"/>
          <w:sz w:val="26"/>
          <w:szCs w:val="26"/>
        </w:rPr>
        <w:t>Bid</w:t>
      </w:r>
      <w:r w:rsidR="005377A5">
        <w:rPr>
          <w:rFonts w:ascii="Calibri" w:hAnsi="Calibri"/>
          <w:color w:val="000000"/>
          <w:sz w:val="26"/>
          <w:szCs w:val="26"/>
          <w:lang w:val="en-US"/>
        </w:rPr>
        <w:t>der</w:t>
      </w:r>
      <w:r w:rsidR="00FC7968" w:rsidRPr="00AA07C6">
        <w:rPr>
          <w:rFonts w:ascii="Calibri" w:hAnsi="Calibri"/>
          <w:color w:val="000000"/>
          <w:sz w:val="26"/>
          <w:szCs w:val="26"/>
        </w:rPr>
        <w:t xml:space="preserve"> response shall describe the </w:t>
      </w:r>
      <w:r w:rsidR="005377A5">
        <w:rPr>
          <w:rFonts w:ascii="Calibri" w:hAnsi="Calibri"/>
          <w:color w:val="000000"/>
          <w:sz w:val="26"/>
          <w:szCs w:val="26"/>
          <w:lang w:val="en-US"/>
        </w:rPr>
        <w:t>s</w:t>
      </w:r>
      <w:r w:rsidR="00E81DC1">
        <w:rPr>
          <w:rFonts w:ascii="Calibri" w:hAnsi="Calibri"/>
          <w:color w:val="000000"/>
          <w:sz w:val="26"/>
          <w:szCs w:val="26"/>
          <w:lang w:val="en-US"/>
        </w:rPr>
        <w:t>ystem</w:t>
      </w:r>
      <w:r w:rsidR="00FC7968" w:rsidRPr="00AA07C6">
        <w:rPr>
          <w:rFonts w:ascii="Calibri" w:hAnsi="Calibri"/>
          <w:color w:val="000000"/>
          <w:sz w:val="26"/>
          <w:szCs w:val="26"/>
        </w:rPr>
        <w:t xml:space="preserve"> it proposes to</w:t>
      </w:r>
      <w:r w:rsidR="00FC7968">
        <w:rPr>
          <w:rFonts w:ascii="Calibri" w:hAnsi="Calibri"/>
          <w:color w:val="000000"/>
          <w:sz w:val="26"/>
          <w:szCs w:val="26"/>
          <w:lang w:val="en-US"/>
        </w:rPr>
        <w:t xml:space="preserve"> deliver and implement </w:t>
      </w:r>
      <w:r w:rsidR="008E5A41">
        <w:rPr>
          <w:rFonts w:ascii="Calibri" w:hAnsi="Calibri"/>
          <w:color w:val="000000"/>
          <w:sz w:val="26"/>
          <w:szCs w:val="26"/>
          <w:lang w:val="en-US"/>
        </w:rPr>
        <w:t>as requested in this</w:t>
      </w:r>
      <w:r w:rsidR="00FC7968">
        <w:rPr>
          <w:rFonts w:ascii="Calibri" w:hAnsi="Calibri"/>
          <w:color w:val="000000"/>
          <w:sz w:val="26"/>
          <w:szCs w:val="26"/>
          <w:lang w:val="en-US"/>
        </w:rPr>
        <w:t xml:space="preserve"> RFP</w:t>
      </w:r>
      <w:r w:rsidR="00FC7968" w:rsidRPr="00142A76">
        <w:rPr>
          <w:rFonts w:ascii="Calibri" w:hAnsi="Calibri"/>
          <w:color w:val="000000"/>
          <w:sz w:val="26"/>
          <w:szCs w:val="26"/>
          <w:lang w:val="en-US"/>
        </w:rPr>
        <w:t>, including:</w:t>
      </w:r>
    </w:p>
    <w:p w14:paraId="69EE5DFA" w14:textId="276C552B" w:rsidR="00FC7968" w:rsidRPr="00645E5D" w:rsidRDefault="00FC7968" w:rsidP="00A76D8F">
      <w:pPr>
        <w:pStyle w:val="PlainText"/>
        <w:numPr>
          <w:ilvl w:val="3"/>
          <w:numId w:val="55"/>
        </w:numPr>
        <w:ind w:left="1980" w:hanging="540"/>
        <w:contextualSpacing/>
        <w:rPr>
          <w:rFonts w:ascii="Calibri" w:hAnsi="Calibri" w:cs="Calibri"/>
          <w:color w:val="000000"/>
          <w:sz w:val="26"/>
          <w:szCs w:val="26"/>
          <w:lang w:val="en-US"/>
        </w:rPr>
      </w:pPr>
      <w:r w:rsidRPr="00993D8F">
        <w:rPr>
          <w:rFonts w:ascii="Calibri" w:hAnsi="Calibri"/>
          <w:sz w:val="26"/>
          <w:szCs w:val="26"/>
          <w:lang w:val="en-US"/>
        </w:rPr>
        <w:lastRenderedPageBreak/>
        <w:t>A</w:t>
      </w:r>
      <w:r w:rsidR="001F38E0" w:rsidRPr="00993D8F">
        <w:rPr>
          <w:rFonts w:ascii="Calibri" w:hAnsi="Calibri"/>
          <w:sz w:val="26"/>
          <w:szCs w:val="26"/>
          <w:lang w:val="en-US"/>
        </w:rPr>
        <w:t xml:space="preserve"> </w:t>
      </w:r>
      <w:r w:rsidR="00F777FA" w:rsidRPr="00993D8F">
        <w:rPr>
          <w:rFonts w:ascii="Calibri" w:hAnsi="Calibri"/>
          <w:sz w:val="26"/>
          <w:szCs w:val="26"/>
          <w:lang w:val="en-US"/>
        </w:rPr>
        <w:t>high-level</w:t>
      </w:r>
      <w:r w:rsidRPr="00993D8F">
        <w:rPr>
          <w:rFonts w:ascii="Calibri" w:hAnsi="Calibri"/>
          <w:sz w:val="26"/>
          <w:szCs w:val="26"/>
          <w:lang w:val="en-US"/>
        </w:rPr>
        <w:t xml:space="preserve"> description of </w:t>
      </w:r>
      <w:r w:rsidR="00897D5A" w:rsidRPr="00993D8F">
        <w:rPr>
          <w:rFonts w:ascii="Calibri" w:hAnsi="Calibri"/>
          <w:sz w:val="26"/>
          <w:szCs w:val="26"/>
          <w:lang w:val="en-US"/>
        </w:rPr>
        <w:t xml:space="preserve">the </w:t>
      </w:r>
      <w:r w:rsidRPr="00993D8F">
        <w:rPr>
          <w:rFonts w:ascii="Calibri" w:hAnsi="Calibri"/>
          <w:sz w:val="26"/>
          <w:szCs w:val="26"/>
          <w:lang w:val="en-US"/>
        </w:rPr>
        <w:t xml:space="preserve">proposed services </w:t>
      </w:r>
      <w:r w:rsidR="008E5A41" w:rsidRPr="00993D8F">
        <w:rPr>
          <w:rFonts w:ascii="Calibri" w:hAnsi="Calibri"/>
          <w:sz w:val="26"/>
          <w:szCs w:val="26"/>
          <w:lang w:val="en-US"/>
        </w:rPr>
        <w:t xml:space="preserve">to replace </w:t>
      </w:r>
      <w:r w:rsidR="001F38E0" w:rsidRPr="00993D8F">
        <w:rPr>
          <w:rFonts w:ascii="Calibri" w:hAnsi="Calibri"/>
          <w:sz w:val="26"/>
          <w:szCs w:val="26"/>
          <w:lang w:val="en-US"/>
        </w:rPr>
        <w:t>the I</w:t>
      </w:r>
      <w:r w:rsidR="00A76D8F">
        <w:rPr>
          <w:rFonts w:ascii="Calibri" w:hAnsi="Calibri"/>
          <w:sz w:val="26"/>
          <w:szCs w:val="26"/>
          <w:lang w:val="en-US"/>
        </w:rPr>
        <w:t>nS</w:t>
      </w:r>
      <w:r w:rsidR="001F38E0" w:rsidRPr="00993D8F">
        <w:rPr>
          <w:rFonts w:ascii="Calibri" w:hAnsi="Calibri"/>
          <w:sz w:val="26"/>
          <w:szCs w:val="26"/>
          <w:lang w:val="en-US"/>
        </w:rPr>
        <w:t>yst and eCura/In</w:t>
      </w:r>
      <w:r w:rsidR="00380A34" w:rsidRPr="00AC4D27">
        <w:rPr>
          <w:rFonts w:ascii="Calibri" w:hAnsi="Calibri"/>
          <w:sz w:val="26"/>
          <w:szCs w:val="26"/>
          <w:lang w:val="en-US"/>
        </w:rPr>
        <w:t>c</w:t>
      </w:r>
      <w:r w:rsidR="001F38E0" w:rsidRPr="00AC4D27">
        <w:rPr>
          <w:rFonts w:ascii="Calibri" w:hAnsi="Calibri"/>
          <w:sz w:val="26"/>
          <w:szCs w:val="26"/>
          <w:lang w:val="en-US"/>
        </w:rPr>
        <w:t xml:space="preserve">edo </w:t>
      </w:r>
      <w:r w:rsidR="008E5A41" w:rsidRPr="00AC4D27">
        <w:rPr>
          <w:rFonts w:ascii="Calibri" w:hAnsi="Calibri"/>
          <w:sz w:val="26"/>
          <w:szCs w:val="26"/>
          <w:lang w:val="en-US"/>
        </w:rPr>
        <w:t>systems for ACBH as described in this RFP</w:t>
      </w:r>
      <w:r w:rsidR="008C7A16" w:rsidRPr="00645E5D">
        <w:rPr>
          <w:rFonts w:ascii="Calibri" w:hAnsi="Calibri"/>
          <w:sz w:val="26"/>
          <w:szCs w:val="26"/>
          <w:lang w:val="en-US"/>
        </w:rPr>
        <w:t>;</w:t>
      </w:r>
    </w:p>
    <w:p w14:paraId="0BB88294" w14:textId="4211C34F" w:rsidR="00ED1A9B" w:rsidRPr="009E4B06" w:rsidRDefault="00ED1A9B" w:rsidP="00A76D8F">
      <w:pPr>
        <w:pStyle w:val="PlainText"/>
        <w:numPr>
          <w:ilvl w:val="3"/>
          <w:numId w:val="55"/>
        </w:numPr>
        <w:ind w:left="1980" w:hanging="540"/>
        <w:contextualSpacing/>
        <w:rPr>
          <w:rFonts w:ascii="Calibri" w:hAnsi="Calibri" w:cs="Calibri"/>
          <w:color w:val="000000"/>
          <w:sz w:val="26"/>
          <w:szCs w:val="26"/>
          <w:lang w:val="en-US"/>
        </w:rPr>
      </w:pPr>
      <w:r w:rsidRPr="00645E5D">
        <w:rPr>
          <w:rFonts w:ascii="Calibri" w:hAnsi="Calibri" w:cs="Calibri"/>
          <w:color w:val="000000"/>
          <w:sz w:val="26"/>
          <w:szCs w:val="26"/>
          <w:lang w:val="en-US"/>
        </w:rPr>
        <w:t xml:space="preserve">A </w:t>
      </w:r>
      <w:r w:rsidR="00F777FA" w:rsidRPr="00645E5D">
        <w:rPr>
          <w:rFonts w:ascii="Calibri" w:hAnsi="Calibri" w:cs="Calibri"/>
          <w:color w:val="000000"/>
          <w:sz w:val="26"/>
          <w:szCs w:val="26"/>
          <w:lang w:val="en-US"/>
        </w:rPr>
        <w:t>high-level</w:t>
      </w:r>
      <w:r w:rsidRPr="00645E5D">
        <w:rPr>
          <w:rFonts w:ascii="Calibri" w:hAnsi="Calibri" w:cs="Calibri"/>
          <w:color w:val="000000"/>
          <w:sz w:val="26"/>
          <w:szCs w:val="26"/>
          <w:lang w:val="en-US"/>
        </w:rPr>
        <w:t xml:space="preserve"> description of how the proposed system will integrate with and an evaluation of the overall interoperability with the County’s other systems and specifications as described in this RFP;</w:t>
      </w:r>
    </w:p>
    <w:p w14:paraId="0422B721" w14:textId="69D3B019" w:rsidR="008C7A16" w:rsidRPr="009E4B06" w:rsidRDefault="00897D5A" w:rsidP="00A76D8F">
      <w:pPr>
        <w:pStyle w:val="PlainText"/>
        <w:numPr>
          <w:ilvl w:val="3"/>
          <w:numId w:val="55"/>
        </w:numPr>
        <w:ind w:left="1980" w:hanging="540"/>
        <w:contextualSpacing/>
        <w:rPr>
          <w:rFonts w:ascii="Calibri" w:hAnsi="Calibri" w:cs="Calibri"/>
          <w:color w:val="000000"/>
          <w:sz w:val="26"/>
          <w:szCs w:val="26"/>
          <w:lang w:val="en-US"/>
        </w:rPr>
      </w:pPr>
      <w:r w:rsidRPr="009E4B06">
        <w:rPr>
          <w:rFonts w:ascii="Calibri" w:hAnsi="Calibri"/>
          <w:sz w:val="26"/>
          <w:szCs w:val="26"/>
          <w:lang w:val="en-US"/>
        </w:rPr>
        <w:t xml:space="preserve">A </w:t>
      </w:r>
      <w:r w:rsidR="008C7A16" w:rsidRPr="009E4B06">
        <w:rPr>
          <w:rFonts w:ascii="Calibri" w:hAnsi="Calibri"/>
          <w:sz w:val="26"/>
          <w:szCs w:val="26"/>
          <w:lang w:val="en-US"/>
        </w:rPr>
        <w:t>clear descri</w:t>
      </w:r>
      <w:r w:rsidRPr="009E4B06">
        <w:rPr>
          <w:rFonts w:ascii="Calibri" w:hAnsi="Calibri"/>
          <w:sz w:val="26"/>
          <w:szCs w:val="26"/>
          <w:lang w:val="en-US"/>
        </w:rPr>
        <w:t>ption of</w:t>
      </w:r>
      <w:r w:rsidR="008C7A16" w:rsidRPr="009E4B06">
        <w:rPr>
          <w:rFonts w:ascii="Calibri" w:hAnsi="Calibri"/>
          <w:sz w:val="26"/>
          <w:szCs w:val="26"/>
          <w:lang w:val="en-US"/>
        </w:rPr>
        <w:t xml:space="preserve"> how the Bidder’s proposed solution addresses </w:t>
      </w:r>
      <w:r w:rsidR="008B667E" w:rsidRPr="009E4B06">
        <w:rPr>
          <w:rFonts w:ascii="Calibri" w:hAnsi="Calibri"/>
          <w:sz w:val="26"/>
          <w:szCs w:val="26"/>
          <w:lang w:val="en-US"/>
        </w:rPr>
        <w:t>and/or</w:t>
      </w:r>
      <w:r w:rsidR="008C7A16" w:rsidRPr="009E4B06">
        <w:rPr>
          <w:rFonts w:ascii="Calibri" w:hAnsi="Calibri"/>
          <w:sz w:val="26"/>
          <w:szCs w:val="26"/>
          <w:lang w:val="en-US"/>
        </w:rPr>
        <w:t xml:space="preserve"> </w:t>
      </w:r>
      <w:r w:rsidRPr="009E4B06">
        <w:rPr>
          <w:rFonts w:ascii="Calibri" w:hAnsi="Calibri"/>
          <w:sz w:val="26"/>
          <w:szCs w:val="26"/>
          <w:lang w:val="en-US"/>
        </w:rPr>
        <w:t xml:space="preserve">exceeds </w:t>
      </w:r>
      <w:r w:rsidR="008C7A16" w:rsidRPr="009E4B06">
        <w:rPr>
          <w:rFonts w:ascii="Calibri" w:hAnsi="Calibri"/>
          <w:sz w:val="26"/>
          <w:szCs w:val="26"/>
          <w:lang w:val="en-US"/>
        </w:rPr>
        <w:t xml:space="preserve">the specific, </w:t>
      </w:r>
      <w:r w:rsidR="003D7552" w:rsidRPr="009E4B06">
        <w:rPr>
          <w:rFonts w:ascii="Calibri" w:hAnsi="Calibri"/>
          <w:sz w:val="26"/>
          <w:szCs w:val="26"/>
          <w:lang w:val="en-US"/>
        </w:rPr>
        <w:t>defined</w:t>
      </w:r>
      <w:r w:rsidR="008C7A16" w:rsidRPr="009E4B06">
        <w:rPr>
          <w:rFonts w:ascii="Calibri" w:hAnsi="Calibri"/>
          <w:sz w:val="26"/>
          <w:szCs w:val="26"/>
          <w:lang w:val="en-US"/>
        </w:rPr>
        <w:t xml:space="preserve"> needs of the County with respect to the scope of work contained in this RFP</w:t>
      </w:r>
      <w:r w:rsidR="00445E1D">
        <w:rPr>
          <w:rFonts w:ascii="Calibri" w:hAnsi="Calibri"/>
          <w:sz w:val="26"/>
          <w:szCs w:val="26"/>
          <w:lang w:val="en-US"/>
        </w:rPr>
        <w:t xml:space="preserve">. </w:t>
      </w:r>
      <w:r w:rsidRPr="00993D8F">
        <w:rPr>
          <w:rFonts w:ascii="Calibri" w:hAnsi="Calibri" w:cs="Calibri"/>
          <w:sz w:val="26"/>
          <w:szCs w:val="26"/>
        </w:rPr>
        <w:t xml:space="preserve">Bidder should describe any innovative, creative, and effective solutions, methods, and/or approaches they wish for the County to consider in addressing </w:t>
      </w:r>
      <w:r w:rsidRPr="00993D8F">
        <w:rPr>
          <w:rFonts w:ascii="Calibri" w:hAnsi="Calibri" w:cs="Calibri"/>
          <w:sz w:val="26"/>
          <w:szCs w:val="26"/>
          <w:lang w:val="en-US"/>
        </w:rPr>
        <w:t>system replacement</w:t>
      </w:r>
      <w:r w:rsidRPr="00993D8F">
        <w:rPr>
          <w:rFonts w:ascii="Calibri" w:hAnsi="Calibri" w:cs="Calibri"/>
          <w:sz w:val="26"/>
          <w:szCs w:val="26"/>
        </w:rPr>
        <w:t>;</w:t>
      </w:r>
    </w:p>
    <w:p w14:paraId="499A8D2C" w14:textId="5FFC28E6" w:rsidR="00897D5A" w:rsidRPr="00993D8F" w:rsidRDefault="00A76D8F" w:rsidP="00A76D8F">
      <w:pPr>
        <w:pStyle w:val="PlainText"/>
        <w:numPr>
          <w:ilvl w:val="3"/>
          <w:numId w:val="55"/>
        </w:numPr>
        <w:tabs>
          <w:tab w:val="left" w:pos="1800"/>
        </w:tabs>
        <w:ind w:left="1980" w:hanging="540"/>
        <w:contextualSpacing/>
        <w:rPr>
          <w:rFonts w:ascii="Calibri" w:hAnsi="Calibri"/>
          <w:color w:val="000000"/>
          <w:sz w:val="26"/>
          <w:szCs w:val="26"/>
          <w:lang w:val="en-US"/>
        </w:rPr>
      </w:pPr>
      <w:r>
        <w:rPr>
          <w:rFonts w:ascii="Calibri" w:hAnsi="Calibri"/>
          <w:sz w:val="26"/>
          <w:szCs w:val="26"/>
          <w:lang w:val="en-US"/>
        </w:rPr>
        <w:t xml:space="preserve">   </w:t>
      </w:r>
      <w:r w:rsidR="00897D5A" w:rsidRPr="009E4B06">
        <w:rPr>
          <w:rFonts w:ascii="Calibri" w:hAnsi="Calibri"/>
          <w:sz w:val="26"/>
          <w:szCs w:val="26"/>
          <w:lang w:val="en-US"/>
        </w:rPr>
        <w:t>An articulated strategy and willingness to engage with the County in a long-term discussion regarding system replacement, maintenance, and improvement; and</w:t>
      </w:r>
    </w:p>
    <w:p w14:paraId="12E195B2" w14:textId="3D098E01" w:rsidR="008E5A41" w:rsidRPr="00361D5B" w:rsidRDefault="00A76D8F" w:rsidP="00A76D8F">
      <w:pPr>
        <w:pStyle w:val="PlainText"/>
        <w:numPr>
          <w:ilvl w:val="3"/>
          <w:numId w:val="55"/>
        </w:numPr>
        <w:tabs>
          <w:tab w:val="left" w:pos="1800"/>
        </w:tabs>
        <w:ind w:left="1980" w:hanging="540"/>
        <w:contextualSpacing/>
        <w:rPr>
          <w:rFonts w:ascii="Calibri" w:hAnsi="Calibri"/>
          <w:color w:val="000000"/>
          <w:sz w:val="26"/>
          <w:szCs w:val="26"/>
          <w:lang w:val="en-US"/>
        </w:rPr>
      </w:pPr>
      <w:r>
        <w:rPr>
          <w:rFonts w:ascii="Calibri" w:hAnsi="Calibri"/>
          <w:color w:val="000000"/>
          <w:sz w:val="26"/>
          <w:szCs w:val="26"/>
          <w:lang w:val="en-US"/>
        </w:rPr>
        <w:t xml:space="preserve">   </w:t>
      </w:r>
      <w:r w:rsidR="008E5A41">
        <w:rPr>
          <w:rFonts w:ascii="Calibri" w:hAnsi="Calibri"/>
          <w:color w:val="000000"/>
          <w:sz w:val="26"/>
          <w:szCs w:val="26"/>
          <w:lang w:val="en-US"/>
        </w:rPr>
        <w:t>A</w:t>
      </w:r>
      <w:r w:rsidR="00897D5A">
        <w:rPr>
          <w:rFonts w:ascii="Calibri" w:hAnsi="Calibri"/>
          <w:color w:val="000000"/>
          <w:sz w:val="26"/>
          <w:szCs w:val="26"/>
          <w:lang w:val="en-US"/>
        </w:rPr>
        <w:t>n overvi</w:t>
      </w:r>
      <w:r w:rsidR="00780DB0">
        <w:rPr>
          <w:rFonts w:ascii="Calibri" w:hAnsi="Calibri"/>
          <w:color w:val="000000"/>
          <w:sz w:val="26"/>
          <w:szCs w:val="26"/>
          <w:lang w:val="en-US"/>
        </w:rPr>
        <w:t>ew</w:t>
      </w:r>
      <w:r w:rsidR="008E5A41">
        <w:rPr>
          <w:rFonts w:ascii="Calibri" w:hAnsi="Calibri"/>
          <w:color w:val="000000"/>
          <w:sz w:val="26"/>
          <w:szCs w:val="26"/>
          <w:lang w:val="en-US"/>
        </w:rPr>
        <w:t xml:space="preserve"> plan</w:t>
      </w:r>
      <w:r w:rsidR="008E5A41" w:rsidRPr="00361D5B">
        <w:rPr>
          <w:rFonts w:ascii="Calibri" w:hAnsi="Calibri"/>
          <w:color w:val="000000"/>
          <w:sz w:val="26"/>
          <w:szCs w:val="26"/>
          <w:lang w:val="en-US"/>
        </w:rPr>
        <w:t xml:space="preserve"> for collaborating in the work</w:t>
      </w:r>
      <w:r w:rsidR="008E5A41">
        <w:rPr>
          <w:rFonts w:ascii="Calibri" w:hAnsi="Calibri"/>
          <w:color w:val="000000"/>
          <w:sz w:val="26"/>
          <w:szCs w:val="26"/>
          <w:lang w:val="en-US"/>
        </w:rPr>
        <w:t xml:space="preserve">; </w:t>
      </w:r>
    </w:p>
    <w:p w14:paraId="22C8F812" w14:textId="77777777" w:rsidR="008E5A41" w:rsidRPr="004E51C2" w:rsidRDefault="008E5A41" w:rsidP="004E51C2">
      <w:pPr>
        <w:pStyle w:val="PlainText"/>
        <w:ind w:left="2880"/>
        <w:contextualSpacing/>
        <w:rPr>
          <w:rFonts w:ascii="Calibri" w:hAnsi="Calibri" w:cs="Calibri"/>
          <w:color w:val="000000"/>
          <w:sz w:val="26"/>
          <w:szCs w:val="26"/>
          <w:highlight w:val="cyan"/>
          <w:lang w:val="en-US"/>
        </w:rPr>
      </w:pPr>
    </w:p>
    <w:p w14:paraId="52E946B5" w14:textId="7D8E6546" w:rsidR="003D7552" w:rsidRDefault="003D7552" w:rsidP="00780DB0">
      <w:pPr>
        <w:spacing w:after="100" w:afterAutospacing="1"/>
        <w:ind w:left="1440"/>
        <w:contextualSpacing/>
        <w:rPr>
          <w:rFonts w:ascii="Calibri" w:eastAsia="Calibri" w:hAnsi="Calibri" w:cs="Calibri"/>
          <w:szCs w:val="26"/>
        </w:rPr>
      </w:pPr>
      <w:r>
        <w:rPr>
          <w:rFonts w:ascii="Calibri" w:eastAsia="Calibri" w:hAnsi="Calibri" w:cs="Calibri"/>
          <w:szCs w:val="26"/>
        </w:rPr>
        <w:t>Bidder shall</w:t>
      </w:r>
      <w:r w:rsidR="00780DB0">
        <w:rPr>
          <w:rFonts w:ascii="Calibri" w:eastAsia="Calibri" w:hAnsi="Calibri" w:cs="Calibri"/>
          <w:szCs w:val="26"/>
        </w:rPr>
        <w:t xml:space="preserve"> also</w:t>
      </w:r>
      <w:r>
        <w:rPr>
          <w:rFonts w:ascii="Calibri" w:eastAsia="Calibri" w:hAnsi="Calibri" w:cs="Calibri"/>
          <w:szCs w:val="26"/>
        </w:rPr>
        <w:t xml:space="preserve"> include</w:t>
      </w:r>
      <w:r w:rsidR="00993D8F">
        <w:rPr>
          <w:rFonts w:ascii="Calibri" w:eastAsia="Calibri" w:hAnsi="Calibri" w:cs="Calibri"/>
          <w:szCs w:val="26"/>
        </w:rPr>
        <w:t xml:space="preserve"> and</w:t>
      </w:r>
      <w:r>
        <w:rPr>
          <w:rFonts w:ascii="Calibri" w:eastAsia="Calibri" w:hAnsi="Calibri" w:cs="Calibri"/>
          <w:szCs w:val="26"/>
        </w:rPr>
        <w:t xml:space="preserve"> answer each of the following questions/prompts in </w:t>
      </w:r>
      <w:r w:rsidR="00993D8F">
        <w:rPr>
          <w:rFonts w:ascii="Calibri" w:eastAsia="Calibri" w:hAnsi="Calibri" w:cs="Calibri"/>
          <w:szCs w:val="26"/>
        </w:rPr>
        <w:t xml:space="preserve">the bid response for </w:t>
      </w:r>
      <w:r>
        <w:rPr>
          <w:rFonts w:ascii="Calibri" w:eastAsia="Calibri" w:hAnsi="Calibri" w:cs="Calibri"/>
          <w:szCs w:val="26"/>
        </w:rPr>
        <w:t>this section:</w:t>
      </w:r>
    </w:p>
    <w:p w14:paraId="445ADA26" w14:textId="0120AC5C" w:rsidR="003D7552" w:rsidRPr="004E51C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Pr>
          <w:rFonts w:ascii="Calibri" w:hAnsi="Calibri" w:cs="Calibri"/>
          <w:color w:val="000000"/>
          <w:szCs w:val="26"/>
          <w:lang w:eastAsia="x-none"/>
        </w:rPr>
        <w:t xml:space="preserve">What is your </w:t>
      </w:r>
      <w:r w:rsidRPr="004E51C2">
        <w:rPr>
          <w:rFonts w:ascii="Calibri" w:hAnsi="Calibri" w:cs="Calibri"/>
          <w:color w:val="000000"/>
          <w:szCs w:val="26"/>
          <w:lang w:eastAsia="x-none"/>
        </w:rPr>
        <w:t>Product name and version #</w:t>
      </w:r>
      <w:r>
        <w:rPr>
          <w:rFonts w:ascii="Calibri" w:hAnsi="Calibri" w:cs="Calibri"/>
          <w:color w:val="000000"/>
          <w:szCs w:val="26"/>
          <w:lang w:eastAsia="x-none"/>
        </w:rPr>
        <w:t>?</w:t>
      </w:r>
    </w:p>
    <w:p w14:paraId="6C6FC0A3" w14:textId="07E7A383" w:rsidR="003D7552" w:rsidRPr="004E51C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4E51C2">
        <w:rPr>
          <w:rFonts w:ascii="Calibri" w:hAnsi="Calibri" w:cs="Calibri"/>
          <w:color w:val="000000"/>
          <w:szCs w:val="26"/>
          <w:lang w:eastAsia="x-none"/>
        </w:rPr>
        <w:t xml:space="preserve">When is </w:t>
      </w:r>
      <w:r w:rsidR="00BF4DDB">
        <w:rPr>
          <w:rFonts w:ascii="Calibri" w:hAnsi="Calibri" w:cs="Calibri"/>
          <w:color w:val="000000"/>
          <w:szCs w:val="26"/>
          <w:lang w:eastAsia="x-none"/>
        </w:rPr>
        <w:t>the</w:t>
      </w:r>
      <w:r w:rsidRPr="004E51C2">
        <w:rPr>
          <w:rFonts w:ascii="Calibri" w:hAnsi="Calibri" w:cs="Calibri"/>
          <w:color w:val="000000"/>
          <w:szCs w:val="26"/>
          <w:lang w:eastAsia="x-none"/>
        </w:rPr>
        <w:t xml:space="preserve"> next version release?</w:t>
      </w:r>
    </w:p>
    <w:p w14:paraId="163E2F71" w14:textId="41A2CFE5" w:rsidR="003D7552" w:rsidRPr="004E51C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Pr>
          <w:rFonts w:ascii="Calibri" w:hAnsi="Calibri" w:cs="Calibri"/>
          <w:color w:val="000000"/>
          <w:szCs w:val="26"/>
          <w:lang w:eastAsia="x-none"/>
        </w:rPr>
        <w:t>Does the s</w:t>
      </w:r>
      <w:r w:rsidRPr="004E51C2">
        <w:rPr>
          <w:rFonts w:ascii="Calibri" w:hAnsi="Calibri" w:cs="Calibri"/>
          <w:color w:val="000000"/>
          <w:szCs w:val="26"/>
          <w:lang w:eastAsia="x-none"/>
        </w:rPr>
        <w:t>ystem support integrated clinical, administrative, billing, medical records, and reporting functions</w:t>
      </w:r>
      <w:r>
        <w:rPr>
          <w:rFonts w:ascii="Calibri" w:hAnsi="Calibri" w:cs="Calibri"/>
          <w:color w:val="000000"/>
          <w:szCs w:val="26"/>
          <w:lang w:eastAsia="x-none"/>
        </w:rPr>
        <w:t>?</w:t>
      </w:r>
    </w:p>
    <w:p w14:paraId="6AAED033" w14:textId="77777777" w:rsidR="003D7552" w:rsidRPr="004E51C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4E51C2">
        <w:rPr>
          <w:rFonts w:ascii="Calibri" w:hAnsi="Calibri" w:cs="Calibri"/>
          <w:color w:val="000000"/>
          <w:szCs w:val="26"/>
          <w:lang w:eastAsia="x-none"/>
        </w:rPr>
        <w:t>Is there a single database for scheduling, billing and clinical functions?</w:t>
      </w:r>
    </w:p>
    <w:p w14:paraId="4F761FAD" w14:textId="5C788B51" w:rsidR="003D7552" w:rsidRPr="004E51C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4E51C2">
        <w:rPr>
          <w:rFonts w:ascii="Calibri" w:hAnsi="Calibri" w:cs="Calibri"/>
          <w:color w:val="000000"/>
          <w:szCs w:val="26"/>
          <w:lang w:eastAsia="x-none"/>
        </w:rPr>
        <w:t xml:space="preserve">Does </w:t>
      </w:r>
      <w:r w:rsidR="00BF4DDB">
        <w:rPr>
          <w:rFonts w:ascii="Calibri" w:hAnsi="Calibri" w:cs="Calibri"/>
          <w:color w:val="000000"/>
          <w:szCs w:val="26"/>
          <w:lang w:eastAsia="x-none"/>
        </w:rPr>
        <w:t>the</w:t>
      </w:r>
      <w:r w:rsidRPr="004E51C2">
        <w:rPr>
          <w:rFonts w:ascii="Calibri" w:hAnsi="Calibri" w:cs="Calibri"/>
          <w:color w:val="000000"/>
          <w:szCs w:val="26"/>
          <w:lang w:eastAsia="x-none"/>
        </w:rPr>
        <w:t xml:space="preserve"> system offer an accounts payable managed care module?</w:t>
      </w:r>
      <w:r>
        <w:rPr>
          <w:rFonts w:ascii="Calibri" w:hAnsi="Calibri" w:cs="Calibri"/>
          <w:color w:val="000000"/>
          <w:szCs w:val="26"/>
          <w:lang w:eastAsia="x-none"/>
        </w:rPr>
        <w:t xml:space="preserve"> </w:t>
      </w:r>
    </w:p>
    <w:p w14:paraId="01A9FFF3" w14:textId="7FF653D0" w:rsidR="003D7552" w:rsidRPr="004E51C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4E51C2">
        <w:rPr>
          <w:rFonts w:ascii="Calibri" w:hAnsi="Calibri" w:cs="Calibri"/>
          <w:color w:val="000000"/>
          <w:szCs w:val="26"/>
          <w:lang w:eastAsia="x-none"/>
        </w:rPr>
        <w:t xml:space="preserve">Does </w:t>
      </w:r>
      <w:r w:rsidR="00BF4DDB">
        <w:rPr>
          <w:rFonts w:ascii="Calibri" w:hAnsi="Calibri" w:cs="Calibri"/>
          <w:color w:val="000000"/>
          <w:szCs w:val="26"/>
          <w:lang w:eastAsia="x-none"/>
        </w:rPr>
        <w:t>the</w:t>
      </w:r>
      <w:r w:rsidRPr="004E51C2">
        <w:rPr>
          <w:rFonts w:ascii="Calibri" w:hAnsi="Calibri" w:cs="Calibri"/>
          <w:color w:val="000000"/>
          <w:szCs w:val="26"/>
          <w:lang w:eastAsia="x-none"/>
        </w:rPr>
        <w:t xml:space="preserve"> system offer an integrated clinical EHR module?</w:t>
      </w:r>
      <w:r w:rsidR="00445E1D">
        <w:rPr>
          <w:rFonts w:ascii="Calibri" w:hAnsi="Calibri" w:cs="Calibri"/>
          <w:color w:val="000000"/>
          <w:szCs w:val="26"/>
          <w:lang w:eastAsia="x-none"/>
        </w:rPr>
        <w:t xml:space="preserve"> Please describe the included module and basic functionality. </w:t>
      </w:r>
    </w:p>
    <w:p w14:paraId="71CCC76B" w14:textId="76D1F050" w:rsidR="003D7552" w:rsidRPr="004E51C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4E51C2">
        <w:rPr>
          <w:rFonts w:ascii="Calibri" w:hAnsi="Calibri" w:cs="Calibri"/>
          <w:color w:val="000000"/>
          <w:szCs w:val="26"/>
          <w:lang w:eastAsia="x-none"/>
        </w:rPr>
        <w:t xml:space="preserve">Does </w:t>
      </w:r>
      <w:r w:rsidR="00BF4DDB">
        <w:rPr>
          <w:rFonts w:ascii="Calibri" w:hAnsi="Calibri" w:cs="Calibri"/>
          <w:color w:val="000000"/>
          <w:szCs w:val="26"/>
          <w:lang w:eastAsia="x-none"/>
        </w:rPr>
        <w:t>the</w:t>
      </w:r>
      <w:r w:rsidRPr="004E51C2">
        <w:rPr>
          <w:rFonts w:ascii="Calibri" w:hAnsi="Calibri" w:cs="Calibri"/>
          <w:color w:val="000000"/>
          <w:szCs w:val="26"/>
          <w:lang w:eastAsia="x-none"/>
        </w:rPr>
        <w:t xml:space="preserve"> system offer a primary care module?</w:t>
      </w:r>
    </w:p>
    <w:p w14:paraId="580B5246" w14:textId="6EFD1DE7" w:rsidR="003D7552" w:rsidRPr="004E51C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4E51C2">
        <w:rPr>
          <w:rFonts w:ascii="Calibri" w:hAnsi="Calibri" w:cs="Calibri"/>
          <w:color w:val="000000"/>
          <w:szCs w:val="26"/>
          <w:lang w:eastAsia="x-none"/>
        </w:rPr>
        <w:t xml:space="preserve">Does </w:t>
      </w:r>
      <w:r w:rsidR="00BF4DDB">
        <w:rPr>
          <w:rFonts w:ascii="Calibri" w:hAnsi="Calibri" w:cs="Calibri"/>
          <w:color w:val="000000"/>
          <w:szCs w:val="26"/>
          <w:lang w:eastAsia="x-none"/>
        </w:rPr>
        <w:t>the</w:t>
      </w:r>
      <w:r w:rsidRPr="004E51C2">
        <w:rPr>
          <w:rFonts w:ascii="Calibri" w:hAnsi="Calibri" w:cs="Calibri"/>
          <w:color w:val="000000"/>
          <w:szCs w:val="26"/>
          <w:lang w:eastAsia="x-none"/>
        </w:rPr>
        <w:t xml:space="preserve"> system include a certified and secure Client Portal?</w:t>
      </w:r>
    </w:p>
    <w:p w14:paraId="45603D4B" w14:textId="7F711608" w:rsidR="003D7552" w:rsidRPr="004E51C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4E51C2">
        <w:rPr>
          <w:rFonts w:ascii="Calibri" w:hAnsi="Calibri" w:cs="Calibri"/>
          <w:color w:val="000000"/>
          <w:szCs w:val="26"/>
          <w:lang w:eastAsia="x-none"/>
        </w:rPr>
        <w:lastRenderedPageBreak/>
        <w:t xml:space="preserve">Does </w:t>
      </w:r>
      <w:r w:rsidR="00BF4DDB">
        <w:rPr>
          <w:rFonts w:ascii="Calibri" w:hAnsi="Calibri" w:cs="Calibri"/>
          <w:color w:val="000000"/>
          <w:szCs w:val="26"/>
          <w:lang w:eastAsia="x-none"/>
        </w:rPr>
        <w:t>the</w:t>
      </w:r>
      <w:r w:rsidRPr="004E51C2">
        <w:rPr>
          <w:rFonts w:ascii="Calibri" w:hAnsi="Calibri" w:cs="Calibri"/>
          <w:color w:val="000000"/>
          <w:szCs w:val="26"/>
          <w:lang w:eastAsia="x-none"/>
        </w:rPr>
        <w:t xml:space="preserve"> system include separate training and testing environments?</w:t>
      </w:r>
    </w:p>
    <w:p w14:paraId="0D385029" w14:textId="4ABF3BB3" w:rsidR="003D7552" w:rsidRPr="004E51C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4E51C2">
        <w:rPr>
          <w:rFonts w:ascii="Calibri" w:hAnsi="Calibri" w:cs="Calibri"/>
          <w:color w:val="000000"/>
          <w:szCs w:val="26"/>
          <w:lang w:eastAsia="x-none"/>
        </w:rPr>
        <w:t xml:space="preserve">Does </w:t>
      </w:r>
      <w:r w:rsidR="00BF4DDB">
        <w:rPr>
          <w:rFonts w:ascii="Calibri" w:hAnsi="Calibri" w:cs="Calibri"/>
          <w:color w:val="000000"/>
          <w:szCs w:val="26"/>
          <w:lang w:eastAsia="x-none"/>
        </w:rPr>
        <w:t>the</w:t>
      </w:r>
      <w:r w:rsidRPr="004E51C2">
        <w:rPr>
          <w:rFonts w:ascii="Calibri" w:hAnsi="Calibri" w:cs="Calibri"/>
          <w:color w:val="000000"/>
          <w:szCs w:val="26"/>
          <w:lang w:eastAsia="x-none"/>
        </w:rPr>
        <w:t xml:space="preserve"> system provide </w:t>
      </w:r>
      <w:r w:rsidR="004829C1">
        <w:rPr>
          <w:rFonts w:ascii="Calibri" w:hAnsi="Calibri" w:cs="Calibri"/>
          <w:color w:val="000000"/>
          <w:szCs w:val="26"/>
          <w:lang w:eastAsia="x-none"/>
        </w:rPr>
        <w:t>medication assisted treatment (</w:t>
      </w:r>
      <w:r w:rsidRPr="004E51C2">
        <w:rPr>
          <w:rFonts w:ascii="Calibri" w:hAnsi="Calibri" w:cs="Calibri"/>
          <w:color w:val="000000"/>
          <w:szCs w:val="26"/>
          <w:lang w:eastAsia="x-none"/>
        </w:rPr>
        <w:t>MAT</w:t>
      </w:r>
      <w:r w:rsidR="004829C1">
        <w:rPr>
          <w:rFonts w:ascii="Calibri" w:hAnsi="Calibri" w:cs="Calibri"/>
          <w:color w:val="000000"/>
          <w:szCs w:val="26"/>
          <w:lang w:eastAsia="x-none"/>
        </w:rPr>
        <w:t>)</w:t>
      </w:r>
      <w:r w:rsidRPr="004E51C2">
        <w:rPr>
          <w:rFonts w:ascii="Calibri" w:hAnsi="Calibri" w:cs="Calibri"/>
          <w:color w:val="000000"/>
          <w:szCs w:val="26"/>
          <w:lang w:eastAsia="x-none"/>
        </w:rPr>
        <w:t xml:space="preserve"> functionality?</w:t>
      </w:r>
    </w:p>
    <w:p w14:paraId="4467F5C8" w14:textId="77777777" w:rsidR="003D7552" w:rsidRPr="004E51C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4E51C2">
        <w:rPr>
          <w:rFonts w:ascii="Calibri" w:hAnsi="Calibri" w:cs="Calibri"/>
          <w:color w:val="000000"/>
          <w:szCs w:val="26"/>
          <w:lang w:eastAsia="x-none"/>
        </w:rPr>
        <w:t>Is it a client server, ASP or hosted model?</w:t>
      </w:r>
    </w:p>
    <w:p w14:paraId="634CDF08" w14:textId="77777777" w:rsidR="003D7552" w:rsidRPr="004E51C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4E51C2">
        <w:rPr>
          <w:rFonts w:ascii="Calibri" w:hAnsi="Calibri" w:cs="Calibri"/>
          <w:color w:val="000000"/>
          <w:szCs w:val="26"/>
          <w:lang w:eastAsia="x-none"/>
        </w:rPr>
        <w:t>Is the product comprehensive or modular?</w:t>
      </w:r>
    </w:p>
    <w:p w14:paraId="17152CE5" w14:textId="77777777" w:rsidR="003D7552" w:rsidRPr="004E51C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4E51C2">
        <w:rPr>
          <w:rFonts w:ascii="Calibri" w:hAnsi="Calibri" w:cs="Calibri"/>
          <w:color w:val="000000"/>
          <w:szCs w:val="26"/>
          <w:lang w:eastAsia="x-none"/>
        </w:rPr>
        <w:t>If modular, please list all modules available, their current version, and provide additional documents with all technical specifications, requirements, and dependencies for each module to operate fully with the "core" product.</w:t>
      </w:r>
    </w:p>
    <w:p w14:paraId="226811C1" w14:textId="6AD212BC" w:rsidR="003D7552" w:rsidRPr="004E51C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4E51C2">
        <w:rPr>
          <w:rFonts w:ascii="Calibri" w:hAnsi="Calibri" w:cs="Calibri"/>
          <w:color w:val="000000"/>
          <w:szCs w:val="26"/>
          <w:lang w:eastAsia="x-none"/>
        </w:rPr>
        <w:t xml:space="preserve">Describe </w:t>
      </w:r>
      <w:r w:rsidR="00BF4DDB">
        <w:rPr>
          <w:rFonts w:ascii="Calibri" w:hAnsi="Calibri" w:cs="Calibri"/>
          <w:color w:val="000000"/>
          <w:szCs w:val="26"/>
          <w:lang w:eastAsia="x-none"/>
        </w:rPr>
        <w:t>the</w:t>
      </w:r>
      <w:r w:rsidRPr="004E51C2">
        <w:rPr>
          <w:rFonts w:ascii="Calibri" w:hAnsi="Calibri" w:cs="Calibri"/>
          <w:color w:val="000000"/>
          <w:szCs w:val="26"/>
          <w:lang w:eastAsia="x-none"/>
        </w:rPr>
        <w:t xml:space="preserve"> Technology Stack (i.e data base components).   Please provide a technical product architecture diagram.</w:t>
      </w:r>
    </w:p>
    <w:p w14:paraId="2A668CD8" w14:textId="77777777" w:rsidR="005377A5" w:rsidRPr="005377A5" w:rsidRDefault="005377A5"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5377A5">
        <w:rPr>
          <w:rFonts w:ascii="Calibri" w:hAnsi="Calibri" w:cs="Calibri"/>
          <w:color w:val="000000"/>
          <w:szCs w:val="26"/>
          <w:lang w:eastAsia="x-none"/>
        </w:rPr>
        <w:t>Is the proposed system certified by ONC?  At what level?</w:t>
      </w:r>
    </w:p>
    <w:p w14:paraId="3B35F24A" w14:textId="77777777" w:rsidR="005377A5" w:rsidRPr="005377A5" w:rsidRDefault="005377A5"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5377A5">
        <w:rPr>
          <w:rFonts w:ascii="Calibri" w:hAnsi="Calibri" w:cs="Calibri"/>
          <w:color w:val="000000"/>
          <w:szCs w:val="26"/>
          <w:lang w:eastAsia="x-none"/>
        </w:rPr>
        <w:t>If the solution is hosted, where are the data centers located?</w:t>
      </w:r>
    </w:p>
    <w:p w14:paraId="1F9CE716" w14:textId="77777777" w:rsidR="005377A5" w:rsidRPr="005377A5" w:rsidRDefault="005377A5"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5377A5">
        <w:rPr>
          <w:rFonts w:ascii="Calibri" w:hAnsi="Calibri" w:cs="Calibri"/>
          <w:color w:val="000000"/>
          <w:szCs w:val="26"/>
          <w:lang w:eastAsia="x-none"/>
        </w:rPr>
        <w:t>Does your company own and manage the data centers?  If no, who provides that service?</w:t>
      </w:r>
    </w:p>
    <w:p w14:paraId="0D7DD44F" w14:textId="19F3A500" w:rsidR="003D755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4E51C2">
        <w:rPr>
          <w:rFonts w:ascii="Calibri" w:hAnsi="Calibri" w:cs="Calibri"/>
          <w:color w:val="000000"/>
          <w:szCs w:val="26"/>
          <w:lang w:eastAsia="x-none"/>
        </w:rPr>
        <w:t>Who owns the data?</w:t>
      </w:r>
    </w:p>
    <w:p w14:paraId="6DA6C63E" w14:textId="3CDF959F" w:rsidR="005549CA" w:rsidRDefault="005549CA"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5549CA">
        <w:rPr>
          <w:rFonts w:ascii="Calibri" w:hAnsi="Calibri" w:cs="Calibri"/>
          <w:color w:val="000000"/>
          <w:szCs w:val="26"/>
          <w:lang w:eastAsia="x-none"/>
        </w:rPr>
        <w:lastRenderedPageBreak/>
        <w:t>Describe your company’s disaster recovery plans.    Describe system availability.</w:t>
      </w:r>
    </w:p>
    <w:p w14:paraId="330DAE5E" w14:textId="3F6DAD86" w:rsidR="003D755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Pr>
          <w:rFonts w:ascii="Calibri" w:hAnsi="Calibri" w:cs="Calibri"/>
          <w:color w:val="000000"/>
          <w:szCs w:val="26"/>
          <w:lang w:eastAsia="x-none"/>
        </w:rPr>
        <w:t xml:space="preserve">How does </w:t>
      </w:r>
      <w:r w:rsidR="00BF4DDB">
        <w:rPr>
          <w:rFonts w:ascii="Calibri" w:hAnsi="Calibri" w:cs="Calibri"/>
          <w:color w:val="000000"/>
          <w:szCs w:val="26"/>
          <w:lang w:eastAsia="x-none"/>
        </w:rPr>
        <w:t>the</w:t>
      </w:r>
      <w:r>
        <w:rPr>
          <w:rFonts w:ascii="Calibri" w:hAnsi="Calibri" w:cs="Calibri"/>
          <w:color w:val="000000"/>
          <w:szCs w:val="26"/>
          <w:lang w:eastAsia="x-none"/>
        </w:rPr>
        <w:t xml:space="preserve"> system handle document scanning and simple routing?</w:t>
      </w:r>
    </w:p>
    <w:p w14:paraId="17DA5E12" w14:textId="268D4DF6" w:rsidR="003D7552" w:rsidRPr="004E51C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4E51C2">
        <w:rPr>
          <w:rFonts w:ascii="Calibri" w:eastAsia="Calibri" w:hAnsi="Calibri" w:cs="Calibri"/>
          <w:szCs w:val="26"/>
        </w:rPr>
        <w:t xml:space="preserve">The </w:t>
      </w:r>
      <w:r w:rsidR="0011798C">
        <w:rPr>
          <w:rFonts w:ascii="Calibri" w:eastAsia="Calibri" w:hAnsi="Calibri" w:cs="Calibri"/>
          <w:szCs w:val="26"/>
        </w:rPr>
        <w:t>C</w:t>
      </w:r>
      <w:r w:rsidR="0011798C" w:rsidRPr="004E51C2">
        <w:rPr>
          <w:rFonts w:ascii="Calibri" w:eastAsia="Calibri" w:hAnsi="Calibri" w:cs="Calibri"/>
          <w:szCs w:val="26"/>
        </w:rPr>
        <w:t xml:space="preserve">ounty </w:t>
      </w:r>
      <w:r w:rsidRPr="007956E1">
        <w:rPr>
          <w:rFonts w:ascii="Calibri" w:eastAsia="Calibri" w:hAnsi="Calibri" w:cs="Calibri"/>
          <w:b/>
          <w:bCs/>
          <w:szCs w:val="26"/>
        </w:rPr>
        <w:t>strongly</w:t>
      </w:r>
      <w:r w:rsidRPr="004E51C2">
        <w:rPr>
          <w:rFonts w:ascii="Calibri" w:eastAsia="Calibri" w:hAnsi="Calibri" w:cs="Calibri"/>
          <w:szCs w:val="26"/>
        </w:rPr>
        <w:t xml:space="preserve"> desires a solution that allows its contracted providers to share information electronically; in other words, a contracted provider should not be required to have to manually enter client data if they are using their own alternate EHR / Financial Management product.   Please describe the methods in which data can be imported into the system.</w:t>
      </w:r>
    </w:p>
    <w:p w14:paraId="34A77DE5" w14:textId="77777777" w:rsidR="003D7552" w:rsidRPr="004E51C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4E51C2">
        <w:rPr>
          <w:rFonts w:ascii="Calibri" w:eastAsia="Calibri" w:hAnsi="Calibri" w:cs="Calibri"/>
          <w:szCs w:val="26"/>
        </w:rPr>
        <w:t xml:space="preserve">Confirm ability to accept an 837-encounter reporting transaction from an external system and provide an error report of exceptions. </w:t>
      </w:r>
    </w:p>
    <w:p w14:paraId="49B9D215" w14:textId="77777777" w:rsidR="003D7552" w:rsidRPr="004E51C2" w:rsidRDefault="003D7552" w:rsidP="003A6399">
      <w:pPr>
        <w:pStyle w:val="ListParagraph"/>
        <w:numPr>
          <w:ilvl w:val="4"/>
          <w:numId w:val="55"/>
        </w:numPr>
        <w:spacing w:after="100" w:afterAutospacing="1"/>
        <w:contextualSpacing/>
        <w:rPr>
          <w:rFonts w:ascii="Calibri" w:hAnsi="Calibri" w:cs="Calibri"/>
          <w:color w:val="000000"/>
          <w:szCs w:val="26"/>
          <w:lang w:eastAsia="x-none"/>
        </w:rPr>
      </w:pPr>
      <w:r w:rsidRPr="004E51C2">
        <w:rPr>
          <w:rFonts w:ascii="Calibri" w:eastAsia="Calibri" w:hAnsi="Calibri" w:cs="Calibri"/>
          <w:szCs w:val="26"/>
        </w:rPr>
        <w:t>Includes replacement and voided claims</w:t>
      </w:r>
    </w:p>
    <w:p w14:paraId="597EB80F" w14:textId="42AD8F2D" w:rsidR="003D7552" w:rsidRPr="004E51C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4E51C2">
        <w:rPr>
          <w:rFonts w:ascii="Calibri" w:eastAsia="Calibri" w:hAnsi="Calibri" w:cs="Calibri"/>
          <w:szCs w:val="26"/>
        </w:rPr>
        <w:t>Confirm ability to return an 835 transaction to a third-party system.</w:t>
      </w:r>
    </w:p>
    <w:p w14:paraId="6D680930" w14:textId="3E70AEAB" w:rsidR="003D7552" w:rsidRPr="004E51C2" w:rsidRDefault="003D7552" w:rsidP="00A76D8F">
      <w:pPr>
        <w:pStyle w:val="ListParagraph"/>
        <w:numPr>
          <w:ilvl w:val="3"/>
          <w:numId w:val="55"/>
        </w:numPr>
        <w:spacing w:after="100" w:afterAutospacing="1"/>
        <w:ind w:left="1980" w:hanging="540"/>
        <w:contextualSpacing/>
        <w:rPr>
          <w:rFonts w:ascii="Calibri" w:hAnsi="Calibri" w:cs="Calibri"/>
          <w:color w:val="000000"/>
          <w:szCs w:val="26"/>
          <w:lang w:eastAsia="x-none"/>
        </w:rPr>
      </w:pPr>
      <w:r w:rsidRPr="004E51C2">
        <w:rPr>
          <w:rFonts w:ascii="Calibri" w:eastAsia="Calibri" w:hAnsi="Calibri" w:cs="Calibri"/>
          <w:szCs w:val="26"/>
        </w:rPr>
        <w:t xml:space="preserve">Ability to define and import additional data elements from third party systems (Contracted </w:t>
      </w:r>
      <w:r w:rsidRPr="004E51C2">
        <w:rPr>
          <w:rFonts w:ascii="Calibri" w:eastAsia="Calibri" w:hAnsi="Calibri" w:cs="Calibri"/>
          <w:szCs w:val="26"/>
        </w:rPr>
        <w:lastRenderedPageBreak/>
        <w:t xml:space="preserve">providers, in particular). Includes, but is not limited to: </w:t>
      </w:r>
    </w:p>
    <w:p w14:paraId="4B356C4D" w14:textId="7FD21DF7" w:rsidR="003D7552" w:rsidRPr="004E51C2" w:rsidRDefault="003D7552" w:rsidP="00C64C6A">
      <w:pPr>
        <w:pStyle w:val="ListParagraph"/>
        <w:numPr>
          <w:ilvl w:val="4"/>
          <w:numId w:val="61"/>
        </w:numPr>
        <w:spacing w:after="100" w:afterAutospacing="1"/>
        <w:contextualSpacing/>
        <w:rPr>
          <w:rFonts w:ascii="Calibri" w:hAnsi="Calibri" w:cs="Calibri"/>
          <w:color w:val="000000"/>
          <w:szCs w:val="26"/>
          <w:lang w:eastAsia="x-none"/>
        </w:rPr>
      </w:pPr>
      <w:r w:rsidRPr="004E51C2">
        <w:rPr>
          <w:rFonts w:ascii="Calibri" w:eastAsia="Calibri" w:hAnsi="Calibri" w:cs="Calibri"/>
          <w:szCs w:val="26"/>
        </w:rPr>
        <w:t>Service and encounter data</w:t>
      </w:r>
    </w:p>
    <w:p w14:paraId="5B88952C" w14:textId="117BD249" w:rsidR="003D7552" w:rsidRPr="004E51C2" w:rsidRDefault="003D7552" w:rsidP="00C64C6A">
      <w:pPr>
        <w:pStyle w:val="ListParagraph"/>
        <w:numPr>
          <w:ilvl w:val="4"/>
          <w:numId w:val="61"/>
        </w:numPr>
        <w:spacing w:after="100" w:afterAutospacing="1"/>
        <w:contextualSpacing/>
        <w:rPr>
          <w:rFonts w:ascii="Calibri" w:hAnsi="Calibri" w:cs="Calibri"/>
          <w:color w:val="000000"/>
          <w:szCs w:val="26"/>
          <w:lang w:eastAsia="x-none"/>
        </w:rPr>
      </w:pPr>
      <w:r w:rsidRPr="004E51C2">
        <w:rPr>
          <w:rFonts w:ascii="Calibri" w:eastAsia="Calibri" w:hAnsi="Calibri" w:cs="Calibri"/>
          <w:szCs w:val="26"/>
        </w:rPr>
        <w:t>Clinical Data</w:t>
      </w:r>
    </w:p>
    <w:p w14:paraId="21CF929A" w14:textId="0D397625" w:rsidR="003D7552" w:rsidRPr="004E51C2" w:rsidRDefault="003D7552" w:rsidP="00C64C6A">
      <w:pPr>
        <w:pStyle w:val="ListParagraph"/>
        <w:numPr>
          <w:ilvl w:val="4"/>
          <w:numId w:val="61"/>
        </w:numPr>
        <w:spacing w:after="100" w:afterAutospacing="1"/>
        <w:contextualSpacing/>
        <w:rPr>
          <w:rFonts w:ascii="Calibri" w:hAnsi="Calibri" w:cs="Calibri"/>
          <w:color w:val="000000"/>
          <w:szCs w:val="26"/>
          <w:lang w:eastAsia="x-none"/>
        </w:rPr>
      </w:pPr>
      <w:r w:rsidRPr="004E51C2">
        <w:rPr>
          <w:rFonts w:ascii="Calibri" w:eastAsia="Calibri" w:hAnsi="Calibri" w:cs="Calibri"/>
          <w:szCs w:val="26"/>
        </w:rPr>
        <w:t>Documents / Images</w:t>
      </w:r>
    </w:p>
    <w:p w14:paraId="3337DAB7" w14:textId="77777777" w:rsidR="003D7552" w:rsidRPr="004E51C2" w:rsidRDefault="003D7552" w:rsidP="00C64C6A">
      <w:pPr>
        <w:pStyle w:val="ListParagraph"/>
        <w:numPr>
          <w:ilvl w:val="4"/>
          <w:numId w:val="61"/>
        </w:numPr>
        <w:spacing w:after="100" w:afterAutospacing="1"/>
        <w:contextualSpacing/>
        <w:rPr>
          <w:rFonts w:ascii="Calibri" w:hAnsi="Calibri" w:cs="Calibri"/>
          <w:color w:val="000000"/>
          <w:szCs w:val="26"/>
          <w:lang w:eastAsia="x-none"/>
        </w:rPr>
      </w:pPr>
      <w:r w:rsidRPr="004E51C2">
        <w:rPr>
          <w:rFonts w:ascii="Calibri" w:eastAsia="Calibri" w:hAnsi="Calibri" w:cs="Calibri"/>
          <w:szCs w:val="26"/>
        </w:rPr>
        <w:t>Other data, as deemed necessary by county.</w:t>
      </w:r>
    </w:p>
    <w:p w14:paraId="00CE5DE0" w14:textId="7AE5F29F" w:rsidR="003D7552" w:rsidRDefault="003D7552" w:rsidP="00A76D8F">
      <w:pPr>
        <w:pStyle w:val="ListParagraph"/>
        <w:numPr>
          <w:ilvl w:val="3"/>
          <w:numId w:val="55"/>
        </w:numPr>
        <w:ind w:left="1980" w:hanging="540"/>
        <w:rPr>
          <w:rFonts w:ascii="Calibri" w:eastAsia="Calibri" w:hAnsi="Calibri" w:cs="Calibri"/>
          <w:szCs w:val="26"/>
        </w:rPr>
      </w:pPr>
      <w:r w:rsidRPr="004E51C2">
        <w:rPr>
          <w:rFonts w:ascii="Calibri" w:eastAsia="Calibri" w:hAnsi="Calibri" w:cs="Calibri"/>
          <w:szCs w:val="26"/>
        </w:rPr>
        <w:t>Describe the ability to create data extracts in standard file formats that can be securely sent to a contracted provider / external system for processing.</w:t>
      </w:r>
    </w:p>
    <w:p w14:paraId="36DB8BDB" w14:textId="273D294F" w:rsidR="003D7552" w:rsidRDefault="003D7552" w:rsidP="00A76D8F">
      <w:pPr>
        <w:pStyle w:val="ListParagraph"/>
        <w:numPr>
          <w:ilvl w:val="3"/>
          <w:numId w:val="55"/>
        </w:numPr>
        <w:ind w:left="1980" w:hanging="540"/>
        <w:rPr>
          <w:rFonts w:ascii="Calibri" w:eastAsia="Calibri" w:hAnsi="Calibri" w:cs="Calibri"/>
          <w:szCs w:val="26"/>
        </w:rPr>
      </w:pPr>
      <w:r w:rsidRPr="004E51C2">
        <w:rPr>
          <w:rFonts w:ascii="Calibri" w:eastAsia="Calibri" w:hAnsi="Calibri" w:cs="Calibri"/>
          <w:szCs w:val="26"/>
        </w:rPr>
        <w:t>Describe your</w:t>
      </w:r>
      <w:r w:rsidR="00BF4DDB">
        <w:rPr>
          <w:rFonts w:ascii="Calibri" w:eastAsia="Calibri" w:hAnsi="Calibri" w:cs="Calibri"/>
          <w:szCs w:val="26"/>
        </w:rPr>
        <w:t xml:space="preserve"> company’s</w:t>
      </w:r>
      <w:r w:rsidRPr="004E51C2">
        <w:rPr>
          <w:rFonts w:ascii="Calibri" w:eastAsia="Calibri" w:hAnsi="Calibri" w:cs="Calibri"/>
          <w:szCs w:val="26"/>
        </w:rPr>
        <w:t xml:space="preserve"> approach for managing the segmentation of MH, FFS managed care and SUD data</w:t>
      </w:r>
    </w:p>
    <w:p w14:paraId="1F911921" w14:textId="4552E134" w:rsidR="003D7552" w:rsidRDefault="003D7552" w:rsidP="00A76D8F">
      <w:pPr>
        <w:pStyle w:val="ListParagraph"/>
        <w:numPr>
          <w:ilvl w:val="3"/>
          <w:numId w:val="55"/>
        </w:numPr>
        <w:ind w:left="1980" w:hanging="540"/>
        <w:rPr>
          <w:rFonts w:ascii="Calibri" w:eastAsia="Calibri" w:hAnsi="Calibri" w:cs="Calibri"/>
          <w:szCs w:val="26"/>
        </w:rPr>
      </w:pPr>
      <w:r w:rsidRPr="004E51C2">
        <w:rPr>
          <w:rFonts w:ascii="Calibri" w:eastAsia="Calibri" w:hAnsi="Calibri" w:cs="Calibri"/>
          <w:szCs w:val="26"/>
        </w:rPr>
        <w:t xml:space="preserve">What is </w:t>
      </w:r>
      <w:r w:rsidR="00BF4DDB">
        <w:rPr>
          <w:rFonts w:ascii="Calibri" w:eastAsia="Calibri" w:hAnsi="Calibri" w:cs="Calibri"/>
          <w:szCs w:val="26"/>
        </w:rPr>
        <w:t>your company’s</w:t>
      </w:r>
      <w:r w:rsidRPr="004E51C2">
        <w:rPr>
          <w:rFonts w:ascii="Calibri" w:eastAsia="Calibri" w:hAnsi="Calibri" w:cs="Calibri"/>
          <w:szCs w:val="26"/>
        </w:rPr>
        <w:t xml:space="preserve"> approach to assisting agencies achieve certification (Joint Commission, CARF, etc.) through use of </w:t>
      </w:r>
      <w:r w:rsidR="00BF4DDB">
        <w:rPr>
          <w:rFonts w:ascii="Calibri" w:eastAsia="Calibri" w:hAnsi="Calibri" w:cs="Calibri"/>
          <w:szCs w:val="26"/>
        </w:rPr>
        <w:t>the</w:t>
      </w:r>
      <w:r w:rsidRPr="004E51C2">
        <w:rPr>
          <w:rFonts w:ascii="Calibri" w:eastAsia="Calibri" w:hAnsi="Calibri" w:cs="Calibri"/>
          <w:szCs w:val="26"/>
        </w:rPr>
        <w:t xml:space="preserve"> software?</w:t>
      </w:r>
    </w:p>
    <w:p w14:paraId="1C7DCA93" w14:textId="18677E2A" w:rsidR="003D7552" w:rsidRDefault="003D7552" w:rsidP="00A76D8F">
      <w:pPr>
        <w:pStyle w:val="ListParagraph"/>
        <w:numPr>
          <w:ilvl w:val="3"/>
          <w:numId w:val="55"/>
        </w:numPr>
        <w:ind w:left="1980" w:hanging="540"/>
        <w:rPr>
          <w:rFonts w:ascii="Calibri" w:eastAsia="Calibri" w:hAnsi="Calibri" w:cs="Calibri"/>
          <w:szCs w:val="26"/>
        </w:rPr>
      </w:pPr>
      <w:r w:rsidRPr="004E51C2">
        <w:rPr>
          <w:rFonts w:ascii="Calibri" w:eastAsia="Calibri" w:hAnsi="Calibri" w:cs="Calibri"/>
          <w:szCs w:val="26"/>
        </w:rPr>
        <w:t>How does the system manage staff credentials?  Are there alerts for licensing due dates?</w:t>
      </w:r>
    </w:p>
    <w:p w14:paraId="20D13D19" w14:textId="7EB19A4B" w:rsidR="003D7552" w:rsidRDefault="003D7552" w:rsidP="00A76D8F">
      <w:pPr>
        <w:pStyle w:val="ListParagraph"/>
        <w:numPr>
          <w:ilvl w:val="3"/>
          <w:numId w:val="55"/>
        </w:numPr>
        <w:ind w:left="1980" w:hanging="540"/>
        <w:rPr>
          <w:rFonts w:ascii="Calibri" w:eastAsia="Calibri" w:hAnsi="Calibri" w:cs="Calibri"/>
          <w:szCs w:val="26"/>
        </w:rPr>
      </w:pPr>
      <w:r w:rsidRPr="004E51C2">
        <w:rPr>
          <w:rFonts w:ascii="Calibri" w:eastAsia="Calibri" w:hAnsi="Calibri" w:cs="Calibri"/>
          <w:szCs w:val="26"/>
        </w:rPr>
        <w:t xml:space="preserve">What is </w:t>
      </w:r>
      <w:r w:rsidR="00BF4DDB">
        <w:rPr>
          <w:rFonts w:ascii="Calibri" w:eastAsia="Calibri" w:hAnsi="Calibri" w:cs="Calibri"/>
          <w:szCs w:val="26"/>
        </w:rPr>
        <w:t>your company’s</w:t>
      </w:r>
      <w:r w:rsidRPr="004E51C2">
        <w:rPr>
          <w:rFonts w:ascii="Calibri" w:eastAsia="Calibri" w:hAnsi="Calibri" w:cs="Calibri"/>
          <w:szCs w:val="26"/>
        </w:rPr>
        <w:t xml:space="preserve"> approach to converting data from legacy system(s) to </w:t>
      </w:r>
      <w:r w:rsidR="00BF4DDB">
        <w:rPr>
          <w:rFonts w:ascii="Calibri" w:eastAsia="Calibri" w:hAnsi="Calibri" w:cs="Calibri"/>
          <w:szCs w:val="26"/>
        </w:rPr>
        <w:t>the</w:t>
      </w:r>
      <w:r w:rsidRPr="004E51C2">
        <w:rPr>
          <w:rFonts w:ascii="Calibri" w:eastAsia="Calibri" w:hAnsi="Calibri" w:cs="Calibri"/>
          <w:szCs w:val="26"/>
        </w:rPr>
        <w:t xml:space="preserve"> system?</w:t>
      </w:r>
    </w:p>
    <w:p w14:paraId="1621BDCE" w14:textId="53D5A12B" w:rsidR="003D7552" w:rsidRDefault="003D7552" w:rsidP="00A76D8F">
      <w:pPr>
        <w:pStyle w:val="ListParagraph"/>
        <w:numPr>
          <w:ilvl w:val="3"/>
          <w:numId w:val="55"/>
        </w:numPr>
        <w:ind w:left="1980" w:hanging="540"/>
        <w:rPr>
          <w:rFonts w:ascii="Calibri" w:eastAsia="Calibri" w:hAnsi="Calibri" w:cs="Calibri"/>
          <w:szCs w:val="26"/>
        </w:rPr>
      </w:pPr>
      <w:r w:rsidRPr="004E51C2">
        <w:rPr>
          <w:rFonts w:ascii="Calibri" w:eastAsia="Calibri" w:hAnsi="Calibri" w:cs="Calibri"/>
          <w:szCs w:val="26"/>
        </w:rPr>
        <w:lastRenderedPageBreak/>
        <w:t>Please confirm the ability to create reports from any data entered into system</w:t>
      </w:r>
      <w:r w:rsidR="00B4618C">
        <w:rPr>
          <w:rFonts w:ascii="Calibri" w:eastAsia="Calibri" w:hAnsi="Calibri" w:cs="Calibri"/>
          <w:szCs w:val="26"/>
        </w:rPr>
        <w:t>.</w:t>
      </w:r>
    </w:p>
    <w:p w14:paraId="4594E1F0" w14:textId="7EBC58B7" w:rsidR="00B4618C" w:rsidRDefault="00B4618C" w:rsidP="00A76D8F">
      <w:pPr>
        <w:pStyle w:val="ListParagraph"/>
        <w:numPr>
          <w:ilvl w:val="3"/>
          <w:numId w:val="55"/>
        </w:numPr>
        <w:ind w:left="1980" w:hanging="540"/>
        <w:rPr>
          <w:rFonts w:ascii="Calibri" w:eastAsia="Calibri" w:hAnsi="Calibri" w:cs="Calibri"/>
          <w:szCs w:val="26"/>
        </w:rPr>
      </w:pPr>
      <w:r>
        <w:rPr>
          <w:rFonts w:ascii="Calibri" w:eastAsia="Calibri" w:hAnsi="Calibri" w:cs="Calibri"/>
          <w:szCs w:val="26"/>
        </w:rPr>
        <w:t>Describe any incorporated report writing module</w:t>
      </w:r>
    </w:p>
    <w:p w14:paraId="277B3385" w14:textId="7E792481" w:rsidR="003D7552" w:rsidRDefault="003D7552" w:rsidP="00A76D8F">
      <w:pPr>
        <w:pStyle w:val="ListParagraph"/>
        <w:numPr>
          <w:ilvl w:val="3"/>
          <w:numId w:val="55"/>
        </w:numPr>
        <w:ind w:left="1980" w:hanging="540"/>
        <w:rPr>
          <w:rFonts w:ascii="Calibri" w:eastAsia="Calibri" w:hAnsi="Calibri" w:cs="Calibri"/>
          <w:szCs w:val="26"/>
        </w:rPr>
      </w:pPr>
      <w:r w:rsidRPr="004E51C2">
        <w:rPr>
          <w:rFonts w:ascii="Calibri" w:eastAsia="Calibri" w:hAnsi="Calibri" w:cs="Calibri"/>
          <w:szCs w:val="26"/>
        </w:rPr>
        <w:t xml:space="preserve">Please provide screen shots of the following screens in </w:t>
      </w:r>
      <w:r w:rsidR="00BF4DDB">
        <w:rPr>
          <w:rFonts w:ascii="Calibri" w:eastAsia="Calibri" w:hAnsi="Calibri" w:cs="Calibri"/>
          <w:szCs w:val="26"/>
        </w:rPr>
        <w:t>the</w:t>
      </w:r>
      <w:r w:rsidRPr="004E51C2">
        <w:rPr>
          <w:rFonts w:ascii="Calibri" w:eastAsia="Calibri" w:hAnsi="Calibri" w:cs="Calibri"/>
          <w:szCs w:val="26"/>
        </w:rPr>
        <w:t xml:space="preserve"> system:</w:t>
      </w:r>
    </w:p>
    <w:p w14:paraId="3C744B2F" w14:textId="5AFEB846" w:rsidR="003D7552" w:rsidRDefault="003D7552" w:rsidP="003A6399">
      <w:pPr>
        <w:pStyle w:val="ListParagraph"/>
        <w:numPr>
          <w:ilvl w:val="4"/>
          <w:numId w:val="55"/>
        </w:numPr>
        <w:rPr>
          <w:rFonts w:ascii="Calibri" w:eastAsia="Calibri" w:hAnsi="Calibri" w:cs="Calibri"/>
          <w:szCs w:val="26"/>
        </w:rPr>
      </w:pPr>
      <w:r w:rsidRPr="004E51C2">
        <w:rPr>
          <w:rFonts w:ascii="Calibri" w:eastAsia="Calibri" w:hAnsi="Calibri" w:cs="Calibri"/>
          <w:szCs w:val="26"/>
        </w:rPr>
        <w:t>Login Home Page</w:t>
      </w:r>
    </w:p>
    <w:p w14:paraId="212A482B" w14:textId="77777777" w:rsidR="003D7552" w:rsidRDefault="003D7552" w:rsidP="003A6399">
      <w:pPr>
        <w:pStyle w:val="ListParagraph"/>
        <w:numPr>
          <w:ilvl w:val="4"/>
          <w:numId w:val="55"/>
        </w:numPr>
        <w:rPr>
          <w:rFonts w:ascii="Calibri" w:eastAsia="Calibri" w:hAnsi="Calibri" w:cs="Calibri"/>
          <w:szCs w:val="26"/>
        </w:rPr>
      </w:pPr>
      <w:r w:rsidRPr="004E51C2">
        <w:rPr>
          <w:rFonts w:ascii="Calibri" w:eastAsia="Calibri" w:hAnsi="Calibri" w:cs="Calibri"/>
          <w:szCs w:val="26"/>
        </w:rPr>
        <w:t>Operations / Billing Staff View</w:t>
      </w:r>
    </w:p>
    <w:p w14:paraId="384DAFB7" w14:textId="266D3E1F" w:rsidR="003D7552" w:rsidRDefault="003D7552" w:rsidP="003A6399">
      <w:pPr>
        <w:pStyle w:val="ListParagraph"/>
        <w:numPr>
          <w:ilvl w:val="4"/>
          <w:numId w:val="55"/>
        </w:numPr>
        <w:rPr>
          <w:rFonts w:ascii="Calibri" w:eastAsia="Calibri" w:hAnsi="Calibri" w:cs="Calibri"/>
          <w:szCs w:val="26"/>
        </w:rPr>
      </w:pPr>
      <w:r w:rsidRPr="004E51C2">
        <w:rPr>
          <w:rFonts w:ascii="Calibri" w:eastAsia="Calibri" w:hAnsi="Calibri" w:cs="Calibri"/>
          <w:szCs w:val="26"/>
        </w:rPr>
        <w:t>System Administrator Staff View</w:t>
      </w:r>
    </w:p>
    <w:p w14:paraId="47F4E7F4" w14:textId="34320679" w:rsidR="00F81F3A" w:rsidRDefault="00161ECA" w:rsidP="00A76D8F">
      <w:pPr>
        <w:pStyle w:val="ListParagraph"/>
        <w:numPr>
          <w:ilvl w:val="3"/>
          <w:numId w:val="55"/>
        </w:numPr>
        <w:ind w:left="1980" w:hanging="630"/>
        <w:rPr>
          <w:rFonts w:ascii="Calibri" w:eastAsia="Calibri" w:hAnsi="Calibri" w:cs="Calibri"/>
          <w:szCs w:val="26"/>
        </w:rPr>
      </w:pPr>
      <w:r w:rsidRPr="009360D2">
        <w:rPr>
          <w:rFonts w:ascii="Calibri" w:eastAsia="Calibri" w:hAnsi="Calibri" w:cs="Calibri"/>
          <w:szCs w:val="26"/>
        </w:rPr>
        <w:t>Please provide a copy of your company’s service level agreement documentation.</w:t>
      </w:r>
    </w:p>
    <w:p w14:paraId="0F185730" w14:textId="77777777" w:rsidR="004349C1" w:rsidRPr="004349C1" w:rsidRDefault="004349C1" w:rsidP="00A76D8F">
      <w:pPr>
        <w:pStyle w:val="ListParagraph"/>
        <w:numPr>
          <w:ilvl w:val="3"/>
          <w:numId w:val="55"/>
        </w:numPr>
        <w:ind w:left="1980" w:hanging="630"/>
        <w:rPr>
          <w:rFonts w:ascii="Calibri" w:eastAsia="Calibri" w:hAnsi="Calibri" w:cs="Calibri"/>
          <w:szCs w:val="26"/>
        </w:rPr>
      </w:pPr>
      <w:r w:rsidRPr="004349C1">
        <w:rPr>
          <w:rFonts w:ascii="Calibri" w:eastAsia="Calibri" w:hAnsi="Calibri" w:cs="Calibri"/>
          <w:szCs w:val="26"/>
        </w:rPr>
        <w:t xml:space="preserve">Does your company have any active plans to merge or be acquired in the next 3-5 years? </w:t>
      </w:r>
    </w:p>
    <w:p w14:paraId="33D58D54" w14:textId="77777777" w:rsidR="004349C1" w:rsidRPr="004349C1" w:rsidRDefault="004349C1" w:rsidP="00A76D8F">
      <w:pPr>
        <w:pStyle w:val="ListParagraph"/>
        <w:numPr>
          <w:ilvl w:val="3"/>
          <w:numId w:val="55"/>
        </w:numPr>
        <w:ind w:left="1980" w:hanging="630"/>
        <w:rPr>
          <w:rFonts w:ascii="Calibri" w:eastAsia="Calibri" w:hAnsi="Calibri" w:cs="Calibri"/>
          <w:szCs w:val="26"/>
        </w:rPr>
      </w:pPr>
      <w:r w:rsidRPr="004349C1">
        <w:rPr>
          <w:rFonts w:ascii="Calibri" w:eastAsia="Calibri" w:hAnsi="Calibri" w:cs="Calibri"/>
          <w:szCs w:val="26"/>
        </w:rPr>
        <w:t>How does your company support state or other regulatory changes?</w:t>
      </w:r>
    </w:p>
    <w:p w14:paraId="7E2F11BE" w14:textId="041F1594" w:rsidR="004349C1" w:rsidRPr="004349C1" w:rsidRDefault="004349C1" w:rsidP="00A76D8F">
      <w:pPr>
        <w:pStyle w:val="ListParagraph"/>
        <w:numPr>
          <w:ilvl w:val="3"/>
          <w:numId w:val="55"/>
        </w:numPr>
        <w:ind w:left="1980" w:hanging="630"/>
        <w:rPr>
          <w:rFonts w:ascii="Calibri" w:eastAsia="Calibri" w:hAnsi="Calibri" w:cs="Calibri"/>
          <w:szCs w:val="26"/>
        </w:rPr>
      </w:pPr>
      <w:r w:rsidRPr="004349C1">
        <w:rPr>
          <w:rFonts w:ascii="Calibri" w:eastAsia="Calibri" w:hAnsi="Calibri" w:cs="Calibri"/>
          <w:szCs w:val="26"/>
        </w:rPr>
        <w:t xml:space="preserve">Like many States, the regulatory requirement for processing and reporting health care data continue to evolve.  How will your company support ACBH </w:t>
      </w:r>
      <w:r w:rsidR="00A76D8F">
        <w:rPr>
          <w:rFonts w:ascii="Calibri" w:eastAsia="Calibri" w:hAnsi="Calibri" w:cs="Calibri"/>
          <w:szCs w:val="26"/>
        </w:rPr>
        <w:t xml:space="preserve">manage such change over time?  </w:t>
      </w:r>
      <w:r w:rsidRPr="004349C1">
        <w:rPr>
          <w:rFonts w:ascii="Calibri" w:eastAsia="Calibri" w:hAnsi="Calibri" w:cs="Calibri"/>
          <w:szCs w:val="26"/>
        </w:rPr>
        <w:t>At what cost?</w:t>
      </w:r>
    </w:p>
    <w:p w14:paraId="09C15E81" w14:textId="61103785" w:rsidR="009360D2" w:rsidRPr="009360D2" w:rsidRDefault="009360D2" w:rsidP="00E4036D">
      <w:pPr>
        <w:pStyle w:val="PlainText"/>
        <w:rPr>
          <w:rFonts w:ascii="Calibri" w:eastAsia="Calibri" w:hAnsi="Calibri" w:cs="Calibri"/>
          <w:sz w:val="26"/>
          <w:szCs w:val="26"/>
          <w:lang w:val="en-US"/>
        </w:rPr>
      </w:pPr>
      <w:r w:rsidRPr="009360D2">
        <w:rPr>
          <w:rFonts w:ascii="Calibri" w:eastAsia="Calibri" w:hAnsi="Calibri" w:cs="Calibri"/>
          <w:sz w:val="26"/>
          <w:szCs w:val="26"/>
          <w:lang w:val="en-US"/>
        </w:rPr>
        <w:tab/>
      </w:r>
    </w:p>
    <w:p w14:paraId="5CAD2DE7" w14:textId="77777777" w:rsidR="000B2C22" w:rsidRPr="00FC77A0" w:rsidRDefault="00FC7968" w:rsidP="000B2C22">
      <w:pPr>
        <w:pStyle w:val="PlainText"/>
        <w:tabs>
          <w:tab w:val="left" w:pos="720"/>
        </w:tabs>
        <w:spacing w:after="240"/>
        <w:ind w:left="1440" w:hanging="1440"/>
        <w:rPr>
          <w:rFonts w:ascii="Calibri" w:hAnsi="Calibri" w:cs="Calibri"/>
          <w:color w:val="000000"/>
          <w:sz w:val="26"/>
          <w:szCs w:val="26"/>
        </w:rPr>
      </w:pPr>
      <w:r w:rsidRPr="00A85450">
        <w:rPr>
          <w:rFonts w:ascii="Calibri" w:hAnsi="Calibri" w:cs="Calibri"/>
          <w:sz w:val="26"/>
          <w:szCs w:val="26"/>
        </w:rPr>
        <w:lastRenderedPageBreak/>
        <w:fldChar w:fldCharType="begin">
          <w:ffData>
            <w:name w:val="Check6"/>
            <w:enabled/>
            <w:calcOnExit w:val="0"/>
            <w:checkBox>
              <w:sizeAuto/>
              <w:default w:val="0"/>
            </w:checkBox>
          </w:ffData>
        </w:fldChar>
      </w:r>
      <w:r w:rsidRPr="00A85450">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Pr="00A85450">
        <w:rPr>
          <w:rFonts w:ascii="Calibri" w:hAnsi="Calibri" w:cs="Calibri"/>
          <w:sz w:val="26"/>
          <w:szCs w:val="26"/>
        </w:rPr>
        <w:fldChar w:fldCharType="end"/>
      </w:r>
      <w:r>
        <w:rPr>
          <w:rFonts w:ascii="Calibri" w:hAnsi="Calibri" w:cs="Calibri"/>
          <w:sz w:val="26"/>
          <w:szCs w:val="26"/>
        </w:rPr>
        <w:tab/>
      </w:r>
      <w:r w:rsidR="008B667E">
        <w:rPr>
          <w:rFonts w:ascii="Calibri" w:hAnsi="Calibri" w:cs="Calibri"/>
          <w:sz w:val="26"/>
          <w:szCs w:val="26"/>
          <w:lang w:val="en-US"/>
        </w:rPr>
        <w:t>8</w:t>
      </w:r>
      <w:r>
        <w:rPr>
          <w:rFonts w:ascii="Calibri" w:hAnsi="Calibri" w:cs="Calibri"/>
          <w:sz w:val="26"/>
          <w:szCs w:val="26"/>
        </w:rPr>
        <w:t>.</w:t>
      </w:r>
      <w:r>
        <w:rPr>
          <w:rFonts w:ascii="Calibri" w:hAnsi="Calibri" w:cs="Calibri"/>
          <w:sz w:val="26"/>
          <w:szCs w:val="26"/>
        </w:rPr>
        <w:tab/>
      </w:r>
      <w:r w:rsidR="00E11132">
        <w:rPr>
          <w:rFonts w:ascii="Calibri" w:hAnsi="Calibri" w:cs="Calibri"/>
          <w:b/>
          <w:sz w:val="26"/>
          <w:szCs w:val="26"/>
          <w:lang w:val="en-US"/>
        </w:rPr>
        <w:t>List of Contracts</w:t>
      </w:r>
      <w:r>
        <w:rPr>
          <w:rFonts w:ascii="Calibri" w:hAnsi="Calibri" w:cs="Calibri"/>
          <w:b/>
          <w:sz w:val="26"/>
          <w:szCs w:val="26"/>
          <w:lang w:val="en-US"/>
        </w:rPr>
        <w:t xml:space="preserve"> (2-3 pages)</w:t>
      </w:r>
      <w:r w:rsidRPr="00A85450">
        <w:rPr>
          <w:rFonts w:ascii="Calibri" w:hAnsi="Calibri" w:cs="Calibri"/>
          <w:sz w:val="26"/>
          <w:szCs w:val="26"/>
        </w:rPr>
        <w:t>:</w:t>
      </w:r>
      <w:r>
        <w:rPr>
          <w:rFonts w:ascii="Calibri" w:hAnsi="Calibri" w:cs="Calibri"/>
          <w:sz w:val="26"/>
          <w:szCs w:val="26"/>
          <w:lang w:val="en-US"/>
        </w:rPr>
        <w:t xml:space="preserve">  </w:t>
      </w:r>
    </w:p>
    <w:p w14:paraId="376DD6BA" w14:textId="3F5FD3AC" w:rsidR="007E7ED3" w:rsidRPr="007E7ED3" w:rsidRDefault="007E7ED3" w:rsidP="007E7ED3">
      <w:pPr>
        <w:pStyle w:val="Itema0"/>
        <w:numPr>
          <w:ilvl w:val="0"/>
          <w:numId w:val="0"/>
        </w:numPr>
        <w:ind w:left="1440"/>
        <w:rPr>
          <w:bCs/>
          <w:szCs w:val="26"/>
          <w:lang w:val="en-US"/>
        </w:rPr>
      </w:pPr>
      <w:r w:rsidRPr="007E7ED3">
        <w:rPr>
          <w:bCs/>
          <w:szCs w:val="26"/>
          <w:lang w:val="en-US"/>
        </w:rPr>
        <w:t>Bidder shall include</w:t>
      </w:r>
      <w:r w:rsidR="00993D8F">
        <w:rPr>
          <w:bCs/>
          <w:szCs w:val="26"/>
          <w:lang w:val="en-US"/>
        </w:rPr>
        <w:t xml:space="preserve"> and </w:t>
      </w:r>
      <w:r w:rsidRPr="007E7ED3">
        <w:rPr>
          <w:bCs/>
          <w:szCs w:val="26"/>
          <w:lang w:val="en-US"/>
        </w:rPr>
        <w:t xml:space="preserve">answer each of the following questions/prompts in </w:t>
      </w:r>
      <w:r w:rsidR="00993D8F">
        <w:rPr>
          <w:bCs/>
          <w:szCs w:val="26"/>
          <w:lang w:val="en-US"/>
        </w:rPr>
        <w:t xml:space="preserve">the bid response for </w:t>
      </w:r>
      <w:r w:rsidRPr="007E7ED3">
        <w:rPr>
          <w:bCs/>
          <w:szCs w:val="26"/>
          <w:lang w:val="en-US"/>
        </w:rPr>
        <w:t>this section:</w:t>
      </w:r>
    </w:p>
    <w:p w14:paraId="0BD36E6C" w14:textId="0699D963" w:rsidR="007E7ED3" w:rsidRPr="007E7ED3" w:rsidRDefault="007E7ED3" w:rsidP="00A76D8F">
      <w:pPr>
        <w:numPr>
          <w:ilvl w:val="0"/>
          <w:numId w:val="57"/>
        </w:numPr>
        <w:ind w:left="1980" w:hanging="540"/>
        <w:rPr>
          <w:rFonts w:ascii="Calibri" w:eastAsia="Calibri" w:hAnsi="Calibri" w:cs="Calibri"/>
          <w:szCs w:val="26"/>
        </w:rPr>
      </w:pPr>
      <w:r w:rsidRPr="007E7ED3">
        <w:rPr>
          <w:rFonts w:ascii="Calibri" w:eastAsia="Calibri" w:hAnsi="Calibri" w:cs="Calibri"/>
          <w:szCs w:val="26"/>
        </w:rPr>
        <w:t xml:space="preserve">How many Live Clients (Sites) </w:t>
      </w:r>
      <w:r w:rsidR="00927B5B">
        <w:rPr>
          <w:rFonts w:ascii="Calibri" w:eastAsia="Calibri" w:hAnsi="Calibri" w:cs="Calibri"/>
          <w:szCs w:val="26"/>
        </w:rPr>
        <w:t xml:space="preserve">does your company </w:t>
      </w:r>
      <w:r w:rsidRPr="007E7ED3">
        <w:rPr>
          <w:rFonts w:ascii="Calibri" w:eastAsia="Calibri" w:hAnsi="Calibri" w:cs="Calibri"/>
          <w:szCs w:val="26"/>
        </w:rPr>
        <w:t xml:space="preserve">have?  </w:t>
      </w:r>
    </w:p>
    <w:p w14:paraId="493FD856" w14:textId="77777777" w:rsidR="007E7ED3" w:rsidRPr="007E7ED3" w:rsidRDefault="007E7ED3" w:rsidP="00A76D8F">
      <w:pPr>
        <w:numPr>
          <w:ilvl w:val="0"/>
          <w:numId w:val="57"/>
        </w:numPr>
        <w:ind w:left="1980" w:hanging="540"/>
        <w:rPr>
          <w:rFonts w:ascii="Calibri" w:eastAsia="Calibri" w:hAnsi="Calibri" w:cs="Calibri"/>
          <w:szCs w:val="26"/>
        </w:rPr>
      </w:pPr>
      <w:r w:rsidRPr="007E7ED3">
        <w:rPr>
          <w:rFonts w:ascii="Calibri" w:eastAsia="Calibri" w:hAnsi="Calibri" w:cs="Calibri"/>
          <w:szCs w:val="26"/>
        </w:rPr>
        <w:t>How many installations in last 3 years?</w:t>
      </w:r>
    </w:p>
    <w:p w14:paraId="315B3070" w14:textId="77777777" w:rsidR="007E7ED3" w:rsidRPr="007E7ED3" w:rsidRDefault="007E7ED3" w:rsidP="00A76D8F">
      <w:pPr>
        <w:numPr>
          <w:ilvl w:val="0"/>
          <w:numId w:val="57"/>
        </w:numPr>
        <w:ind w:left="1980" w:hanging="540"/>
        <w:rPr>
          <w:rFonts w:ascii="Calibri" w:eastAsia="Calibri" w:hAnsi="Calibri" w:cs="Calibri"/>
          <w:szCs w:val="26"/>
        </w:rPr>
      </w:pPr>
      <w:r w:rsidRPr="007E7ED3">
        <w:rPr>
          <w:rFonts w:ascii="Calibri" w:eastAsia="Calibri" w:hAnsi="Calibri" w:cs="Calibri"/>
          <w:szCs w:val="26"/>
        </w:rPr>
        <w:t>How many Solutions installed in California?</w:t>
      </w:r>
    </w:p>
    <w:p w14:paraId="125E0052" w14:textId="77777777" w:rsidR="007E7ED3" w:rsidRPr="007E7ED3" w:rsidRDefault="007E7ED3" w:rsidP="00A76D8F">
      <w:pPr>
        <w:numPr>
          <w:ilvl w:val="0"/>
          <w:numId w:val="57"/>
        </w:numPr>
        <w:ind w:left="1980" w:hanging="540"/>
        <w:rPr>
          <w:rFonts w:ascii="Calibri" w:eastAsia="Calibri" w:hAnsi="Calibri" w:cs="Calibri"/>
          <w:szCs w:val="26"/>
        </w:rPr>
      </w:pPr>
      <w:r w:rsidRPr="007E7ED3">
        <w:rPr>
          <w:rFonts w:ascii="Calibri" w:eastAsia="Calibri" w:hAnsi="Calibri" w:cs="Calibri"/>
          <w:szCs w:val="26"/>
        </w:rPr>
        <w:t>How many organizations have de-installed system(s) in last two years, and why?</w:t>
      </w:r>
    </w:p>
    <w:p w14:paraId="3B3F1624" w14:textId="57354D22" w:rsidR="007E7ED3" w:rsidRDefault="007E7ED3" w:rsidP="00A76D8F">
      <w:pPr>
        <w:numPr>
          <w:ilvl w:val="0"/>
          <w:numId w:val="57"/>
        </w:numPr>
        <w:ind w:left="1980" w:hanging="540"/>
        <w:rPr>
          <w:rFonts w:ascii="Calibri" w:eastAsia="Calibri" w:hAnsi="Calibri" w:cs="Calibri"/>
          <w:szCs w:val="26"/>
        </w:rPr>
      </w:pPr>
      <w:r w:rsidRPr="007E7ED3">
        <w:rPr>
          <w:rFonts w:ascii="Calibri" w:eastAsia="Calibri" w:hAnsi="Calibri" w:cs="Calibri"/>
          <w:szCs w:val="26"/>
        </w:rPr>
        <w:t xml:space="preserve">How many organizations have not renewed a contract with </w:t>
      </w:r>
      <w:r w:rsidR="00927B5B">
        <w:rPr>
          <w:rFonts w:ascii="Calibri" w:eastAsia="Calibri" w:hAnsi="Calibri" w:cs="Calibri"/>
          <w:szCs w:val="26"/>
        </w:rPr>
        <w:t>your company</w:t>
      </w:r>
      <w:r w:rsidRPr="007E7ED3">
        <w:rPr>
          <w:rFonts w:ascii="Calibri" w:eastAsia="Calibri" w:hAnsi="Calibri" w:cs="Calibri"/>
          <w:szCs w:val="26"/>
        </w:rPr>
        <w:t xml:space="preserve"> in the past two years?</w:t>
      </w:r>
    </w:p>
    <w:p w14:paraId="4ECCD77F" w14:textId="77777777" w:rsidR="00ED1A9B" w:rsidRPr="007E7ED3" w:rsidRDefault="00ED1A9B" w:rsidP="004E51C2">
      <w:pPr>
        <w:ind w:left="2160"/>
        <w:rPr>
          <w:rFonts w:ascii="Calibri" w:eastAsia="Calibri" w:hAnsi="Calibri" w:cs="Calibri"/>
          <w:szCs w:val="26"/>
        </w:rPr>
      </w:pPr>
    </w:p>
    <w:p w14:paraId="2E544E77" w14:textId="64548466" w:rsidR="000B2C22" w:rsidRDefault="007E7ED3" w:rsidP="000B2C22">
      <w:pPr>
        <w:pStyle w:val="PlainText"/>
        <w:tabs>
          <w:tab w:val="left" w:pos="720"/>
        </w:tabs>
        <w:spacing w:after="240"/>
        <w:ind w:left="1440" w:hanging="1440"/>
        <w:rPr>
          <w:rFonts w:ascii="Calibri" w:hAnsi="Calibri" w:cs="Calibri"/>
          <w:sz w:val="26"/>
          <w:szCs w:val="26"/>
        </w:rPr>
      </w:pPr>
      <w:r>
        <w:rPr>
          <w:rFonts w:ascii="Calibri" w:hAnsi="Calibri" w:cs="Calibri"/>
          <w:color w:val="000000"/>
          <w:sz w:val="26"/>
          <w:szCs w:val="26"/>
        </w:rPr>
        <w:tab/>
      </w:r>
      <w:r>
        <w:rPr>
          <w:rFonts w:ascii="Calibri" w:hAnsi="Calibri" w:cs="Calibri"/>
          <w:color w:val="000000"/>
          <w:sz w:val="26"/>
          <w:szCs w:val="26"/>
        </w:rPr>
        <w:tab/>
      </w:r>
      <w:r w:rsidR="000B2C22" w:rsidRPr="00A76D8F">
        <w:rPr>
          <w:rFonts w:ascii="Calibri" w:hAnsi="Calibri" w:cs="Calibri"/>
          <w:color w:val="000000"/>
          <w:sz w:val="26"/>
          <w:szCs w:val="26"/>
        </w:rPr>
        <w:t>Bid</w:t>
      </w:r>
      <w:r w:rsidR="001F38E0" w:rsidRPr="00A76D8F">
        <w:rPr>
          <w:rFonts w:ascii="Calibri" w:hAnsi="Calibri" w:cs="Calibri"/>
          <w:color w:val="000000"/>
          <w:sz w:val="26"/>
          <w:szCs w:val="26"/>
          <w:lang w:val="en-US"/>
        </w:rPr>
        <w:t>der</w:t>
      </w:r>
      <w:r w:rsidR="000B2C22" w:rsidRPr="00A76D8F">
        <w:rPr>
          <w:rFonts w:ascii="Calibri" w:hAnsi="Calibri" w:cs="Calibri"/>
          <w:sz w:val="26"/>
          <w:szCs w:val="26"/>
        </w:rPr>
        <w:t xml:space="preserve"> must</w:t>
      </w:r>
      <w:r w:rsidRPr="00A76D8F">
        <w:rPr>
          <w:rFonts w:ascii="Calibri" w:hAnsi="Calibri" w:cs="Calibri"/>
          <w:sz w:val="26"/>
          <w:szCs w:val="26"/>
          <w:lang w:val="en-US"/>
        </w:rPr>
        <w:t xml:space="preserve"> also</w:t>
      </w:r>
      <w:r w:rsidR="000B2C22" w:rsidRPr="00A76D8F">
        <w:rPr>
          <w:rFonts w:ascii="Calibri" w:hAnsi="Calibri" w:cs="Calibri"/>
          <w:sz w:val="26"/>
          <w:szCs w:val="26"/>
        </w:rPr>
        <w:t xml:space="preserve"> list </w:t>
      </w:r>
      <w:r w:rsidR="000B2C22" w:rsidRPr="00A76D8F">
        <w:rPr>
          <w:rFonts w:ascii="Calibri" w:hAnsi="Calibri" w:cs="Calibri"/>
          <w:sz w:val="26"/>
          <w:szCs w:val="26"/>
          <w:u w:val="single"/>
        </w:rPr>
        <w:t>all</w:t>
      </w:r>
      <w:r w:rsidR="000B2C22" w:rsidRPr="00A76D8F">
        <w:rPr>
          <w:rFonts w:ascii="Calibri" w:hAnsi="Calibri" w:cs="Calibri"/>
          <w:sz w:val="26"/>
          <w:szCs w:val="26"/>
        </w:rPr>
        <w:t xml:space="preserve"> entities for which the </w:t>
      </w:r>
      <w:r w:rsidRPr="00A76D8F">
        <w:rPr>
          <w:rFonts w:ascii="Calibri" w:hAnsi="Calibri" w:cs="Calibri"/>
          <w:sz w:val="26"/>
          <w:szCs w:val="26"/>
          <w:lang w:val="en-US"/>
        </w:rPr>
        <w:t>B</w:t>
      </w:r>
      <w:r w:rsidR="000B2C22" w:rsidRPr="00A76D8F">
        <w:rPr>
          <w:rFonts w:ascii="Calibri" w:hAnsi="Calibri" w:cs="Calibri"/>
          <w:sz w:val="26"/>
          <w:szCs w:val="26"/>
        </w:rPr>
        <w:t xml:space="preserve">idder has held contracts for at least the last </w:t>
      </w:r>
      <w:r w:rsidR="001A078F" w:rsidRPr="00A76D8F">
        <w:rPr>
          <w:rFonts w:ascii="Calibri" w:hAnsi="Calibri" w:cs="Calibri"/>
          <w:sz w:val="26"/>
          <w:szCs w:val="26"/>
          <w:lang w:val="en-US"/>
        </w:rPr>
        <w:t>three</w:t>
      </w:r>
      <w:r w:rsidR="000B2C22" w:rsidRPr="00A76D8F">
        <w:rPr>
          <w:rFonts w:ascii="Calibri" w:hAnsi="Calibri" w:cs="Calibri"/>
          <w:sz w:val="26"/>
          <w:szCs w:val="26"/>
        </w:rPr>
        <w:t xml:space="preserve"> (</w:t>
      </w:r>
      <w:r w:rsidR="001A078F" w:rsidRPr="00A76D8F">
        <w:rPr>
          <w:rFonts w:ascii="Calibri" w:hAnsi="Calibri" w:cs="Calibri"/>
          <w:sz w:val="26"/>
          <w:szCs w:val="26"/>
          <w:lang w:val="en-US"/>
        </w:rPr>
        <w:t>3</w:t>
      </w:r>
      <w:r w:rsidR="000B2C22" w:rsidRPr="00A76D8F">
        <w:rPr>
          <w:rFonts w:ascii="Calibri" w:hAnsi="Calibri" w:cs="Calibri"/>
          <w:sz w:val="26"/>
          <w:szCs w:val="26"/>
        </w:rPr>
        <w:t>) years specific to experience</w:t>
      </w:r>
      <w:r w:rsidR="00B170CB" w:rsidRPr="00A76D8F">
        <w:rPr>
          <w:rFonts w:ascii="Calibri" w:hAnsi="Calibri" w:cs="Calibri"/>
          <w:sz w:val="26"/>
          <w:szCs w:val="26"/>
          <w:lang w:val="en-US"/>
        </w:rPr>
        <w:t xml:space="preserve"> required and described in this RFP</w:t>
      </w:r>
      <w:r w:rsidR="000B2C22" w:rsidRPr="00A76D8F">
        <w:rPr>
          <w:rFonts w:ascii="Calibri" w:hAnsi="Calibri" w:cs="Calibri"/>
          <w:sz w:val="26"/>
          <w:szCs w:val="26"/>
        </w:rPr>
        <w:t xml:space="preserve">. </w:t>
      </w:r>
      <w:r w:rsidR="000B2C22" w:rsidRPr="00A76D8F">
        <w:rPr>
          <w:rFonts w:ascii="Calibri" w:hAnsi="Calibri" w:cs="Calibri"/>
          <w:sz w:val="26"/>
          <w:szCs w:val="26"/>
          <w:u w:val="single"/>
        </w:rPr>
        <w:t xml:space="preserve">For each contract listed, Bidders must include the following information for items (a) through (h) in </w:t>
      </w:r>
      <w:r w:rsidR="000B2C22" w:rsidRPr="00A76D8F">
        <w:rPr>
          <w:rFonts w:ascii="Calibri" w:hAnsi="Calibri" w:cs="Calibri"/>
          <w:sz w:val="26"/>
          <w:szCs w:val="26"/>
          <w:u w:val="single"/>
        </w:rPr>
        <w:lastRenderedPageBreak/>
        <w:t>order for the List of Contracts to be considered complete:</w:t>
      </w:r>
    </w:p>
    <w:p w14:paraId="7352ECDD" w14:textId="77777777" w:rsidR="000B2C22" w:rsidRDefault="000B2C22" w:rsidP="00A76D8F">
      <w:pPr>
        <w:pStyle w:val="Itema0"/>
        <w:spacing w:after="0"/>
        <w:ind w:left="1980" w:hanging="540"/>
      </w:pPr>
      <w:r>
        <w:t>Client</w:t>
      </w:r>
      <w:r w:rsidRPr="00BB0726">
        <w:t xml:space="preserve"> Name</w:t>
      </w:r>
    </w:p>
    <w:p w14:paraId="4F55DEFC" w14:textId="77777777" w:rsidR="000B2C22" w:rsidRPr="00FB649A" w:rsidRDefault="000B2C22" w:rsidP="00A76D8F">
      <w:pPr>
        <w:pStyle w:val="Itema0"/>
        <w:spacing w:after="0"/>
        <w:ind w:left="1980" w:hanging="540"/>
      </w:pPr>
      <w:r w:rsidRPr="00FB649A">
        <w:rPr>
          <w:bCs/>
          <w:szCs w:val="26"/>
        </w:rPr>
        <w:t>C</w:t>
      </w:r>
      <w:r>
        <w:rPr>
          <w:bCs/>
          <w:szCs w:val="26"/>
        </w:rPr>
        <w:t>lient</w:t>
      </w:r>
      <w:r w:rsidRPr="00FB649A">
        <w:rPr>
          <w:bCs/>
          <w:szCs w:val="26"/>
        </w:rPr>
        <w:t xml:space="preserve"> Address</w:t>
      </w:r>
    </w:p>
    <w:p w14:paraId="2C583766" w14:textId="77777777" w:rsidR="000B2C22" w:rsidRPr="00FB649A" w:rsidRDefault="000B2C22" w:rsidP="00A76D8F">
      <w:pPr>
        <w:pStyle w:val="Itema0"/>
        <w:spacing w:after="0"/>
        <w:ind w:left="1980" w:hanging="540"/>
      </w:pPr>
      <w:r w:rsidRPr="00FB649A">
        <w:rPr>
          <w:bCs/>
          <w:szCs w:val="26"/>
        </w:rPr>
        <w:t>C</w:t>
      </w:r>
      <w:r>
        <w:rPr>
          <w:bCs/>
          <w:szCs w:val="26"/>
        </w:rPr>
        <w:t>lient</w:t>
      </w:r>
      <w:r w:rsidRPr="00FB649A">
        <w:rPr>
          <w:bCs/>
          <w:szCs w:val="26"/>
        </w:rPr>
        <w:t xml:space="preserve"> Contact Person (Name, Telephone, e-mail)</w:t>
      </w:r>
    </w:p>
    <w:p w14:paraId="4F521354" w14:textId="77777777" w:rsidR="000B2C22" w:rsidRPr="00FB649A" w:rsidRDefault="000B2C22" w:rsidP="00A76D8F">
      <w:pPr>
        <w:pStyle w:val="Itema0"/>
        <w:spacing w:after="0"/>
        <w:ind w:left="1980" w:hanging="540"/>
      </w:pPr>
      <w:r w:rsidRPr="00FB649A">
        <w:rPr>
          <w:bCs/>
          <w:szCs w:val="26"/>
        </w:rPr>
        <w:t>Name of Contract</w:t>
      </w:r>
    </w:p>
    <w:p w14:paraId="1ABC5E1A" w14:textId="77777777" w:rsidR="000B2C22" w:rsidRPr="00FB649A" w:rsidRDefault="000B2C22" w:rsidP="00A76D8F">
      <w:pPr>
        <w:pStyle w:val="Itema0"/>
        <w:spacing w:after="0"/>
        <w:ind w:left="1980" w:hanging="540"/>
      </w:pPr>
      <w:r w:rsidRPr="00FB649A">
        <w:rPr>
          <w:bCs/>
          <w:szCs w:val="26"/>
        </w:rPr>
        <w:t>Contract Period</w:t>
      </w:r>
    </w:p>
    <w:p w14:paraId="4772C417" w14:textId="77777777" w:rsidR="000B2C22" w:rsidRPr="00FB649A" w:rsidRDefault="000B2C22" w:rsidP="00A76D8F">
      <w:pPr>
        <w:pStyle w:val="Itema0"/>
        <w:spacing w:after="0"/>
        <w:ind w:left="1980" w:hanging="540"/>
      </w:pPr>
      <w:r w:rsidRPr="00FB649A">
        <w:rPr>
          <w:bCs/>
          <w:szCs w:val="26"/>
        </w:rPr>
        <w:t>Dollar Amount</w:t>
      </w:r>
    </w:p>
    <w:p w14:paraId="18D98C7C" w14:textId="20E83086" w:rsidR="000B2C22" w:rsidRPr="007E7ED3" w:rsidRDefault="000B2C22" w:rsidP="00A76D8F">
      <w:pPr>
        <w:pStyle w:val="Itema0"/>
        <w:spacing w:after="0"/>
        <w:ind w:left="1980" w:hanging="540"/>
      </w:pPr>
      <w:r w:rsidRPr="00FB649A">
        <w:rPr>
          <w:bCs/>
          <w:szCs w:val="26"/>
        </w:rPr>
        <w:t>Type of Service Provided</w:t>
      </w:r>
      <w:r>
        <w:rPr>
          <w:bCs/>
          <w:szCs w:val="26"/>
        </w:rPr>
        <w:t xml:space="preserve"> (brief description)</w:t>
      </w:r>
    </w:p>
    <w:p w14:paraId="72328D46" w14:textId="77777777" w:rsidR="0089681D" w:rsidRPr="00103985" w:rsidRDefault="0089681D" w:rsidP="00C17266">
      <w:pPr>
        <w:pStyle w:val="PlainText"/>
        <w:tabs>
          <w:tab w:val="left" w:pos="720"/>
        </w:tabs>
        <w:ind w:left="1440" w:hanging="1440"/>
        <w:contextualSpacing/>
        <w:rPr>
          <w:szCs w:val="26"/>
        </w:rPr>
      </w:pPr>
    </w:p>
    <w:p w14:paraId="424FBBA0" w14:textId="686861CB" w:rsidR="00E81DC1" w:rsidRDefault="0089681D" w:rsidP="00E81DC1">
      <w:pPr>
        <w:pStyle w:val="PlainText"/>
        <w:tabs>
          <w:tab w:val="left" w:pos="720"/>
        </w:tabs>
        <w:spacing w:after="240"/>
        <w:ind w:left="1440" w:hanging="1440"/>
        <w:rPr>
          <w:rFonts w:ascii="Calibri" w:hAnsi="Calibri" w:cs="Calibri"/>
          <w:sz w:val="26"/>
          <w:szCs w:val="26"/>
          <w:lang w:val="en-US"/>
        </w:rPr>
      </w:pPr>
      <w:r w:rsidRPr="001A506D">
        <w:rPr>
          <w:rFonts w:ascii="Calibri" w:hAnsi="Calibri" w:cs="Calibri"/>
          <w:sz w:val="26"/>
          <w:szCs w:val="26"/>
        </w:rPr>
        <w:fldChar w:fldCharType="begin">
          <w:ffData>
            <w:name w:val="Check6"/>
            <w:enabled/>
            <w:calcOnExit w:val="0"/>
            <w:checkBox>
              <w:sizeAuto/>
              <w:default w:val="0"/>
            </w:checkBox>
          </w:ffData>
        </w:fldChar>
      </w:r>
      <w:r w:rsidRPr="001A506D">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Pr="001A506D">
        <w:rPr>
          <w:rFonts w:ascii="Calibri" w:hAnsi="Calibri" w:cs="Calibri"/>
          <w:sz w:val="26"/>
          <w:szCs w:val="26"/>
        </w:rPr>
        <w:fldChar w:fldCharType="end"/>
      </w:r>
      <w:r>
        <w:rPr>
          <w:rFonts w:ascii="Calibri" w:hAnsi="Calibri" w:cs="Calibri"/>
          <w:sz w:val="26"/>
          <w:szCs w:val="26"/>
        </w:rPr>
        <w:tab/>
      </w:r>
      <w:r w:rsidR="008B667E">
        <w:rPr>
          <w:rFonts w:ascii="Calibri" w:hAnsi="Calibri" w:cs="Calibri"/>
          <w:sz w:val="26"/>
          <w:szCs w:val="26"/>
          <w:lang w:val="en-US"/>
        </w:rPr>
        <w:t>9</w:t>
      </w:r>
      <w:r w:rsidRPr="001A506D">
        <w:rPr>
          <w:rFonts w:ascii="Calibri" w:hAnsi="Calibri" w:cs="Calibri"/>
          <w:sz w:val="26"/>
          <w:szCs w:val="26"/>
        </w:rPr>
        <w:t>.</w:t>
      </w:r>
      <w:r w:rsidRPr="001A506D">
        <w:rPr>
          <w:rFonts w:ascii="Calibri" w:hAnsi="Calibri" w:cs="Calibri"/>
          <w:sz w:val="26"/>
          <w:szCs w:val="26"/>
        </w:rPr>
        <w:tab/>
      </w:r>
      <w:r w:rsidR="00E81DC1">
        <w:rPr>
          <w:rFonts w:ascii="Calibri" w:hAnsi="Calibri" w:cs="Calibri"/>
          <w:b/>
          <w:sz w:val="26"/>
          <w:szCs w:val="26"/>
          <w:lang w:val="en-US"/>
        </w:rPr>
        <w:t>Implementation Plan &amp; Schedule</w:t>
      </w:r>
      <w:r w:rsidR="00E81DC1">
        <w:rPr>
          <w:rFonts w:ascii="Calibri" w:hAnsi="Calibri" w:cs="Calibri"/>
          <w:b/>
          <w:sz w:val="26"/>
          <w:szCs w:val="26"/>
        </w:rPr>
        <w:t xml:space="preserve"> (</w:t>
      </w:r>
      <w:r w:rsidR="00E81DC1">
        <w:rPr>
          <w:rFonts w:ascii="Calibri" w:hAnsi="Calibri" w:cs="Calibri"/>
          <w:b/>
          <w:sz w:val="26"/>
          <w:szCs w:val="26"/>
          <w:lang w:val="en-US"/>
        </w:rPr>
        <w:t>2-4</w:t>
      </w:r>
      <w:r w:rsidR="00E81DC1">
        <w:rPr>
          <w:rFonts w:ascii="Calibri" w:hAnsi="Calibri" w:cs="Calibri"/>
          <w:b/>
          <w:sz w:val="26"/>
          <w:szCs w:val="26"/>
        </w:rPr>
        <w:t xml:space="preserve"> page</w:t>
      </w:r>
      <w:r w:rsidR="00E81DC1">
        <w:rPr>
          <w:rFonts w:ascii="Calibri" w:hAnsi="Calibri" w:cs="Calibri"/>
          <w:b/>
          <w:sz w:val="26"/>
          <w:szCs w:val="26"/>
          <w:lang w:val="en-US"/>
        </w:rPr>
        <w:t>s</w:t>
      </w:r>
      <w:r w:rsidR="00E81DC1">
        <w:rPr>
          <w:rFonts w:ascii="Calibri" w:hAnsi="Calibri" w:cs="Calibri"/>
          <w:b/>
          <w:sz w:val="26"/>
          <w:szCs w:val="26"/>
        </w:rPr>
        <w:t>)</w:t>
      </w:r>
      <w:r w:rsidR="00E81DC1" w:rsidRPr="00A85450">
        <w:rPr>
          <w:rFonts w:ascii="Calibri" w:hAnsi="Calibri" w:cs="Calibri"/>
          <w:sz w:val="26"/>
          <w:szCs w:val="26"/>
        </w:rPr>
        <w:t xml:space="preserve">:  </w:t>
      </w:r>
      <w:r w:rsidR="00E81DC1">
        <w:rPr>
          <w:rFonts w:ascii="Calibri" w:hAnsi="Calibri" w:cs="Calibri"/>
          <w:sz w:val="26"/>
          <w:szCs w:val="26"/>
        </w:rPr>
        <w:t xml:space="preserve">Bidder shall clearly </w:t>
      </w:r>
      <w:r w:rsidR="00E81DC1">
        <w:rPr>
          <w:rFonts w:ascii="Calibri" w:hAnsi="Calibri" w:cs="Calibri"/>
          <w:sz w:val="26"/>
          <w:szCs w:val="26"/>
          <w:lang w:val="en-US"/>
        </w:rPr>
        <w:t>describe their plan and schedule for</w:t>
      </w:r>
      <w:r w:rsidR="00E81DC1">
        <w:rPr>
          <w:rFonts w:ascii="Calibri" w:hAnsi="Calibri" w:cs="Calibri"/>
          <w:sz w:val="26"/>
          <w:szCs w:val="26"/>
        </w:rPr>
        <w:t xml:space="preserve"> </w:t>
      </w:r>
      <w:r w:rsidR="00E81DC1">
        <w:rPr>
          <w:rFonts w:ascii="Calibri" w:hAnsi="Calibri" w:cs="Calibri"/>
          <w:sz w:val="26"/>
          <w:szCs w:val="26"/>
          <w:lang w:val="en-US"/>
        </w:rPr>
        <w:t xml:space="preserve">completion of the scope of work and </w:t>
      </w:r>
      <w:r w:rsidR="00E81DC1">
        <w:rPr>
          <w:rFonts w:ascii="Calibri" w:hAnsi="Calibri" w:cs="Calibri"/>
          <w:sz w:val="26"/>
          <w:szCs w:val="26"/>
        </w:rPr>
        <w:t>reporting on the deliverables</w:t>
      </w:r>
      <w:r w:rsidR="00E81DC1">
        <w:rPr>
          <w:rFonts w:ascii="Calibri" w:hAnsi="Calibri" w:cs="Calibri"/>
          <w:sz w:val="26"/>
          <w:szCs w:val="26"/>
          <w:lang w:val="en-US"/>
        </w:rPr>
        <w:t xml:space="preserve"> requested in this RFP</w:t>
      </w:r>
      <w:r w:rsidR="00E81DC1">
        <w:rPr>
          <w:rFonts w:ascii="Calibri" w:hAnsi="Calibri" w:cs="Calibri"/>
          <w:sz w:val="26"/>
          <w:szCs w:val="26"/>
        </w:rPr>
        <w:t>.</w:t>
      </w:r>
      <w:r w:rsidR="00E81DC1">
        <w:rPr>
          <w:rFonts w:ascii="Calibri" w:hAnsi="Calibri" w:cs="Calibri"/>
          <w:sz w:val="26"/>
          <w:szCs w:val="26"/>
          <w:lang w:val="en-US"/>
        </w:rPr>
        <w:t xml:space="preserve"> </w:t>
      </w:r>
      <w:r>
        <w:rPr>
          <w:rFonts w:ascii="Calibri" w:hAnsi="Calibri" w:cs="Calibri"/>
          <w:sz w:val="26"/>
          <w:szCs w:val="26"/>
          <w:lang w:val="en-US"/>
        </w:rPr>
        <w:t xml:space="preserve"> </w:t>
      </w:r>
      <w:r w:rsidR="00E81DC1" w:rsidRPr="00E81DC1">
        <w:rPr>
          <w:rFonts w:ascii="Calibri" w:hAnsi="Calibri" w:cs="Calibri"/>
          <w:sz w:val="26"/>
          <w:szCs w:val="26"/>
          <w:lang w:val="en-US"/>
        </w:rPr>
        <w:t xml:space="preserve">Bidder shall review Section </w:t>
      </w:r>
      <w:r w:rsidR="00E5164A">
        <w:rPr>
          <w:rFonts w:ascii="Calibri" w:hAnsi="Calibri" w:cs="Calibri"/>
          <w:sz w:val="26"/>
          <w:szCs w:val="26"/>
          <w:lang w:val="en-US"/>
        </w:rPr>
        <w:t>T</w:t>
      </w:r>
      <w:r w:rsidR="00E81DC1" w:rsidRPr="00E81DC1">
        <w:rPr>
          <w:rFonts w:ascii="Calibri" w:hAnsi="Calibri" w:cs="Calibri"/>
          <w:sz w:val="26"/>
          <w:szCs w:val="26"/>
          <w:lang w:val="en-US"/>
        </w:rPr>
        <w:t xml:space="preserve"> – Contract</w:t>
      </w:r>
      <w:r w:rsidR="00E81DC1">
        <w:rPr>
          <w:rFonts w:ascii="Calibri" w:hAnsi="Calibri" w:cs="Calibri"/>
          <w:sz w:val="26"/>
          <w:szCs w:val="26"/>
          <w:lang w:val="en-US"/>
        </w:rPr>
        <w:t xml:space="preserve"> </w:t>
      </w:r>
      <w:r w:rsidR="00E5164A">
        <w:rPr>
          <w:rFonts w:ascii="Calibri" w:hAnsi="Calibri" w:cs="Calibri"/>
          <w:sz w:val="26"/>
          <w:szCs w:val="26"/>
          <w:lang w:val="en-US"/>
        </w:rPr>
        <w:t>Expectations</w:t>
      </w:r>
      <w:r w:rsidR="00E81DC1" w:rsidRPr="00E81DC1">
        <w:rPr>
          <w:rFonts w:ascii="Calibri" w:hAnsi="Calibri" w:cs="Calibri"/>
          <w:sz w:val="26"/>
          <w:szCs w:val="26"/>
          <w:lang w:val="en-US"/>
        </w:rPr>
        <w:t>, Implementation Proje</w:t>
      </w:r>
      <w:r w:rsidR="00E81DC1">
        <w:rPr>
          <w:rFonts w:ascii="Calibri" w:hAnsi="Calibri" w:cs="Calibri"/>
          <w:sz w:val="26"/>
          <w:szCs w:val="26"/>
          <w:lang w:val="en-US"/>
        </w:rPr>
        <w:t xml:space="preserve">ct sections, </w:t>
      </w:r>
      <w:r w:rsidR="00E81DC1" w:rsidRPr="00E81DC1">
        <w:rPr>
          <w:rFonts w:ascii="Calibri" w:hAnsi="Calibri" w:cs="Calibri"/>
          <w:sz w:val="26"/>
          <w:szCs w:val="26"/>
          <w:lang w:val="en-US"/>
        </w:rPr>
        <w:t xml:space="preserve">as well as responses to the Detailed </w:t>
      </w:r>
      <w:r w:rsidR="007E4CBB">
        <w:rPr>
          <w:rFonts w:ascii="Calibri" w:hAnsi="Calibri" w:cs="Calibri"/>
          <w:sz w:val="26"/>
          <w:szCs w:val="26"/>
          <w:lang w:val="en-US"/>
        </w:rPr>
        <w:t>Functional Specifications</w:t>
      </w:r>
      <w:r w:rsidR="00E81DC1" w:rsidRPr="00E81DC1">
        <w:rPr>
          <w:rFonts w:ascii="Calibri" w:hAnsi="Calibri" w:cs="Calibri"/>
          <w:sz w:val="26"/>
          <w:szCs w:val="26"/>
          <w:lang w:val="en-US"/>
        </w:rPr>
        <w:t xml:space="preserve"> Workbook for cons</w:t>
      </w:r>
      <w:r w:rsidR="00E81DC1">
        <w:rPr>
          <w:rFonts w:ascii="Calibri" w:hAnsi="Calibri" w:cs="Calibri"/>
          <w:sz w:val="26"/>
          <w:szCs w:val="26"/>
          <w:lang w:val="en-US"/>
        </w:rPr>
        <w:t>ideration in developing their I</w:t>
      </w:r>
      <w:r w:rsidR="00E81DC1" w:rsidRPr="00E81DC1">
        <w:rPr>
          <w:rFonts w:ascii="Calibri" w:hAnsi="Calibri" w:cs="Calibri"/>
          <w:sz w:val="26"/>
          <w:szCs w:val="26"/>
          <w:lang w:val="en-US"/>
        </w:rPr>
        <w:t>mplementation</w:t>
      </w:r>
      <w:r w:rsidR="00E81DC1">
        <w:rPr>
          <w:rFonts w:ascii="Calibri" w:hAnsi="Calibri" w:cs="Calibri"/>
          <w:sz w:val="26"/>
          <w:szCs w:val="26"/>
          <w:lang w:val="en-US"/>
        </w:rPr>
        <w:t xml:space="preserve"> Plan and S</w:t>
      </w:r>
      <w:r w:rsidR="00E81DC1" w:rsidRPr="00E81DC1">
        <w:rPr>
          <w:rFonts w:ascii="Calibri" w:hAnsi="Calibri" w:cs="Calibri"/>
          <w:sz w:val="26"/>
          <w:szCs w:val="26"/>
          <w:lang w:val="en-US"/>
        </w:rPr>
        <w:t>chedule response</w:t>
      </w:r>
      <w:r w:rsidR="00E81DC1">
        <w:rPr>
          <w:rFonts w:ascii="Calibri" w:hAnsi="Calibri" w:cs="Calibri"/>
          <w:sz w:val="26"/>
          <w:szCs w:val="26"/>
          <w:lang w:val="en-US"/>
        </w:rPr>
        <w:t>.</w:t>
      </w:r>
      <w:r w:rsidR="00E81DC1" w:rsidRPr="00E81DC1">
        <w:rPr>
          <w:rFonts w:ascii="Calibri" w:hAnsi="Calibri" w:cs="Calibri"/>
          <w:sz w:val="26"/>
          <w:szCs w:val="26"/>
          <w:lang w:val="en-US"/>
        </w:rPr>
        <w:t xml:space="preserve"> </w:t>
      </w:r>
    </w:p>
    <w:p w14:paraId="1862B237" w14:textId="50FB4941" w:rsidR="0089681D" w:rsidRDefault="00E81DC1" w:rsidP="00E81DC1">
      <w:pPr>
        <w:pStyle w:val="PlainText"/>
        <w:tabs>
          <w:tab w:val="left" w:pos="720"/>
        </w:tabs>
        <w:spacing w:after="240"/>
        <w:ind w:left="1440" w:hanging="1440"/>
        <w:rPr>
          <w:rFonts w:ascii="Calibri" w:hAnsi="Calibri"/>
          <w:sz w:val="26"/>
          <w:szCs w:val="26"/>
          <w:lang w:val="en-US"/>
        </w:rPr>
      </w:pPr>
      <w:r>
        <w:rPr>
          <w:rFonts w:ascii="Calibri" w:hAnsi="Calibri" w:cs="Calibri"/>
          <w:sz w:val="26"/>
          <w:szCs w:val="26"/>
          <w:lang w:val="en-US"/>
        </w:rPr>
        <w:lastRenderedPageBreak/>
        <w:tab/>
      </w:r>
      <w:r>
        <w:rPr>
          <w:rFonts w:ascii="Calibri" w:hAnsi="Calibri" w:cs="Calibri"/>
          <w:sz w:val="26"/>
          <w:szCs w:val="26"/>
          <w:lang w:val="en-US"/>
        </w:rPr>
        <w:tab/>
        <w:t>The B</w:t>
      </w:r>
      <w:r w:rsidRPr="00E81DC1">
        <w:rPr>
          <w:rFonts w:ascii="Calibri" w:hAnsi="Calibri" w:cs="Calibri"/>
          <w:sz w:val="26"/>
          <w:szCs w:val="26"/>
          <w:lang w:val="en-US"/>
        </w:rPr>
        <w:t>i</w:t>
      </w:r>
      <w:r>
        <w:rPr>
          <w:rFonts w:ascii="Calibri" w:hAnsi="Calibri" w:cs="Calibri"/>
          <w:sz w:val="26"/>
          <w:szCs w:val="26"/>
          <w:lang w:val="en-US"/>
        </w:rPr>
        <w:t xml:space="preserve">dder shall consider the </w:t>
      </w:r>
      <w:r w:rsidR="003E0A70">
        <w:rPr>
          <w:rFonts w:ascii="Calibri" w:hAnsi="Calibri" w:cs="Calibri"/>
          <w:sz w:val="26"/>
          <w:szCs w:val="26"/>
          <w:lang w:val="en-US"/>
        </w:rPr>
        <w:t>implementation</w:t>
      </w:r>
      <w:r w:rsidR="005E7AD4">
        <w:rPr>
          <w:rFonts w:ascii="Calibri" w:hAnsi="Calibri" w:cs="Calibri"/>
          <w:sz w:val="26"/>
          <w:szCs w:val="26"/>
          <w:lang w:val="en-US"/>
        </w:rPr>
        <w:t xml:space="preserve"> start date to be</w:t>
      </w:r>
      <w:r w:rsidRPr="00E81DC1">
        <w:rPr>
          <w:rFonts w:ascii="Calibri" w:hAnsi="Calibri" w:cs="Calibri"/>
          <w:sz w:val="26"/>
          <w:szCs w:val="26"/>
          <w:lang w:val="en-US"/>
        </w:rPr>
        <w:t xml:space="preserve"> </w:t>
      </w:r>
      <w:r w:rsidRPr="0037699B">
        <w:rPr>
          <w:rFonts w:ascii="Calibri" w:hAnsi="Calibri" w:cs="Calibri"/>
          <w:sz w:val="26"/>
          <w:szCs w:val="26"/>
          <w:lang w:val="en-US"/>
        </w:rPr>
        <w:t>July 1, 2021</w:t>
      </w:r>
      <w:r w:rsidRPr="00E81DC1">
        <w:rPr>
          <w:rFonts w:ascii="Calibri" w:hAnsi="Calibri" w:cs="Calibri"/>
          <w:sz w:val="26"/>
          <w:szCs w:val="26"/>
          <w:lang w:val="en-US"/>
        </w:rPr>
        <w:t>, and describe its timeline, deliverable, and reporting plans for pre- and post-implementation activities over an 18-24 month period. It will be the responsibility of the selected Bidder to document when each milestone has been delivered in the Project Plan.</w:t>
      </w:r>
    </w:p>
    <w:p w14:paraId="07C7A8A4" w14:textId="77CC6EEA" w:rsidR="00423E87" w:rsidRPr="00E81DC1" w:rsidRDefault="008F4CC6" w:rsidP="00E81DC1">
      <w:pPr>
        <w:pStyle w:val="PlainText"/>
        <w:tabs>
          <w:tab w:val="left" w:pos="720"/>
        </w:tabs>
        <w:spacing w:after="240"/>
        <w:ind w:left="1440" w:hanging="1440"/>
        <w:rPr>
          <w:rFonts w:ascii="Calibri" w:eastAsia="Calibri" w:hAnsi="Calibri" w:cs="Calibri"/>
          <w:sz w:val="26"/>
          <w:szCs w:val="26"/>
        </w:rPr>
      </w:pPr>
      <w:r>
        <w:rPr>
          <w:rFonts w:ascii="Calibri" w:hAnsi="Calibri"/>
          <w:b/>
          <w:sz w:val="26"/>
          <w:szCs w:val="26"/>
          <w:lang w:val="en-US"/>
        </w:rPr>
        <w:tab/>
      </w:r>
      <w:r>
        <w:rPr>
          <w:rFonts w:ascii="Calibri" w:hAnsi="Calibri"/>
          <w:b/>
          <w:sz w:val="26"/>
          <w:szCs w:val="26"/>
          <w:lang w:val="en-US"/>
        </w:rPr>
        <w:tab/>
      </w:r>
      <w:r w:rsidR="00423E87" w:rsidRPr="00E81DC1">
        <w:rPr>
          <w:rFonts w:ascii="Calibri" w:eastAsia="Calibri" w:hAnsi="Calibri" w:cs="Calibri"/>
          <w:sz w:val="26"/>
          <w:szCs w:val="26"/>
        </w:rPr>
        <w:t xml:space="preserve">Bidder shall </w:t>
      </w:r>
      <w:r w:rsidR="003C0022" w:rsidRPr="00E81DC1">
        <w:rPr>
          <w:rFonts w:ascii="Calibri" w:eastAsia="Calibri" w:hAnsi="Calibri" w:cs="Calibri"/>
          <w:sz w:val="26"/>
          <w:szCs w:val="26"/>
        </w:rPr>
        <w:t xml:space="preserve">also </w:t>
      </w:r>
      <w:r w:rsidR="00423E87" w:rsidRPr="00E81DC1">
        <w:rPr>
          <w:rFonts w:ascii="Calibri" w:eastAsia="Calibri" w:hAnsi="Calibri" w:cs="Calibri"/>
          <w:sz w:val="26"/>
          <w:szCs w:val="26"/>
        </w:rPr>
        <w:t xml:space="preserve">include </w:t>
      </w:r>
      <w:r w:rsidR="00993D8F">
        <w:rPr>
          <w:rFonts w:ascii="Calibri" w:eastAsia="Calibri" w:hAnsi="Calibri" w:cs="Calibri"/>
          <w:sz w:val="26"/>
          <w:szCs w:val="26"/>
          <w:lang w:val="en-US"/>
        </w:rPr>
        <w:t xml:space="preserve">and </w:t>
      </w:r>
      <w:r w:rsidR="00423E87" w:rsidRPr="00E81DC1">
        <w:rPr>
          <w:rFonts w:ascii="Calibri" w:eastAsia="Calibri" w:hAnsi="Calibri" w:cs="Calibri"/>
          <w:sz w:val="26"/>
          <w:szCs w:val="26"/>
        </w:rPr>
        <w:t xml:space="preserve">answer  each of the following questions/prompts in </w:t>
      </w:r>
      <w:r w:rsidR="00993D8F">
        <w:rPr>
          <w:rFonts w:ascii="Calibri" w:eastAsia="Calibri" w:hAnsi="Calibri" w:cs="Calibri"/>
          <w:sz w:val="26"/>
          <w:szCs w:val="26"/>
          <w:lang w:val="en-US"/>
        </w:rPr>
        <w:t xml:space="preserve">the bid response for </w:t>
      </w:r>
      <w:r w:rsidR="00423E87" w:rsidRPr="00E81DC1">
        <w:rPr>
          <w:rFonts w:ascii="Calibri" w:eastAsia="Calibri" w:hAnsi="Calibri" w:cs="Calibri"/>
          <w:sz w:val="26"/>
          <w:szCs w:val="26"/>
        </w:rPr>
        <w:t>this section:</w:t>
      </w:r>
    </w:p>
    <w:p w14:paraId="64C8EC6C" w14:textId="6B3669A9" w:rsidR="00BC643A" w:rsidRPr="00A76D8F" w:rsidRDefault="00BC643A" w:rsidP="00A76D8F">
      <w:pPr>
        <w:pStyle w:val="ListParagraph"/>
        <w:numPr>
          <w:ilvl w:val="0"/>
          <w:numId w:val="56"/>
        </w:numPr>
        <w:ind w:left="1980" w:hanging="540"/>
        <w:rPr>
          <w:rFonts w:asciiTheme="minorHAnsi" w:eastAsia="Calibri" w:hAnsiTheme="minorHAnsi" w:cstheme="minorHAnsi"/>
        </w:rPr>
      </w:pPr>
      <w:r w:rsidRPr="00A76D8F">
        <w:rPr>
          <w:rFonts w:asciiTheme="minorHAnsi" w:eastAsia="Calibri" w:hAnsiTheme="minorHAnsi" w:cstheme="minorHAnsi"/>
        </w:rPr>
        <w:t>How does your company approach system implementations?</w:t>
      </w:r>
    </w:p>
    <w:p w14:paraId="4E02E246" w14:textId="4C16EB9F" w:rsidR="006A014C" w:rsidRPr="004E51C2" w:rsidRDefault="006A014C" w:rsidP="00A76D8F">
      <w:pPr>
        <w:pStyle w:val="ListParagraph"/>
        <w:numPr>
          <w:ilvl w:val="0"/>
          <w:numId w:val="56"/>
        </w:numPr>
        <w:ind w:left="1980" w:hanging="540"/>
        <w:rPr>
          <w:rFonts w:asciiTheme="minorHAnsi" w:eastAsia="Calibri" w:hAnsiTheme="minorHAnsi" w:cstheme="minorHAnsi"/>
        </w:rPr>
      </w:pPr>
      <w:r w:rsidRPr="004E51C2">
        <w:rPr>
          <w:rFonts w:asciiTheme="minorHAnsi" w:eastAsia="Calibri" w:hAnsiTheme="minorHAnsi" w:cstheme="minorHAnsi"/>
        </w:rPr>
        <w:t xml:space="preserve">Describe </w:t>
      </w:r>
      <w:r w:rsidR="00423E87">
        <w:rPr>
          <w:rFonts w:asciiTheme="minorHAnsi" w:eastAsia="Calibri" w:hAnsiTheme="minorHAnsi" w:cstheme="minorHAnsi"/>
        </w:rPr>
        <w:t xml:space="preserve">any </w:t>
      </w:r>
      <w:r w:rsidRPr="004E51C2">
        <w:rPr>
          <w:rFonts w:asciiTheme="minorHAnsi" w:eastAsia="Calibri" w:hAnsiTheme="minorHAnsi" w:cstheme="minorHAnsi"/>
        </w:rPr>
        <w:t>training</w:t>
      </w:r>
      <w:r w:rsidR="00423E87">
        <w:rPr>
          <w:rFonts w:asciiTheme="minorHAnsi" w:eastAsia="Calibri" w:hAnsiTheme="minorHAnsi" w:cstheme="minorHAnsi"/>
        </w:rPr>
        <w:t xml:space="preserve"> and assistance</w:t>
      </w:r>
      <w:r w:rsidRPr="004E51C2">
        <w:rPr>
          <w:rFonts w:asciiTheme="minorHAnsi" w:eastAsia="Calibri" w:hAnsiTheme="minorHAnsi" w:cstheme="minorHAnsi"/>
        </w:rPr>
        <w:t xml:space="preserve"> that accompanies the product</w:t>
      </w:r>
      <w:r w:rsidR="00423E87">
        <w:rPr>
          <w:rFonts w:asciiTheme="minorHAnsi" w:eastAsia="Calibri" w:hAnsiTheme="minorHAnsi" w:cstheme="minorHAnsi"/>
        </w:rPr>
        <w:t>:</w:t>
      </w:r>
    </w:p>
    <w:p w14:paraId="5FAF6DBF" w14:textId="77777777" w:rsidR="006A014C" w:rsidRPr="004E51C2" w:rsidRDefault="006A014C" w:rsidP="00DB2483">
      <w:pPr>
        <w:pStyle w:val="ListParagraph"/>
        <w:numPr>
          <w:ilvl w:val="2"/>
          <w:numId w:val="56"/>
        </w:numPr>
        <w:ind w:left="2790"/>
        <w:rPr>
          <w:rFonts w:asciiTheme="minorHAnsi" w:eastAsia="Calibri" w:hAnsiTheme="minorHAnsi" w:cstheme="minorHAnsi"/>
        </w:rPr>
      </w:pPr>
      <w:r w:rsidRPr="004E51C2">
        <w:rPr>
          <w:rFonts w:asciiTheme="minorHAnsi" w:eastAsia="Calibri" w:hAnsiTheme="minorHAnsi" w:cstheme="minorHAnsi"/>
        </w:rPr>
        <w:t xml:space="preserve">For System Administrators during design phase </w:t>
      </w:r>
    </w:p>
    <w:p w14:paraId="68121BD0" w14:textId="77777777" w:rsidR="006A014C" w:rsidRPr="004E51C2" w:rsidRDefault="006A014C" w:rsidP="00DB2483">
      <w:pPr>
        <w:pStyle w:val="ListParagraph"/>
        <w:numPr>
          <w:ilvl w:val="2"/>
          <w:numId w:val="56"/>
        </w:numPr>
        <w:ind w:left="2790"/>
        <w:rPr>
          <w:rFonts w:asciiTheme="minorHAnsi" w:eastAsia="Calibri" w:hAnsiTheme="minorHAnsi" w:cstheme="minorHAnsi"/>
        </w:rPr>
      </w:pPr>
      <w:r w:rsidRPr="004E51C2">
        <w:rPr>
          <w:rFonts w:asciiTheme="minorHAnsi" w:eastAsia="Calibri" w:hAnsiTheme="minorHAnsi" w:cstheme="minorHAnsi"/>
        </w:rPr>
        <w:t>For Users during implementation phase</w:t>
      </w:r>
    </w:p>
    <w:p w14:paraId="19C1FC31" w14:textId="6F6389B6" w:rsidR="006A014C" w:rsidRPr="004E51C2" w:rsidRDefault="006A014C" w:rsidP="00A76D8F">
      <w:pPr>
        <w:pStyle w:val="ListParagraph"/>
        <w:numPr>
          <w:ilvl w:val="0"/>
          <w:numId w:val="56"/>
        </w:numPr>
        <w:ind w:left="1980" w:hanging="540"/>
        <w:rPr>
          <w:rFonts w:asciiTheme="minorHAnsi" w:eastAsia="Calibri" w:hAnsiTheme="minorHAnsi" w:cstheme="minorHAnsi"/>
        </w:rPr>
      </w:pPr>
      <w:r w:rsidRPr="004E51C2">
        <w:rPr>
          <w:rFonts w:asciiTheme="minorHAnsi" w:eastAsia="Calibri" w:hAnsiTheme="minorHAnsi" w:cstheme="minorHAnsi"/>
        </w:rPr>
        <w:t xml:space="preserve">Does your company offer a demonstration Sandbox environment for </w:t>
      </w:r>
      <w:r w:rsidR="00BF4DDB">
        <w:rPr>
          <w:rFonts w:asciiTheme="minorHAnsi" w:eastAsia="Calibri" w:hAnsiTheme="minorHAnsi" w:cstheme="minorHAnsi"/>
        </w:rPr>
        <w:t>the</w:t>
      </w:r>
      <w:r w:rsidRPr="004E51C2">
        <w:rPr>
          <w:rFonts w:asciiTheme="minorHAnsi" w:eastAsia="Calibri" w:hAnsiTheme="minorHAnsi" w:cstheme="minorHAnsi"/>
        </w:rPr>
        <w:t xml:space="preserve"> software so that </w:t>
      </w:r>
      <w:r w:rsidRPr="004E51C2">
        <w:rPr>
          <w:rFonts w:asciiTheme="minorHAnsi" w:eastAsia="Calibri" w:hAnsiTheme="minorHAnsi" w:cstheme="minorHAnsi"/>
        </w:rPr>
        <w:lastRenderedPageBreak/>
        <w:t>potential customers can get hands on experience during the demonstration?</w:t>
      </w:r>
    </w:p>
    <w:p w14:paraId="41F4A06B" w14:textId="77777777" w:rsidR="006A014C" w:rsidRPr="004E51C2" w:rsidRDefault="006A014C" w:rsidP="00A76D8F">
      <w:pPr>
        <w:pStyle w:val="ListParagraph"/>
        <w:numPr>
          <w:ilvl w:val="0"/>
          <w:numId w:val="56"/>
        </w:numPr>
        <w:ind w:left="1980" w:hanging="540"/>
        <w:rPr>
          <w:rFonts w:asciiTheme="minorHAnsi" w:eastAsia="Calibri" w:hAnsiTheme="minorHAnsi" w:cstheme="minorHAnsi"/>
        </w:rPr>
      </w:pPr>
      <w:r w:rsidRPr="004E51C2">
        <w:rPr>
          <w:rFonts w:asciiTheme="minorHAnsi" w:eastAsia="Calibri" w:hAnsiTheme="minorHAnsi" w:cstheme="minorHAnsi"/>
        </w:rPr>
        <w:t>Does your company have documented/published best practice workflows for using the software?</w:t>
      </w:r>
    </w:p>
    <w:p w14:paraId="60BB00AF" w14:textId="6C5989F5" w:rsidR="006A014C" w:rsidRDefault="006A014C" w:rsidP="00A76D8F">
      <w:pPr>
        <w:pStyle w:val="ListParagraph"/>
        <w:numPr>
          <w:ilvl w:val="0"/>
          <w:numId w:val="56"/>
        </w:numPr>
        <w:ind w:left="1980" w:hanging="540"/>
        <w:rPr>
          <w:rFonts w:asciiTheme="minorHAnsi" w:eastAsia="Calibri" w:hAnsiTheme="minorHAnsi" w:cstheme="minorHAnsi"/>
        </w:rPr>
      </w:pPr>
      <w:r w:rsidRPr="004E51C2">
        <w:rPr>
          <w:rFonts w:asciiTheme="minorHAnsi" w:eastAsia="Calibri" w:hAnsiTheme="minorHAnsi" w:cstheme="minorHAnsi"/>
        </w:rPr>
        <w:t>What other types of documentation are provided to assist in learning the software?</w:t>
      </w:r>
    </w:p>
    <w:p w14:paraId="420E6EB8" w14:textId="5575EAC0" w:rsidR="00491BCE" w:rsidRPr="004E51C2" w:rsidRDefault="00491BCE" w:rsidP="00A76D8F">
      <w:pPr>
        <w:pStyle w:val="ListParagraph"/>
        <w:numPr>
          <w:ilvl w:val="0"/>
          <w:numId w:val="56"/>
        </w:numPr>
        <w:ind w:left="1980" w:hanging="540"/>
        <w:rPr>
          <w:rFonts w:asciiTheme="minorHAnsi" w:eastAsia="Calibri" w:hAnsiTheme="minorHAnsi" w:cstheme="minorHAnsi"/>
        </w:rPr>
      </w:pPr>
      <w:r w:rsidRPr="002A3ADC">
        <w:rPr>
          <w:rFonts w:ascii="Calibri" w:eastAsia="Calibri" w:hAnsi="Calibri" w:cs="Calibri"/>
          <w:szCs w:val="26"/>
        </w:rPr>
        <w:t>How often will a support person(s) be available once the system goes “LIVE” in case of any system difficulty</w:t>
      </w:r>
      <w:r>
        <w:rPr>
          <w:rFonts w:ascii="Calibri" w:eastAsia="Calibri" w:hAnsi="Calibri" w:cs="Calibri"/>
          <w:szCs w:val="26"/>
        </w:rPr>
        <w:t>?</w:t>
      </w:r>
    </w:p>
    <w:p w14:paraId="0F322DFA" w14:textId="77777777" w:rsidR="008F4CC6" w:rsidRDefault="008F4CC6" w:rsidP="0089681D">
      <w:pPr>
        <w:pStyle w:val="PlainText"/>
        <w:tabs>
          <w:tab w:val="left" w:pos="720"/>
        </w:tabs>
        <w:spacing w:after="240"/>
        <w:ind w:left="1440" w:hanging="1440"/>
        <w:rPr>
          <w:rFonts w:ascii="Calibri" w:hAnsi="Calibri"/>
          <w:sz w:val="26"/>
          <w:szCs w:val="26"/>
          <w:lang w:val="en-US"/>
        </w:rPr>
      </w:pPr>
    </w:p>
    <w:p w14:paraId="1D5B9E28" w14:textId="350C78C6" w:rsidR="0089681D" w:rsidRDefault="0089681D" w:rsidP="0089681D">
      <w:pPr>
        <w:pStyle w:val="PlainText"/>
        <w:ind w:left="1440" w:hanging="1440"/>
        <w:rPr>
          <w:rFonts w:ascii="Calibri" w:hAnsi="Calibri" w:cs="Calibri"/>
          <w:color w:val="000000"/>
          <w:sz w:val="26"/>
          <w:szCs w:val="26"/>
          <w:lang w:val="en-US"/>
        </w:rPr>
      </w:pPr>
      <w:r w:rsidRPr="001A506D">
        <w:rPr>
          <w:rFonts w:ascii="Calibri" w:hAnsi="Calibri" w:cs="Calibri"/>
          <w:sz w:val="26"/>
          <w:szCs w:val="26"/>
        </w:rPr>
        <w:fldChar w:fldCharType="begin">
          <w:ffData>
            <w:name w:val="Check6"/>
            <w:enabled/>
            <w:calcOnExit w:val="0"/>
            <w:checkBox>
              <w:sizeAuto/>
              <w:default w:val="0"/>
            </w:checkBox>
          </w:ffData>
        </w:fldChar>
      </w:r>
      <w:r w:rsidRPr="001A506D">
        <w:rPr>
          <w:rFonts w:ascii="Calibri" w:hAnsi="Calibri" w:cs="Calibri"/>
          <w:sz w:val="26"/>
          <w:szCs w:val="26"/>
        </w:rPr>
        <w:instrText xml:space="preserve"> FORMCHECKBOX </w:instrText>
      </w:r>
      <w:r w:rsidR="000E0703">
        <w:rPr>
          <w:rFonts w:ascii="Calibri" w:hAnsi="Calibri" w:cs="Calibri"/>
          <w:sz w:val="26"/>
          <w:szCs w:val="26"/>
        </w:rPr>
      </w:r>
      <w:r w:rsidR="000E0703">
        <w:rPr>
          <w:rFonts w:ascii="Calibri" w:hAnsi="Calibri" w:cs="Calibri"/>
          <w:sz w:val="26"/>
          <w:szCs w:val="26"/>
        </w:rPr>
        <w:fldChar w:fldCharType="separate"/>
      </w:r>
      <w:r w:rsidRPr="001A506D">
        <w:rPr>
          <w:rFonts w:ascii="Calibri" w:hAnsi="Calibri" w:cs="Calibri"/>
          <w:sz w:val="26"/>
          <w:szCs w:val="26"/>
        </w:rPr>
        <w:fldChar w:fldCharType="end"/>
      </w:r>
      <w:r>
        <w:rPr>
          <w:rFonts w:ascii="Calibri" w:hAnsi="Calibri" w:cs="Calibri"/>
          <w:sz w:val="26"/>
          <w:szCs w:val="26"/>
          <w:lang w:val="en-US"/>
        </w:rPr>
        <w:t xml:space="preserve">        1</w:t>
      </w:r>
      <w:r w:rsidR="00927B2F">
        <w:rPr>
          <w:rFonts w:ascii="Calibri" w:hAnsi="Calibri" w:cs="Calibri"/>
          <w:sz w:val="26"/>
          <w:szCs w:val="26"/>
          <w:lang w:val="en-US"/>
        </w:rPr>
        <w:t>0</w:t>
      </w:r>
      <w:r>
        <w:rPr>
          <w:rFonts w:ascii="Calibri" w:hAnsi="Calibri" w:cs="Calibri"/>
          <w:sz w:val="26"/>
          <w:szCs w:val="26"/>
        </w:rPr>
        <w:t>.</w:t>
      </w:r>
      <w:r w:rsidRPr="00305B59">
        <w:rPr>
          <w:rFonts w:ascii="Calibri" w:hAnsi="Calibri" w:cs="Calibri"/>
          <w:color w:val="000000"/>
          <w:sz w:val="26"/>
          <w:szCs w:val="26"/>
        </w:rPr>
        <w:t xml:space="preserve"> </w:t>
      </w:r>
      <w:r>
        <w:rPr>
          <w:rFonts w:ascii="Calibri" w:hAnsi="Calibri" w:cs="Calibri"/>
          <w:color w:val="000000"/>
          <w:sz w:val="26"/>
          <w:szCs w:val="26"/>
          <w:lang w:val="en-US"/>
        </w:rPr>
        <w:tab/>
      </w:r>
      <w:r w:rsidRPr="00016631">
        <w:rPr>
          <w:rFonts w:ascii="Calibri" w:hAnsi="Calibri" w:cs="Calibri"/>
          <w:b/>
          <w:color w:val="000000"/>
          <w:sz w:val="26"/>
          <w:szCs w:val="26"/>
        </w:rPr>
        <w:t xml:space="preserve">Budget </w:t>
      </w:r>
      <w:r>
        <w:rPr>
          <w:rFonts w:ascii="Calibri" w:hAnsi="Calibri" w:cs="Calibri"/>
          <w:b/>
          <w:color w:val="000000"/>
          <w:sz w:val="26"/>
          <w:szCs w:val="26"/>
          <w:lang w:val="en-US"/>
        </w:rPr>
        <w:t xml:space="preserve">Table and </w:t>
      </w:r>
      <w:r w:rsidRPr="00016631">
        <w:rPr>
          <w:rFonts w:ascii="Calibri" w:hAnsi="Calibri" w:cs="Calibri"/>
          <w:b/>
          <w:color w:val="000000"/>
          <w:sz w:val="26"/>
          <w:szCs w:val="26"/>
        </w:rPr>
        <w:t>Narrative (</w:t>
      </w:r>
      <w:r>
        <w:rPr>
          <w:rFonts w:ascii="Calibri" w:hAnsi="Calibri" w:cs="Calibri"/>
          <w:b/>
          <w:color w:val="000000"/>
          <w:sz w:val="26"/>
          <w:szCs w:val="26"/>
          <w:lang w:val="en-US"/>
        </w:rPr>
        <w:t>2-3</w:t>
      </w:r>
      <w:r w:rsidRPr="00016631">
        <w:rPr>
          <w:rFonts w:ascii="Calibri" w:hAnsi="Calibri" w:cs="Calibri"/>
          <w:b/>
          <w:color w:val="000000"/>
          <w:sz w:val="26"/>
          <w:szCs w:val="26"/>
        </w:rPr>
        <w:t xml:space="preserve"> pages)</w:t>
      </w:r>
      <w:r>
        <w:rPr>
          <w:rFonts w:ascii="Calibri" w:hAnsi="Calibri" w:cs="Calibri"/>
          <w:color w:val="000000"/>
          <w:sz w:val="26"/>
          <w:szCs w:val="26"/>
        </w:rPr>
        <w:t xml:space="preserve">: </w:t>
      </w:r>
    </w:p>
    <w:p w14:paraId="343F033D" w14:textId="29022801" w:rsidR="0089681D" w:rsidRDefault="0089681D">
      <w:pPr>
        <w:ind w:left="1440"/>
        <w:contextualSpacing/>
        <w:rPr>
          <w:rFonts w:ascii="Calibri" w:hAnsi="Calibri"/>
          <w:szCs w:val="26"/>
        </w:rPr>
      </w:pPr>
      <w:r w:rsidRPr="006057F7">
        <w:rPr>
          <w:rFonts w:ascii="Calibri" w:hAnsi="Calibri" w:cs="Calibri"/>
          <w:szCs w:val="26"/>
        </w:rPr>
        <w:t xml:space="preserve">The proposed budget </w:t>
      </w:r>
      <w:r w:rsidR="008B667E">
        <w:rPr>
          <w:rFonts w:ascii="Calibri" w:hAnsi="Calibri" w:cs="Calibri"/>
          <w:szCs w:val="26"/>
        </w:rPr>
        <w:t xml:space="preserve">table, or </w:t>
      </w:r>
      <w:hyperlink w:anchor="Text46" w:history="1">
        <w:r w:rsidR="008B667E" w:rsidRPr="008B667E">
          <w:rPr>
            <w:rStyle w:val="Hyperlink"/>
            <w:rFonts w:ascii="Calibri" w:hAnsi="Calibri" w:cs="Calibri"/>
            <w:szCs w:val="26"/>
          </w:rPr>
          <w:t>Bid Form</w:t>
        </w:r>
      </w:hyperlink>
      <w:r w:rsidR="008B667E">
        <w:rPr>
          <w:rFonts w:ascii="Calibri" w:hAnsi="Calibri" w:cs="Calibri"/>
          <w:szCs w:val="26"/>
        </w:rPr>
        <w:t xml:space="preserve">, </w:t>
      </w:r>
      <w:r w:rsidRPr="006057F7">
        <w:rPr>
          <w:rFonts w:ascii="Calibri" w:hAnsi="Calibri" w:cs="Calibri"/>
          <w:szCs w:val="26"/>
        </w:rPr>
        <w:t>should state</w:t>
      </w:r>
      <w:r w:rsidRPr="006057F7">
        <w:rPr>
          <w:rFonts w:ascii="Calibri" w:hAnsi="Calibri"/>
          <w:szCs w:val="26"/>
        </w:rPr>
        <w:t xml:space="preserve"> costs, including </w:t>
      </w:r>
      <w:r w:rsidR="001D371C">
        <w:rPr>
          <w:rFonts w:ascii="Calibri" w:hAnsi="Calibri"/>
          <w:szCs w:val="26"/>
        </w:rPr>
        <w:t xml:space="preserve">both one-time costs and ongoing fees, </w:t>
      </w:r>
      <w:r w:rsidRPr="006057F7">
        <w:rPr>
          <w:rFonts w:ascii="Calibri" w:hAnsi="Calibri"/>
          <w:szCs w:val="26"/>
        </w:rPr>
        <w:t>staffing, indirect costs, etc. for the proposed services</w:t>
      </w:r>
      <w:r>
        <w:rPr>
          <w:rFonts w:ascii="Calibri" w:hAnsi="Calibri"/>
          <w:szCs w:val="26"/>
        </w:rPr>
        <w:t xml:space="preserve"> </w:t>
      </w:r>
      <w:r>
        <w:rPr>
          <w:rFonts w:ascii="Calibri" w:hAnsi="Calibri"/>
          <w:color w:val="000000"/>
          <w:szCs w:val="26"/>
        </w:rPr>
        <w:t>requested in this RFP</w:t>
      </w:r>
      <w:r w:rsidRPr="006057F7">
        <w:rPr>
          <w:rFonts w:ascii="Calibri" w:hAnsi="Calibri"/>
          <w:szCs w:val="26"/>
        </w:rPr>
        <w:t>. Budgets should include a narrative description to aid</w:t>
      </w:r>
      <w:r w:rsidRPr="00D04188">
        <w:rPr>
          <w:rFonts w:ascii="Calibri" w:hAnsi="Calibri"/>
          <w:szCs w:val="26"/>
        </w:rPr>
        <w:t xml:space="preserve"> the reader in evaluating the budget.</w:t>
      </w:r>
      <w:r w:rsidR="00225011">
        <w:rPr>
          <w:rFonts w:ascii="Calibri" w:hAnsi="Calibri"/>
          <w:szCs w:val="26"/>
        </w:rPr>
        <w:t xml:space="preserve"> The Budget narrative should</w:t>
      </w:r>
      <w:r w:rsidR="00ED1A9B">
        <w:rPr>
          <w:rFonts w:ascii="Calibri" w:hAnsi="Calibri"/>
          <w:szCs w:val="26"/>
        </w:rPr>
        <w:t xml:space="preserve"> </w:t>
      </w:r>
      <w:r w:rsidR="00A76D8F">
        <w:rPr>
          <w:rFonts w:ascii="Calibri" w:hAnsi="Calibri"/>
          <w:szCs w:val="26"/>
        </w:rPr>
        <w:t xml:space="preserve">include and </w:t>
      </w:r>
      <w:r w:rsidR="00993D8F">
        <w:rPr>
          <w:rFonts w:ascii="Calibri" w:hAnsi="Calibri"/>
          <w:szCs w:val="26"/>
        </w:rPr>
        <w:t>answer</w:t>
      </w:r>
      <w:r w:rsidR="00225011">
        <w:rPr>
          <w:rFonts w:ascii="Calibri" w:hAnsi="Calibri"/>
          <w:szCs w:val="26"/>
        </w:rPr>
        <w:t xml:space="preserve"> </w:t>
      </w:r>
      <w:r w:rsidR="00993D8F">
        <w:rPr>
          <w:rFonts w:ascii="Calibri" w:hAnsi="Calibri"/>
          <w:szCs w:val="26"/>
        </w:rPr>
        <w:t xml:space="preserve">each of </w:t>
      </w:r>
      <w:r w:rsidR="00225011">
        <w:rPr>
          <w:rFonts w:ascii="Calibri" w:hAnsi="Calibri"/>
          <w:szCs w:val="26"/>
        </w:rPr>
        <w:t>the following questions</w:t>
      </w:r>
      <w:r w:rsidR="00993D8F">
        <w:rPr>
          <w:rFonts w:ascii="Calibri" w:hAnsi="Calibri"/>
          <w:szCs w:val="26"/>
        </w:rPr>
        <w:t>/prompts in the bid response for this section</w:t>
      </w:r>
      <w:r w:rsidR="00225011">
        <w:rPr>
          <w:rFonts w:ascii="Calibri" w:hAnsi="Calibri"/>
          <w:szCs w:val="26"/>
        </w:rPr>
        <w:t>:</w:t>
      </w:r>
    </w:p>
    <w:p w14:paraId="3D650A80" w14:textId="77777777" w:rsidR="00C17266" w:rsidRDefault="00C17266" w:rsidP="004E51C2">
      <w:pPr>
        <w:ind w:left="1440"/>
        <w:contextualSpacing/>
        <w:rPr>
          <w:rFonts w:ascii="Calibri" w:hAnsi="Calibri" w:cs="Calibri"/>
          <w:b/>
          <w:szCs w:val="26"/>
        </w:rPr>
      </w:pPr>
    </w:p>
    <w:p w14:paraId="0552405C" w14:textId="1021A415" w:rsidR="0089681D" w:rsidRPr="002A3ADC" w:rsidRDefault="00ED1A9B" w:rsidP="00DB2483">
      <w:pPr>
        <w:numPr>
          <w:ilvl w:val="0"/>
          <w:numId w:val="21"/>
        </w:numPr>
        <w:ind w:left="1980" w:hanging="540"/>
        <w:rPr>
          <w:rFonts w:ascii="Calibri" w:eastAsia="Calibri" w:hAnsi="Calibri" w:cs="Calibri"/>
          <w:szCs w:val="26"/>
        </w:rPr>
      </w:pPr>
      <w:r>
        <w:rPr>
          <w:rFonts w:ascii="Calibri" w:eastAsia="Calibri" w:hAnsi="Calibri" w:cs="Calibri"/>
          <w:szCs w:val="26"/>
        </w:rPr>
        <w:t>H</w:t>
      </w:r>
      <w:r w:rsidR="0089681D">
        <w:rPr>
          <w:rFonts w:ascii="Calibri" w:eastAsia="Calibri" w:hAnsi="Calibri" w:cs="Calibri"/>
          <w:szCs w:val="26"/>
        </w:rPr>
        <w:t xml:space="preserve">ow </w:t>
      </w:r>
      <w:r w:rsidR="00927B5B">
        <w:rPr>
          <w:rFonts w:ascii="Calibri" w:eastAsia="Calibri" w:hAnsi="Calibri" w:cs="Calibri"/>
          <w:szCs w:val="26"/>
        </w:rPr>
        <w:t>does your company</w:t>
      </w:r>
      <w:r w:rsidR="0089681D">
        <w:rPr>
          <w:rFonts w:ascii="Calibri" w:eastAsia="Calibri" w:hAnsi="Calibri" w:cs="Calibri"/>
          <w:szCs w:val="26"/>
        </w:rPr>
        <w:t xml:space="preserve"> license </w:t>
      </w:r>
      <w:r w:rsidR="00927B5B">
        <w:rPr>
          <w:rFonts w:ascii="Calibri" w:eastAsia="Calibri" w:hAnsi="Calibri" w:cs="Calibri"/>
          <w:szCs w:val="26"/>
        </w:rPr>
        <w:t xml:space="preserve">its </w:t>
      </w:r>
      <w:r w:rsidR="0089681D">
        <w:rPr>
          <w:rFonts w:ascii="Calibri" w:eastAsia="Calibri" w:hAnsi="Calibri" w:cs="Calibri"/>
          <w:szCs w:val="26"/>
        </w:rPr>
        <w:t>software</w:t>
      </w:r>
      <w:r w:rsidR="00225011">
        <w:rPr>
          <w:rFonts w:ascii="Calibri" w:eastAsia="Calibri" w:hAnsi="Calibri" w:cs="Calibri"/>
          <w:szCs w:val="26"/>
        </w:rPr>
        <w:t>?</w:t>
      </w:r>
      <w:r w:rsidR="0089681D">
        <w:rPr>
          <w:rFonts w:ascii="Calibri" w:eastAsia="Calibri" w:hAnsi="Calibri" w:cs="Calibri"/>
          <w:szCs w:val="26"/>
        </w:rPr>
        <w:t xml:space="preserve"> </w:t>
      </w:r>
      <w:r w:rsidR="00225011">
        <w:rPr>
          <w:rFonts w:ascii="Calibri" w:eastAsia="Calibri" w:hAnsi="Calibri" w:cs="Calibri"/>
          <w:szCs w:val="26"/>
        </w:rPr>
        <w:t>A</w:t>
      </w:r>
      <w:r w:rsidR="0089681D">
        <w:rPr>
          <w:rFonts w:ascii="Calibri" w:eastAsia="Calibri" w:hAnsi="Calibri" w:cs="Calibri"/>
          <w:szCs w:val="26"/>
        </w:rPr>
        <w:t>t what cost</w:t>
      </w:r>
      <w:r w:rsidR="00225011">
        <w:rPr>
          <w:rFonts w:ascii="Calibri" w:eastAsia="Calibri" w:hAnsi="Calibri" w:cs="Calibri"/>
          <w:szCs w:val="26"/>
        </w:rPr>
        <w:t xml:space="preserve">? </w:t>
      </w:r>
    </w:p>
    <w:p w14:paraId="3F7BCF7B" w14:textId="6B8A1AE6" w:rsidR="0089681D" w:rsidRPr="002A3ADC" w:rsidRDefault="0089681D" w:rsidP="00DB2483">
      <w:pPr>
        <w:numPr>
          <w:ilvl w:val="0"/>
          <w:numId w:val="21"/>
        </w:numPr>
        <w:ind w:left="1980" w:hanging="540"/>
        <w:rPr>
          <w:rFonts w:ascii="Calibri" w:eastAsia="Calibri" w:hAnsi="Calibri" w:cs="Calibri"/>
          <w:szCs w:val="26"/>
        </w:rPr>
      </w:pPr>
      <w:r w:rsidRPr="002A3ADC">
        <w:rPr>
          <w:rFonts w:ascii="Calibri" w:eastAsia="Calibri" w:hAnsi="Calibri" w:cs="Calibri"/>
          <w:szCs w:val="26"/>
        </w:rPr>
        <w:t>About how much will on-going maintenance and upgrades cost</w:t>
      </w:r>
      <w:r w:rsidR="00225011">
        <w:rPr>
          <w:rFonts w:ascii="Calibri" w:eastAsia="Calibri" w:hAnsi="Calibri" w:cs="Calibri"/>
          <w:szCs w:val="26"/>
        </w:rPr>
        <w:t xml:space="preserve"> on a monthly or annual basis</w:t>
      </w:r>
      <w:r w:rsidRPr="002A3ADC">
        <w:rPr>
          <w:rFonts w:ascii="Calibri" w:eastAsia="Calibri" w:hAnsi="Calibri" w:cs="Calibri"/>
          <w:szCs w:val="26"/>
        </w:rPr>
        <w:t>?</w:t>
      </w:r>
    </w:p>
    <w:p w14:paraId="0BD37528" w14:textId="77777777" w:rsidR="0089681D" w:rsidRPr="002A3ADC" w:rsidRDefault="0089681D" w:rsidP="00DB2483">
      <w:pPr>
        <w:numPr>
          <w:ilvl w:val="0"/>
          <w:numId w:val="21"/>
        </w:numPr>
        <w:ind w:left="1980" w:hanging="540"/>
        <w:rPr>
          <w:rFonts w:ascii="Calibri" w:eastAsia="Calibri" w:hAnsi="Calibri" w:cs="Calibri"/>
          <w:szCs w:val="26"/>
        </w:rPr>
      </w:pPr>
      <w:r w:rsidRPr="002A3ADC">
        <w:rPr>
          <w:rFonts w:ascii="Calibri" w:eastAsia="Calibri" w:hAnsi="Calibri" w:cs="Calibri"/>
          <w:szCs w:val="26"/>
        </w:rPr>
        <w:t>How are the licenses issued? Concurrent user versus named User?</w:t>
      </w:r>
    </w:p>
    <w:p w14:paraId="4A424058" w14:textId="77777777" w:rsidR="0089681D" w:rsidRPr="002A3ADC" w:rsidRDefault="0089681D" w:rsidP="00DB2483">
      <w:pPr>
        <w:numPr>
          <w:ilvl w:val="0"/>
          <w:numId w:val="21"/>
        </w:numPr>
        <w:ind w:left="1980" w:hanging="540"/>
        <w:rPr>
          <w:rFonts w:ascii="Calibri" w:eastAsia="Calibri" w:hAnsi="Calibri" w:cs="Calibri"/>
          <w:szCs w:val="26"/>
        </w:rPr>
      </w:pPr>
      <w:r w:rsidRPr="002A3ADC">
        <w:rPr>
          <w:rFonts w:ascii="Calibri" w:eastAsia="Calibri" w:hAnsi="Calibri" w:cs="Calibri"/>
          <w:szCs w:val="26"/>
        </w:rPr>
        <w:t>How many staff are required to maintain the system (FTEs)?</w:t>
      </w:r>
    </w:p>
    <w:p w14:paraId="4E618DB6" w14:textId="26C3AB3C" w:rsidR="00B91EB2" w:rsidRDefault="0089681D" w:rsidP="00B91EB2">
      <w:pPr>
        <w:numPr>
          <w:ilvl w:val="0"/>
          <w:numId w:val="21"/>
        </w:numPr>
        <w:ind w:left="1980" w:hanging="540"/>
        <w:rPr>
          <w:rFonts w:ascii="Calibri" w:eastAsia="Calibri" w:hAnsi="Calibri" w:cs="Calibri"/>
          <w:szCs w:val="26"/>
        </w:rPr>
      </w:pPr>
      <w:r w:rsidRPr="002A3ADC">
        <w:rPr>
          <w:rFonts w:ascii="Calibri" w:eastAsia="Calibri" w:hAnsi="Calibri" w:cs="Calibri"/>
          <w:szCs w:val="26"/>
        </w:rPr>
        <w:t xml:space="preserve">What is the </w:t>
      </w:r>
      <w:r w:rsidR="00B91EB2">
        <w:rPr>
          <w:rFonts w:ascii="Calibri" w:eastAsia="Calibri" w:hAnsi="Calibri" w:cs="Calibri"/>
          <w:szCs w:val="26"/>
        </w:rPr>
        <w:t>estimated annual cost beyond June 2023, assuming three additional years of product support?</w:t>
      </w:r>
    </w:p>
    <w:p w14:paraId="0F866C37" w14:textId="20ED040A" w:rsidR="00B91EB2" w:rsidRPr="00D763F0" w:rsidRDefault="00B91EB2" w:rsidP="00B91EB2">
      <w:pPr>
        <w:numPr>
          <w:ilvl w:val="0"/>
          <w:numId w:val="21"/>
        </w:numPr>
        <w:ind w:left="1980" w:hanging="540"/>
        <w:rPr>
          <w:rFonts w:ascii="Calibri" w:eastAsia="Calibri" w:hAnsi="Calibri" w:cs="Calibri"/>
          <w:szCs w:val="26"/>
        </w:rPr>
      </w:pPr>
      <w:r>
        <w:rPr>
          <w:rFonts w:ascii="Calibri" w:eastAsia="Calibri" w:hAnsi="Calibri" w:cs="Calibri"/>
          <w:szCs w:val="26"/>
        </w:rPr>
        <w:t xml:space="preserve">What is the estimated cost of providing all enhancements that your organization marked as “Add with Cost”? </w:t>
      </w:r>
    </w:p>
    <w:p w14:paraId="32F23F71" w14:textId="77777777" w:rsidR="00B91EB2" w:rsidRDefault="00B91EB2" w:rsidP="00B91EB2">
      <w:pPr>
        <w:numPr>
          <w:ilvl w:val="0"/>
          <w:numId w:val="21"/>
        </w:numPr>
        <w:ind w:left="1980" w:hanging="540"/>
        <w:rPr>
          <w:rFonts w:ascii="Calibri" w:eastAsia="Calibri" w:hAnsi="Calibri" w:cs="Calibri"/>
          <w:szCs w:val="26"/>
        </w:rPr>
      </w:pPr>
      <w:r w:rsidRPr="002A3ADC">
        <w:rPr>
          <w:rFonts w:ascii="Calibri" w:eastAsia="Calibri" w:hAnsi="Calibri" w:cs="Calibri"/>
          <w:szCs w:val="26"/>
        </w:rPr>
        <w:t>Is there a charge to copy, move or retrieve patient data from the product?</w:t>
      </w:r>
    </w:p>
    <w:p w14:paraId="12789424" w14:textId="77777777" w:rsidR="00B91EB2" w:rsidRPr="00A8000F" w:rsidRDefault="00B91EB2" w:rsidP="00B91EB2">
      <w:pPr>
        <w:pStyle w:val="ListParagraph"/>
        <w:numPr>
          <w:ilvl w:val="0"/>
          <w:numId w:val="21"/>
        </w:numPr>
        <w:ind w:left="1980" w:hanging="540"/>
        <w:rPr>
          <w:rFonts w:asciiTheme="minorHAnsi" w:eastAsia="Calibri" w:hAnsiTheme="minorHAnsi" w:cstheme="minorHAnsi"/>
        </w:rPr>
      </w:pPr>
      <w:r>
        <w:rPr>
          <w:rFonts w:asciiTheme="minorHAnsi" w:eastAsia="Calibri" w:hAnsiTheme="minorHAnsi" w:cstheme="minorHAnsi"/>
        </w:rPr>
        <w:t>What is the e</w:t>
      </w:r>
      <w:r w:rsidRPr="00A8000F">
        <w:rPr>
          <w:rFonts w:asciiTheme="minorHAnsi" w:eastAsia="Calibri" w:hAnsiTheme="minorHAnsi" w:cstheme="minorHAnsi"/>
        </w:rPr>
        <w:t xml:space="preserve">stimated </w:t>
      </w:r>
      <w:r>
        <w:rPr>
          <w:rFonts w:asciiTheme="minorHAnsi" w:eastAsia="Calibri" w:hAnsiTheme="minorHAnsi" w:cstheme="minorHAnsi"/>
        </w:rPr>
        <w:t xml:space="preserve">cost of </w:t>
      </w:r>
      <w:r w:rsidRPr="00A8000F">
        <w:rPr>
          <w:rFonts w:asciiTheme="minorHAnsi" w:eastAsia="Calibri" w:hAnsiTheme="minorHAnsi" w:cstheme="minorHAnsi"/>
        </w:rPr>
        <w:t>integration with the Clinicians Gateway EHR system</w:t>
      </w:r>
      <w:r>
        <w:rPr>
          <w:rFonts w:asciiTheme="minorHAnsi" w:eastAsia="Calibri" w:hAnsiTheme="minorHAnsi" w:cstheme="minorHAnsi"/>
        </w:rPr>
        <w:t>?</w:t>
      </w:r>
    </w:p>
    <w:p w14:paraId="36D7E47F" w14:textId="77777777" w:rsidR="00B91EB2" w:rsidRPr="00DB6C89" w:rsidRDefault="00B91EB2" w:rsidP="00B91EB2">
      <w:pPr>
        <w:pStyle w:val="ListParagraph"/>
        <w:numPr>
          <w:ilvl w:val="0"/>
          <w:numId w:val="21"/>
        </w:numPr>
        <w:ind w:left="1980" w:hanging="540"/>
        <w:rPr>
          <w:rFonts w:asciiTheme="minorHAnsi" w:eastAsia="Calibri" w:hAnsiTheme="minorHAnsi" w:cstheme="minorHAnsi"/>
        </w:rPr>
      </w:pPr>
      <w:r>
        <w:rPr>
          <w:rFonts w:asciiTheme="minorHAnsi" w:eastAsia="Calibri" w:hAnsiTheme="minorHAnsi" w:cstheme="minorHAnsi"/>
        </w:rPr>
        <w:lastRenderedPageBreak/>
        <w:t>What is the e</w:t>
      </w:r>
      <w:r w:rsidRPr="00A8000F">
        <w:rPr>
          <w:rFonts w:asciiTheme="minorHAnsi" w:eastAsia="Calibri" w:hAnsiTheme="minorHAnsi" w:cstheme="minorHAnsi"/>
        </w:rPr>
        <w:t>stimate</w:t>
      </w:r>
      <w:r>
        <w:rPr>
          <w:rFonts w:asciiTheme="minorHAnsi" w:eastAsia="Calibri" w:hAnsiTheme="minorHAnsi" w:cstheme="minorHAnsi"/>
        </w:rPr>
        <w:t>d cost of</w:t>
      </w:r>
      <w:r w:rsidRPr="00A8000F">
        <w:rPr>
          <w:rFonts w:asciiTheme="minorHAnsi" w:eastAsia="Calibri" w:hAnsiTheme="minorHAnsi" w:cstheme="minorHAnsi"/>
        </w:rPr>
        <w:t xml:space="preserve"> integration with eCura/Incedo </w:t>
      </w:r>
      <w:r>
        <w:rPr>
          <w:rFonts w:asciiTheme="minorHAnsi" w:eastAsia="Calibri" w:hAnsiTheme="minorHAnsi" w:cstheme="minorHAnsi"/>
        </w:rPr>
        <w:t>(</w:t>
      </w:r>
      <w:r w:rsidRPr="00A8000F">
        <w:rPr>
          <w:rFonts w:asciiTheme="minorHAnsi" w:eastAsia="Calibri" w:hAnsiTheme="minorHAnsi" w:cstheme="minorHAnsi"/>
        </w:rPr>
        <w:t xml:space="preserve">if </w:t>
      </w:r>
      <w:r>
        <w:rPr>
          <w:rFonts w:asciiTheme="minorHAnsi" w:eastAsia="Calibri" w:hAnsiTheme="minorHAnsi" w:cstheme="minorHAnsi"/>
        </w:rPr>
        <w:t>the</w:t>
      </w:r>
      <w:r w:rsidRPr="00A8000F">
        <w:rPr>
          <w:rFonts w:asciiTheme="minorHAnsi" w:eastAsia="Calibri" w:hAnsiTheme="minorHAnsi" w:cstheme="minorHAnsi"/>
        </w:rPr>
        <w:t xml:space="preserve"> proposed solution does not include </w:t>
      </w:r>
      <w:r>
        <w:rPr>
          <w:rFonts w:asciiTheme="minorHAnsi" w:eastAsia="Calibri" w:hAnsiTheme="minorHAnsi" w:cstheme="minorHAnsi"/>
        </w:rPr>
        <w:t>its</w:t>
      </w:r>
      <w:r w:rsidRPr="00A8000F">
        <w:rPr>
          <w:rFonts w:asciiTheme="minorHAnsi" w:eastAsia="Calibri" w:hAnsiTheme="minorHAnsi" w:cstheme="minorHAnsi"/>
        </w:rPr>
        <w:t xml:space="preserve"> own </w:t>
      </w:r>
      <w:r>
        <w:rPr>
          <w:rFonts w:asciiTheme="minorHAnsi" w:eastAsia="Calibri" w:hAnsiTheme="minorHAnsi" w:cstheme="minorHAnsi"/>
        </w:rPr>
        <w:t>M</w:t>
      </w:r>
      <w:r w:rsidRPr="00A8000F">
        <w:rPr>
          <w:rFonts w:asciiTheme="minorHAnsi" w:eastAsia="Calibri" w:hAnsiTheme="minorHAnsi" w:cstheme="minorHAnsi"/>
        </w:rPr>
        <w:t xml:space="preserve">anaged </w:t>
      </w:r>
      <w:r>
        <w:rPr>
          <w:rFonts w:asciiTheme="minorHAnsi" w:eastAsia="Calibri" w:hAnsiTheme="minorHAnsi" w:cstheme="minorHAnsi"/>
        </w:rPr>
        <w:t>C</w:t>
      </w:r>
      <w:r w:rsidRPr="00A8000F">
        <w:rPr>
          <w:rFonts w:asciiTheme="minorHAnsi" w:eastAsia="Calibri" w:hAnsiTheme="minorHAnsi" w:cstheme="minorHAnsi"/>
        </w:rPr>
        <w:t>are offering</w:t>
      </w:r>
      <w:r>
        <w:rPr>
          <w:rFonts w:asciiTheme="minorHAnsi" w:eastAsia="Calibri" w:hAnsiTheme="minorHAnsi" w:cstheme="minorHAnsi"/>
        </w:rPr>
        <w:t>)</w:t>
      </w:r>
    </w:p>
    <w:p w14:paraId="1365B78D" w14:textId="77777777" w:rsidR="00B91EB2" w:rsidRDefault="00B91EB2" w:rsidP="00B91EB2">
      <w:pPr>
        <w:numPr>
          <w:ilvl w:val="0"/>
          <w:numId w:val="21"/>
        </w:numPr>
        <w:ind w:left="1980" w:hanging="540"/>
        <w:rPr>
          <w:rFonts w:ascii="Calibri" w:eastAsia="Calibri" w:hAnsi="Calibri" w:cs="Calibri"/>
          <w:szCs w:val="26"/>
        </w:rPr>
      </w:pPr>
      <w:r>
        <w:rPr>
          <w:rFonts w:ascii="Calibri" w:eastAsia="Calibri" w:hAnsi="Calibri" w:cs="Calibri"/>
          <w:szCs w:val="26"/>
        </w:rPr>
        <w:t>What, if any, changes to fees/costs/rates are planned?</w:t>
      </w:r>
    </w:p>
    <w:p w14:paraId="403F66C7" w14:textId="77777777" w:rsidR="00B91EB2" w:rsidRDefault="00B91EB2" w:rsidP="00B91EB2">
      <w:pPr>
        <w:rPr>
          <w:rFonts w:ascii="Calibri" w:eastAsia="Calibri" w:hAnsi="Calibri" w:cs="Calibri"/>
          <w:szCs w:val="26"/>
        </w:rPr>
      </w:pPr>
    </w:p>
    <w:p w14:paraId="5B56AFDE" w14:textId="77777777" w:rsidR="00B91EB2" w:rsidRPr="00F921E5" w:rsidRDefault="00B91EB2" w:rsidP="00B91EB2">
      <w:pPr>
        <w:ind w:left="1440"/>
        <w:rPr>
          <w:rFonts w:asciiTheme="minorHAnsi" w:eastAsia="Calibri" w:hAnsiTheme="minorHAnsi" w:cstheme="minorHAnsi"/>
        </w:rPr>
      </w:pPr>
      <w:r>
        <w:rPr>
          <w:rFonts w:asciiTheme="minorHAnsi" w:eastAsia="Calibri" w:hAnsiTheme="minorHAnsi" w:cstheme="minorHAnsi"/>
        </w:rPr>
        <w:t xml:space="preserve">Bidder shall </w:t>
      </w:r>
      <w:r w:rsidRPr="00F921E5">
        <w:rPr>
          <w:rFonts w:asciiTheme="minorHAnsi" w:eastAsia="Calibri" w:hAnsiTheme="minorHAnsi" w:cstheme="minorHAnsi"/>
        </w:rPr>
        <w:t xml:space="preserve">denote </w:t>
      </w:r>
      <w:r>
        <w:rPr>
          <w:rFonts w:asciiTheme="minorHAnsi" w:eastAsia="Calibri" w:hAnsiTheme="minorHAnsi" w:cstheme="minorHAnsi"/>
        </w:rPr>
        <w:t>any</w:t>
      </w:r>
      <w:r w:rsidRPr="00F921E5">
        <w:rPr>
          <w:rFonts w:asciiTheme="minorHAnsi" w:eastAsia="Calibri" w:hAnsiTheme="minorHAnsi" w:cstheme="minorHAnsi"/>
        </w:rPr>
        <w:t xml:space="preserve"> one-time costs, which are anticipated to include but not be limited to:</w:t>
      </w:r>
    </w:p>
    <w:p w14:paraId="27A5ADBE" w14:textId="77777777" w:rsidR="00B91EB2" w:rsidRPr="00F921E5" w:rsidRDefault="00B91EB2" w:rsidP="00B91EB2">
      <w:pPr>
        <w:pStyle w:val="ListParagraph"/>
        <w:numPr>
          <w:ilvl w:val="0"/>
          <w:numId w:val="70"/>
        </w:numPr>
        <w:ind w:left="1980"/>
        <w:rPr>
          <w:rFonts w:asciiTheme="minorHAnsi" w:eastAsia="Calibri" w:hAnsiTheme="minorHAnsi" w:cstheme="minorHAnsi"/>
        </w:rPr>
      </w:pPr>
      <w:r w:rsidRPr="00F921E5">
        <w:rPr>
          <w:rFonts w:asciiTheme="minorHAnsi" w:eastAsia="Calibri" w:hAnsiTheme="minorHAnsi" w:cstheme="minorHAnsi"/>
        </w:rPr>
        <w:t>Implementation fees</w:t>
      </w:r>
    </w:p>
    <w:p w14:paraId="1A07208D" w14:textId="77777777" w:rsidR="00B91EB2" w:rsidRPr="00F921E5" w:rsidRDefault="00B91EB2" w:rsidP="00B91EB2">
      <w:pPr>
        <w:pStyle w:val="ListParagraph"/>
        <w:numPr>
          <w:ilvl w:val="0"/>
          <w:numId w:val="70"/>
        </w:numPr>
        <w:ind w:left="1980"/>
        <w:rPr>
          <w:rFonts w:asciiTheme="minorHAnsi" w:eastAsia="Calibri" w:hAnsiTheme="minorHAnsi" w:cstheme="minorHAnsi"/>
        </w:rPr>
      </w:pPr>
      <w:r w:rsidRPr="00F921E5">
        <w:rPr>
          <w:rFonts w:asciiTheme="minorHAnsi" w:eastAsia="Calibri" w:hAnsiTheme="minorHAnsi" w:cstheme="minorHAnsi"/>
        </w:rPr>
        <w:t>Training (if separate from implementation)</w:t>
      </w:r>
    </w:p>
    <w:p w14:paraId="1E78827D" w14:textId="77777777" w:rsidR="00B91EB2" w:rsidRPr="00F921E5" w:rsidRDefault="00B91EB2" w:rsidP="00B91EB2">
      <w:pPr>
        <w:pStyle w:val="ListParagraph"/>
        <w:numPr>
          <w:ilvl w:val="0"/>
          <w:numId w:val="70"/>
        </w:numPr>
        <w:ind w:left="1980"/>
        <w:rPr>
          <w:rFonts w:asciiTheme="minorHAnsi" w:eastAsia="Calibri" w:hAnsiTheme="minorHAnsi" w:cstheme="minorHAnsi"/>
        </w:rPr>
      </w:pPr>
      <w:r w:rsidRPr="00F921E5">
        <w:rPr>
          <w:rFonts w:asciiTheme="minorHAnsi" w:eastAsia="Calibri" w:hAnsiTheme="minorHAnsi" w:cstheme="minorHAnsi"/>
        </w:rPr>
        <w:t>Software / module set up fees</w:t>
      </w:r>
    </w:p>
    <w:p w14:paraId="1032B0E8" w14:textId="77777777" w:rsidR="00B91EB2" w:rsidRDefault="00B91EB2" w:rsidP="00B91EB2">
      <w:pPr>
        <w:pStyle w:val="ListParagraph"/>
        <w:numPr>
          <w:ilvl w:val="0"/>
          <w:numId w:val="70"/>
        </w:numPr>
        <w:ind w:left="1980"/>
        <w:rPr>
          <w:rFonts w:asciiTheme="minorHAnsi" w:eastAsia="Calibri" w:hAnsiTheme="minorHAnsi" w:cstheme="minorHAnsi"/>
        </w:rPr>
      </w:pPr>
      <w:r w:rsidRPr="00F921E5">
        <w:rPr>
          <w:rFonts w:asciiTheme="minorHAnsi" w:eastAsia="Calibri" w:hAnsiTheme="minorHAnsi" w:cstheme="minorHAnsi"/>
        </w:rPr>
        <w:t>Any other one-time costs</w:t>
      </w:r>
    </w:p>
    <w:p w14:paraId="03B9704E" w14:textId="77777777" w:rsidR="00B91EB2" w:rsidRPr="00F921E5" w:rsidRDefault="00B91EB2" w:rsidP="00B91EB2">
      <w:pPr>
        <w:pStyle w:val="ListParagraph"/>
        <w:numPr>
          <w:ilvl w:val="0"/>
          <w:numId w:val="70"/>
        </w:numPr>
        <w:ind w:left="1980"/>
        <w:rPr>
          <w:rFonts w:asciiTheme="minorHAnsi" w:eastAsia="Calibri" w:hAnsiTheme="minorHAnsi" w:cstheme="minorHAnsi"/>
        </w:rPr>
      </w:pPr>
      <w:r>
        <w:rPr>
          <w:rFonts w:asciiTheme="minorHAnsi" w:eastAsia="Calibri" w:hAnsiTheme="minorHAnsi" w:cstheme="minorHAnsi"/>
        </w:rPr>
        <w:t>Close out/transition fees</w:t>
      </w:r>
    </w:p>
    <w:p w14:paraId="7C160067" w14:textId="77777777" w:rsidR="00B91EB2" w:rsidRPr="00F921E5" w:rsidRDefault="00B91EB2" w:rsidP="00B91EB2">
      <w:pPr>
        <w:ind w:left="1440"/>
        <w:rPr>
          <w:rFonts w:asciiTheme="minorHAnsi" w:eastAsia="Calibri" w:hAnsiTheme="minorHAnsi" w:cstheme="minorHAnsi"/>
        </w:rPr>
      </w:pPr>
    </w:p>
    <w:p w14:paraId="731A65BA" w14:textId="77777777" w:rsidR="00B91EB2" w:rsidRPr="00F921E5" w:rsidRDefault="00B91EB2" w:rsidP="00B91EB2">
      <w:pPr>
        <w:ind w:left="1440"/>
        <w:rPr>
          <w:rFonts w:asciiTheme="minorHAnsi" w:eastAsia="Calibri" w:hAnsiTheme="minorHAnsi" w:cstheme="minorHAnsi"/>
        </w:rPr>
      </w:pPr>
      <w:r>
        <w:rPr>
          <w:rFonts w:asciiTheme="minorHAnsi" w:eastAsia="Calibri" w:hAnsiTheme="minorHAnsi" w:cstheme="minorHAnsi"/>
        </w:rPr>
        <w:t>Bidder shall</w:t>
      </w:r>
      <w:r w:rsidRPr="00F921E5">
        <w:rPr>
          <w:rFonts w:asciiTheme="minorHAnsi" w:eastAsia="Calibri" w:hAnsiTheme="minorHAnsi" w:cstheme="minorHAnsi"/>
        </w:rPr>
        <w:t xml:space="preserve"> denote </w:t>
      </w:r>
      <w:r>
        <w:rPr>
          <w:rFonts w:asciiTheme="minorHAnsi" w:eastAsia="Calibri" w:hAnsiTheme="minorHAnsi" w:cstheme="minorHAnsi"/>
        </w:rPr>
        <w:t xml:space="preserve">any </w:t>
      </w:r>
      <w:r w:rsidRPr="00F921E5">
        <w:rPr>
          <w:rFonts w:asciiTheme="minorHAnsi" w:eastAsia="Calibri" w:hAnsiTheme="minorHAnsi" w:cstheme="minorHAnsi"/>
        </w:rPr>
        <w:t>ongoing costs, which are anticipated to include but not be limited to:</w:t>
      </w:r>
    </w:p>
    <w:p w14:paraId="56BD8994" w14:textId="77777777" w:rsidR="00B91EB2" w:rsidRPr="00F921E5" w:rsidRDefault="00B91EB2" w:rsidP="00B91EB2">
      <w:pPr>
        <w:pStyle w:val="ListParagraph"/>
        <w:numPr>
          <w:ilvl w:val="0"/>
          <w:numId w:val="70"/>
        </w:numPr>
        <w:ind w:left="1980"/>
        <w:rPr>
          <w:rFonts w:asciiTheme="minorHAnsi" w:eastAsia="Calibri" w:hAnsiTheme="minorHAnsi" w:cstheme="minorHAnsi"/>
        </w:rPr>
      </w:pPr>
      <w:r w:rsidRPr="00F921E5">
        <w:rPr>
          <w:rFonts w:asciiTheme="minorHAnsi" w:eastAsia="Calibri" w:hAnsiTheme="minorHAnsi" w:cstheme="minorHAnsi"/>
        </w:rPr>
        <w:t>Software licenses</w:t>
      </w:r>
    </w:p>
    <w:p w14:paraId="4053DA18" w14:textId="77777777" w:rsidR="00B91EB2" w:rsidRPr="00F921E5" w:rsidRDefault="00B91EB2" w:rsidP="00B91EB2">
      <w:pPr>
        <w:pStyle w:val="ListParagraph"/>
        <w:numPr>
          <w:ilvl w:val="0"/>
          <w:numId w:val="70"/>
        </w:numPr>
        <w:ind w:left="1980"/>
        <w:rPr>
          <w:rFonts w:asciiTheme="minorHAnsi" w:eastAsia="Calibri" w:hAnsiTheme="minorHAnsi" w:cstheme="minorHAnsi"/>
        </w:rPr>
      </w:pPr>
      <w:r w:rsidRPr="00F921E5">
        <w:rPr>
          <w:rFonts w:asciiTheme="minorHAnsi" w:eastAsia="Calibri" w:hAnsiTheme="minorHAnsi" w:cstheme="minorHAnsi"/>
        </w:rPr>
        <w:t>Hosting fees</w:t>
      </w:r>
    </w:p>
    <w:p w14:paraId="53F3601F" w14:textId="4928323D" w:rsidR="008D2D06" w:rsidRDefault="00B91EB2" w:rsidP="008D2D06">
      <w:pPr>
        <w:pStyle w:val="ListParagraph"/>
        <w:ind w:left="1980"/>
        <w:rPr>
          <w:rFonts w:asciiTheme="minorHAnsi" w:eastAsia="Calibri" w:hAnsiTheme="minorHAnsi" w:cstheme="minorHAnsi"/>
        </w:rPr>
      </w:pPr>
      <w:r w:rsidRPr="00F921E5">
        <w:rPr>
          <w:rFonts w:asciiTheme="minorHAnsi" w:eastAsia="Calibri" w:hAnsiTheme="minorHAnsi" w:cstheme="minorHAnsi"/>
        </w:rPr>
        <w:t>Maintenance</w:t>
      </w:r>
    </w:p>
    <w:p w14:paraId="2BE9C1E0" w14:textId="77777777" w:rsidR="008D2D06" w:rsidRDefault="008D2D06" w:rsidP="008D2D06">
      <w:pPr>
        <w:pStyle w:val="ListParagraph"/>
        <w:ind w:left="1980"/>
        <w:rPr>
          <w:rFonts w:asciiTheme="minorHAnsi" w:eastAsia="Calibri" w:hAnsiTheme="minorHAnsi" w:cstheme="minorHAnsi"/>
        </w:rPr>
      </w:pPr>
    </w:p>
    <w:p w14:paraId="4825FA47" w14:textId="47143296" w:rsidR="00FC7968" w:rsidRPr="001F1B56" w:rsidRDefault="00B170CB" w:rsidP="001F1B56">
      <w:pPr>
        <w:pStyle w:val="ListParagraph"/>
        <w:ind w:left="1440"/>
        <w:rPr>
          <w:rFonts w:asciiTheme="minorHAnsi" w:hAnsiTheme="minorHAnsi" w:cstheme="minorHAnsi"/>
          <w:b/>
          <w:bCs/>
        </w:rPr>
      </w:pPr>
      <w:r w:rsidRPr="001F1B56">
        <w:rPr>
          <w:rFonts w:asciiTheme="minorHAnsi" w:hAnsiTheme="minorHAnsi" w:cstheme="minorHAnsi"/>
          <w:b/>
          <w:bCs/>
        </w:rPr>
        <w:lastRenderedPageBreak/>
        <w:t xml:space="preserve">Any items proposed that exceed the $2.8 million </w:t>
      </w:r>
      <w:r w:rsidR="00547813" w:rsidRPr="001F1B56">
        <w:rPr>
          <w:rFonts w:asciiTheme="minorHAnsi" w:hAnsiTheme="minorHAnsi" w:cstheme="minorHAnsi"/>
          <w:b/>
          <w:bCs/>
        </w:rPr>
        <w:t xml:space="preserve">implementation </w:t>
      </w:r>
      <w:r w:rsidR="00993D8F" w:rsidRPr="001F1B56">
        <w:rPr>
          <w:rFonts w:asciiTheme="minorHAnsi" w:hAnsiTheme="minorHAnsi" w:cstheme="minorHAnsi"/>
          <w:b/>
          <w:bCs/>
        </w:rPr>
        <w:t xml:space="preserve">budget amount must </w:t>
      </w:r>
      <w:r w:rsidRPr="001F1B56">
        <w:rPr>
          <w:rFonts w:asciiTheme="minorHAnsi" w:hAnsiTheme="minorHAnsi" w:cstheme="minorHAnsi"/>
          <w:b/>
          <w:bCs/>
        </w:rPr>
        <w:t>be accompanied by appropriate justification and explanation</w:t>
      </w:r>
      <w:r w:rsidR="004C102B" w:rsidRPr="001F1B56">
        <w:rPr>
          <w:rFonts w:asciiTheme="minorHAnsi" w:hAnsiTheme="minorHAnsi" w:cstheme="minorHAnsi"/>
          <w:b/>
          <w:bCs/>
        </w:rPr>
        <w:t xml:space="preserve">. </w:t>
      </w:r>
      <w:bookmarkStart w:id="110" w:name="SourceCode"/>
      <w:bookmarkEnd w:id="110"/>
    </w:p>
    <w:p w14:paraId="549DB5A9" w14:textId="77777777" w:rsidR="00E81DC1" w:rsidRDefault="00E81DC1" w:rsidP="00FC7968">
      <w:pPr>
        <w:pStyle w:val="Heading4"/>
        <w:rPr>
          <w:rFonts w:asciiTheme="minorHAnsi" w:hAnsiTheme="minorHAnsi" w:cstheme="minorHAnsi"/>
          <w:b w:val="0"/>
          <w:bCs/>
          <w:sz w:val="26"/>
          <w:szCs w:val="26"/>
        </w:rPr>
        <w:sectPr w:rsidR="00E81DC1" w:rsidSect="006C62B0">
          <w:headerReference w:type="default" r:id="rId75"/>
          <w:pgSz w:w="12240" w:h="15840" w:code="1"/>
          <w:pgMar w:top="720" w:right="720" w:bottom="288" w:left="720" w:header="288" w:footer="288" w:gutter="0"/>
          <w:cols w:space="720"/>
          <w:formProt w:val="0"/>
          <w:docGrid w:linePitch="354"/>
        </w:sectPr>
      </w:pPr>
    </w:p>
    <w:p w14:paraId="5AFD32B6" w14:textId="296318DF" w:rsidR="006C62B0" w:rsidRPr="00E81DC1" w:rsidRDefault="006C62B0" w:rsidP="000B2C22">
      <w:pPr>
        <w:autoSpaceDE w:val="0"/>
        <w:autoSpaceDN w:val="0"/>
        <w:adjustRightInd w:val="0"/>
        <w:jc w:val="center"/>
        <w:rPr>
          <w:color w:val="000000"/>
          <w:sz w:val="28"/>
          <w:szCs w:val="28"/>
        </w:rPr>
      </w:pPr>
      <w:r w:rsidRPr="00E81DC1">
        <w:rPr>
          <w:rFonts w:asciiTheme="minorHAnsi" w:hAnsiTheme="minorHAnsi" w:cstheme="minorHAnsi"/>
          <w:b/>
          <w:bCs/>
          <w:sz w:val="28"/>
          <w:szCs w:val="28"/>
        </w:rPr>
        <w:lastRenderedPageBreak/>
        <w:t>SMALL LOCAL EMERGING BUSINESS (SLEB)</w:t>
      </w:r>
    </w:p>
    <w:p w14:paraId="3E8F5C64" w14:textId="77777777" w:rsidR="006C62B0" w:rsidRPr="00A41AC5" w:rsidRDefault="006C62B0" w:rsidP="006C62B0">
      <w:pPr>
        <w:pStyle w:val="RFP-QHeader2"/>
        <w:rPr>
          <w:rFonts w:ascii="Calibri" w:hAnsi="Calibri" w:cs="Calibri"/>
          <w:sz w:val="28"/>
          <w:szCs w:val="28"/>
        </w:rPr>
      </w:pPr>
      <w:r w:rsidRPr="00A41AC5">
        <w:rPr>
          <w:rFonts w:ascii="Calibri" w:hAnsi="Calibri" w:cs="Calibri"/>
          <w:sz w:val="28"/>
          <w:szCs w:val="28"/>
        </w:rPr>
        <w:t>PARTNERING INFORMATION SHEET</w:t>
      </w:r>
    </w:p>
    <w:p w14:paraId="1CD82DDD" w14:textId="77777777" w:rsidR="006C62B0" w:rsidRPr="00130F5F" w:rsidRDefault="006C62B0" w:rsidP="006C62B0">
      <w:pPr>
        <w:tabs>
          <w:tab w:val="left" w:pos="-720"/>
        </w:tabs>
        <w:jc w:val="center"/>
        <w:rPr>
          <w:rFonts w:ascii="Calibri" w:hAnsi="Calibri" w:cs="Calibri"/>
          <w:b/>
          <w:spacing w:val="-3"/>
          <w:sz w:val="20"/>
        </w:rPr>
      </w:pPr>
    </w:p>
    <w:p w14:paraId="2C644057" w14:textId="5C4510C1" w:rsidR="004D2CD1" w:rsidRDefault="0064583F" w:rsidP="006C62B0">
      <w:pPr>
        <w:tabs>
          <w:tab w:val="left" w:pos="-720"/>
        </w:tabs>
        <w:jc w:val="center"/>
        <w:rPr>
          <w:rFonts w:ascii="Calibri" w:hAnsi="Calibri"/>
          <w:b/>
          <w:sz w:val="28"/>
        </w:rPr>
      </w:pPr>
      <w:r w:rsidRPr="0064583F">
        <w:rPr>
          <w:rFonts w:ascii="Calibri" w:hAnsi="Calibri"/>
          <w:b/>
          <w:sz w:val="28"/>
        </w:rPr>
        <w:t>RFP No. HCSA-</w:t>
      </w:r>
      <w:r w:rsidR="00981454">
        <w:rPr>
          <w:rFonts w:ascii="Calibri" w:hAnsi="Calibri"/>
          <w:b/>
          <w:sz w:val="28"/>
        </w:rPr>
        <w:t>900520</w:t>
      </w:r>
    </w:p>
    <w:p w14:paraId="1D052745" w14:textId="77777777" w:rsidR="0064583F" w:rsidRPr="00D65899" w:rsidRDefault="0064583F" w:rsidP="006C62B0">
      <w:pPr>
        <w:tabs>
          <w:tab w:val="left" w:pos="-720"/>
        </w:tabs>
        <w:jc w:val="center"/>
        <w:rPr>
          <w:rFonts w:ascii="Calibri" w:hAnsi="Calibri" w:cs="Calibri"/>
          <w:b/>
          <w:spacing w:val="-3"/>
          <w:sz w:val="20"/>
        </w:rPr>
      </w:pPr>
    </w:p>
    <w:p w14:paraId="69C0377D" w14:textId="77777777" w:rsidR="006C62B0" w:rsidRPr="009E4B06" w:rsidRDefault="006C62B0" w:rsidP="006C62B0">
      <w:pPr>
        <w:pStyle w:val="BodyTextIndent"/>
        <w:ind w:left="0"/>
        <w:rPr>
          <w:rFonts w:ascii="Calibri" w:hAnsi="Calibri" w:cs="Calibri"/>
          <w:b/>
          <w:sz w:val="22"/>
          <w:szCs w:val="22"/>
        </w:rPr>
      </w:pPr>
      <w:r w:rsidRPr="009E4B06">
        <w:rPr>
          <w:rFonts w:ascii="Calibri" w:hAnsi="Calibri" w:cs="Calibri"/>
          <w:b/>
          <w:sz w:val="22"/>
          <w:szCs w:val="22"/>
        </w:rPr>
        <w:t xml:space="preserve">In order to meet the </w:t>
      </w:r>
      <w:r w:rsidR="009A7194" w:rsidRPr="009E4B06">
        <w:rPr>
          <w:rFonts w:ascii="Calibri" w:hAnsi="Calibri" w:cs="Calibri"/>
          <w:b/>
          <w:sz w:val="22"/>
          <w:szCs w:val="22"/>
        </w:rPr>
        <w:t>Small</w:t>
      </w:r>
      <w:r w:rsidRPr="009E4B06">
        <w:rPr>
          <w:rFonts w:ascii="Calibri" w:hAnsi="Calibri" w:cs="Calibri"/>
          <w:b/>
          <w:sz w:val="22"/>
          <w:szCs w:val="22"/>
        </w:rPr>
        <w:t xml:space="preserve"> Local Emerging </w:t>
      </w:r>
      <w:r w:rsidR="009A7194" w:rsidRPr="009E4B06">
        <w:rPr>
          <w:rFonts w:ascii="Calibri" w:hAnsi="Calibri" w:cs="Calibri"/>
          <w:b/>
          <w:sz w:val="22"/>
          <w:szCs w:val="22"/>
        </w:rPr>
        <w:t>B</w:t>
      </w:r>
      <w:r w:rsidRPr="009E4B06">
        <w:rPr>
          <w:rFonts w:ascii="Calibri" w:hAnsi="Calibri" w:cs="Calibri"/>
          <w:b/>
          <w:sz w:val="22"/>
          <w:szCs w:val="22"/>
        </w:rPr>
        <w:t>usiness (SLEB) requirements of this</w:t>
      </w:r>
      <w:r w:rsidR="00857CD6" w:rsidRPr="009E4B06">
        <w:rPr>
          <w:rFonts w:ascii="Calibri" w:hAnsi="Calibri" w:cs="Calibri"/>
          <w:b/>
          <w:sz w:val="22"/>
          <w:szCs w:val="22"/>
        </w:rPr>
        <w:t xml:space="preserve"> </w:t>
      </w:r>
      <w:r w:rsidR="00D24731" w:rsidRPr="009E4B06">
        <w:rPr>
          <w:rFonts w:ascii="Calibri" w:hAnsi="Calibri"/>
          <w:b/>
          <w:sz w:val="22"/>
          <w:szCs w:val="22"/>
        </w:rPr>
        <w:t>RFP</w:t>
      </w:r>
      <w:r w:rsidR="00D0534B" w:rsidRPr="009E4B06">
        <w:rPr>
          <w:rFonts w:ascii="Calibri" w:hAnsi="Calibri"/>
          <w:sz w:val="22"/>
          <w:szCs w:val="22"/>
        </w:rPr>
        <w:t>,</w:t>
      </w:r>
      <w:r w:rsidRPr="009E4B06">
        <w:rPr>
          <w:rFonts w:ascii="Calibri" w:hAnsi="Calibri" w:cs="Calibri"/>
          <w:b/>
          <w:sz w:val="22"/>
          <w:szCs w:val="22"/>
        </w:rPr>
        <w:t xml:space="preserve"> all bidders must complete this form as required below.</w:t>
      </w:r>
    </w:p>
    <w:p w14:paraId="0E1DA3CF" w14:textId="77777777" w:rsidR="006C62B0" w:rsidRPr="001F1B56" w:rsidRDefault="006C62B0" w:rsidP="006C62B0">
      <w:pPr>
        <w:pStyle w:val="BodyTextIndent"/>
        <w:ind w:left="0"/>
        <w:rPr>
          <w:rFonts w:ascii="Calibri" w:hAnsi="Calibri" w:cs="Calibri"/>
          <w:sz w:val="12"/>
          <w:szCs w:val="12"/>
        </w:rPr>
      </w:pPr>
    </w:p>
    <w:p w14:paraId="2221F72C" w14:textId="42203B5E" w:rsidR="006C62B0" w:rsidRPr="009E4B06" w:rsidRDefault="006C62B0" w:rsidP="006C62B0">
      <w:pPr>
        <w:pStyle w:val="BodyTextIndent"/>
        <w:ind w:left="0"/>
        <w:rPr>
          <w:rFonts w:ascii="Calibri" w:hAnsi="Calibri" w:cs="Calibri"/>
          <w:b/>
          <w:sz w:val="22"/>
          <w:szCs w:val="22"/>
        </w:rPr>
      </w:pPr>
      <w:r w:rsidRPr="009E4B06">
        <w:rPr>
          <w:rFonts w:ascii="Calibri" w:hAnsi="Calibri" w:cs="Calibri"/>
          <w:b/>
          <w:sz w:val="22"/>
          <w:szCs w:val="22"/>
        </w:rPr>
        <w:t xml:space="preserve">Bidders not meeting the </w:t>
      </w:r>
      <w:hyperlink r:id="rId76" w:history="1">
        <w:r w:rsidRPr="009E4B06">
          <w:rPr>
            <w:rStyle w:val="Hyperlink"/>
            <w:rFonts w:ascii="Calibri" w:hAnsi="Calibri" w:cs="Calibri"/>
            <w:b/>
            <w:sz w:val="22"/>
            <w:szCs w:val="22"/>
          </w:rPr>
          <w:t>definition of a SLEB</w:t>
        </w:r>
      </w:hyperlink>
      <w:r w:rsidRPr="009E4B06">
        <w:rPr>
          <w:rFonts w:ascii="Calibri" w:hAnsi="Calibri" w:cs="Calibri"/>
          <w:b/>
          <w:sz w:val="22"/>
          <w:szCs w:val="22"/>
        </w:rPr>
        <w:t xml:space="preserve"> (</w:t>
      </w:r>
      <w:hyperlink r:id="rId77" w:history="1">
        <w:r w:rsidRPr="009E4B06">
          <w:rPr>
            <w:rStyle w:val="Hyperlink"/>
            <w:rFonts w:ascii="Calibri" w:hAnsi="Calibri" w:cs="Calibri"/>
            <w:b/>
            <w:sz w:val="22"/>
            <w:szCs w:val="22"/>
          </w:rPr>
          <w:t>http://acgov.org/auditor/sleb/overview.htm</w:t>
        </w:r>
      </w:hyperlink>
      <w:r w:rsidRPr="009E4B06">
        <w:rPr>
          <w:rFonts w:ascii="Calibri" w:hAnsi="Calibri" w:cs="Calibri"/>
          <w:b/>
          <w:sz w:val="22"/>
          <w:szCs w:val="22"/>
        </w:rPr>
        <w:t xml:space="preserve">) are required to subcontract with a SLEB for at least twenty percent (20%) of the total estimated bid amount in order to be considered for contract award.  SLEB subcontractors must be independently owned and operated from the prime </w:t>
      </w:r>
      <w:r w:rsidR="00B806B4" w:rsidRPr="009E4B06">
        <w:rPr>
          <w:rFonts w:ascii="Calibri" w:hAnsi="Calibri" w:cs="Calibri"/>
          <w:b/>
          <w:sz w:val="22"/>
          <w:szCs w:val="22"/>
        </w:rPr>
        <w:t>Contractor</w:t>
      </w:r>
      <w:r w:rsidRPr="009E4B06">
        <w:rPr>
          <w:rFonts w:ascii="Calibri" w:hAnsi="Calibri" w:cs="Calibri"/>
          <w:b/>
          <w:sz w:val="22"/>
          <w:szCs w:val="22"/>
        </w:rPr>
        <w:t xml:space="preserve"> with no employees of either entity working for the other.  This form must be submitted for each business that bidders will work with, as evidence of a firm contractual commitment to meeting the SLEB participation goal. (Copy this form as needed.)</w:t>
      </w:r>
    </w:p>
    <w:p w14:paraId="0C140497" w14:textId="77777777" w:rsidR="006C62B0" w:rsidRPr="001F1B56" w:rsidRDefault="006C62B0" w:rsidP="006C62B0">
      <w:pPr>
        <w:pStyle w:val="BodyTextIndent"/>
        <w:ind w:left="0"/>
        <w:rPr>
          <w:rFonts w:ascii="Calibri" w:hAnsi="Calibri" w:cs="Calibri"/>
          <w:sz w:val="10"/>
          <w:szCs w:val="10"/>
        </w:rPr>
      </w:pPr>
    </w:p>
    <w:p w14:paraId="7700D1C5" w14:textId="77777777" w:rsidR="006C62B0" w:rsidRPr="009E4B06" w:rsidRDefault="006C62B0" w:rsidP="006C62B0">
      <w:pPr>
        <w:pStyle w:val="BodyTextIndent"/>
        <w:ind w:left="0"/>
        <w:rPr>
          <w:rFonts w:ascii="Calibri" w:hAnsi="Calibri" w:cs="Calibri"/>
          <w:b/>
          <w:sz w:val="22"/>
          <w:szCs w:val="22"/>
        </w:rPr>
      </w:pPr>
      <w:r w:rsidRPr="009E4B06">
        <w:rPr>
          <w:rFonts w:ascii="Calibri" w:hAnsi="Calibri" w:cs="Calibri"/>
          <w:b/>
          <w:sz w:val="22"/>
          <w:szCs w:val="22"/>
        </w:rPr>
        <w:t xml:space="preserve">Bidders are encouraged to form a partnership with a SLEB that can participate directly with this contract.  One of the benefits of the partnership will be economic, but this partnership will also assist the SLEB to grow and build the capacity to eventually bid as a prime on their own.  </w:t>
      </w:r>
    </w:p>
    <w:p w14:paraId="757C6641" w14:textId="77777777" w:rsidR="006C62B0" w:rsidRPr="009E4B06" w:rsidRDefault="006C62B0" w:rsidP="006C62B0">
      <w:pPr>
        <w:pStyle w:val="BodyTextIndent"/>
        <w:ind w:left="0"/>
        <w:rPr>
          <w:rFonts w:ascii="Calibri" w:hAnsi="Calibri" w:cs="Calibri"/>
          <w:sz w:val="22"/>
          <w:szCs w:val="22"/>
        </w:rPr>
      </w:pPr>
    </w:p>
    <w:p w14:paraId="406BB6D6" w14:textId="699255FE" w:rsidR="006C62B0" w:rsidRPr="009E4B06" w:rsidRDefault="006C62B0" w:rsidP="006C62B0">
      <w:pPr>
        <w:pStyle w:val="BodyTextIndent"/>
        <w:ind w:left="0"/>
        <w:rPr>
          <w:rFonts w:ascii="Calibri" w:hAnsi="Calibri" w:cs="Calibri"/>
          <w:b/>
          <w:sz w:val="22"/>
          <w:szCs w:val="22"/>
        </w:rPr>
      </w:pPr>
      <w:r w:rsidRPr="009E4B06">
        <w:rPr>
          <w:rFonts w:ascii="Calibri" w:hAnsi="Calibri" w:cs="Calibri"/>
          <w:b/>
          <w:sz w:val="22"/>
          <w:szCs w:val="22"/>
        </w:rPr>
        <w:lastRenderedPageBreak/>
        <w:t>Once a contract has been awarded, bidders will not be able to substitute named subcontractors without prior written approval from the Auditor-Controller, Office of Contract Compliance</w:t>
      </w:r>
      <w:r w:rsidR="005216AE" w:rsidRPr="009E4B06">
        <w:rPr>
          <w:rFonts w:ascii="Calibri" w:hAnsi="Calibri" w:cs="Calibri"/>
          <w:b/>
          <w:sz w:val="22"/>
          <w:szCs w:val="22"/>
          <w:lang w:val="en-US"/>
        </w:rPr>
        <w:t xml:space="preserve"> &amp; Reporting</w:t>
      </w:r>
      <w:r w:rsidRPr="009E4B06">
        <w:rPr>
          <w:rFonts w:ascii="Calibri" w:hAnsi="Calibri" w:cs="Calibri"/>
          <w:b/>
          <w:sz w:val="22"/>
          <w:szCs w:val="22"/>
        </w:rPr>
        <w:t xml:space="preserve"> (</w:t>
      </w:r>
      <w:r w:rsidR="004C1891" w:rsidRPr="009E4B06">
        <w:rPr>
          <w:rFonts w:ascii="Calibri" w:hAnsi="Calibri" w:cs="Calibri"/>
          <w:b/>
          <w:sz w:val="22"/>
          <w:szCs w:val="22"/>
        </w:rPr>
        <w:t>OCCR</w:t>
      </w:r>
      <w:r w:rsidRPr="009E4B06">
        <w:rPr>
          <w:rFonts w:ascii="Calibri" w:hAnsi="Calibri" w:cs="Calibri"/>
          <w:b/>
          <w:sz w:val="22"/>
          <w:szCs w:val="22"/>
        </w:rPr>
        <w:t>).</w:t>
      </w:r>
    </w:p>
    <w:p w14:paraId="7F5206E1" w14:textId="77777777" w:rsidR="006C62B0" w:rsidRPr="009E4B06" w:rsidRDefault="006C62B0" w:rsidP="006C62B0">
      <w:pPr>
        <w:pStyle w:val="BodyTextIndent"/>
        <w:ind w:left="0"/>
        <w:rPr>
          <w:rFonts w:ascii="Calibri" w:hAnsi="Calibri" w:cs="Calibri"/>
          <w:sz w:val="22"/>
          <w:szCs w:val="22"/>
        </w:rPr>
      </w:pPr>
    </w:p>
    <w:p w14:paraId="6B952FF2" w14:textId="12A75181" w:rsidR="006C62B0" w:rsidRPr="00A86407" w:rsidRDefault="006C62B0" w:rsidP="006C62B0">
      <w:pPr>
        <w:pStyle w:val="BodyTextIndent"/>
        <w:ind w:left="0"/>
        <w:rPr>
          <w:rFonts w:ascii="Calibri" w:hAnsi="Calibri" w:cs="Calibri"/>
          <w:b/>
          <w:sz w:val="22"/>
          <w:szCs w:val="22"/>
        </w:rPr>
      </w:pPr>
      <w:r w:rsidRPr="009E4B06">
        <w:rPr>
          <w:rFonts w:ascii="Calibri" w:hAnsi="Calibri" w:cs="Calibri"/>
          <w:b/>
          <w:sz w:val="22"/>
          <w:szCs w:val="22"/>
        </w:rPr>
        <w:t xml:space="preserve">County departments and the </w:t>
      </w:r>
      <w:r w:rsidR="004C1891" w:rsidRPr="009E4B06">
        <w:rPr>
          <w:rFonts w:ascii="Calibri" w:hAnsi="Calibri" w:cs="Calibri"/>
          <w:b/>
          <w:sz w:val="22"/>
          <w:szCs w:val="22"/>
        </w:rPr>
        <w:t>OCCR</w:t>
      </w:r>
      <w:r w:rsidRPr="009E4B06">
        <w:rPr>
          <w:rFonts w:ascii="Calibri" w:hAnsi="Calibri" w:cs="Calibri"/>
          <w:b/>
          <w:sz w:val="22"/>
          <w:szCs w:val="22"/>
        </w:rPr>
        <w:t xml:space="preserve"> will use the web-based Elation Systems to monitor contract </w:t>
      </w:r>
      <w:r w:rsidRPr="009E4B06">
        <w:rPr>
          <w:rFonts w:ascii="Calibri" w:hAnsi="Calibri" w:cs="Calibri"/>
          <w:b/>
          <w:spacing w:val="-1"/>
          <w:sz w:val="22"/>
          <w:szCs w:val="22"/>
        </w:rPr>
        <w:t xml:space="preserve">compliance with the SLEB program </w:t>
      </w:r>
      <w:bookmarkStart w:id="111" w:name="SLEBCerta"/>
      <w:bookmarkEnd w:id="111"/>
      <w:r w:rsidRPr="009E4B06">
        <w:rPr>
          <w:rFonts w:ascii="Calibri" w:hAnsi="Calibri" w:cs="Calibri"/>
          <w:b/>
          <w:spacing w:val="-1"/>
          <w:sz w:val="22"/>
          <w:szCs w:val="22"/>
        </w:rPr>
        <w:t xml:space="preserve">(Elation Systems: </w:t>
      </w:r>
      <w:hyperlink r:id="rId78" w:history="1">
        <w:r w:rsidR="00044804" w:rsidRPr="009E4B06">
          <w:rPr>
            <w:rStyle w:val="Hyperlink"/>
            <w:rFonts w:ascii="Calibri" w:hAnsi="Calibri" w:cs="Calibri"/>
            <w:b/>
            <w:spacing w:val="-1"/>
            <w:sz w:val="22"/>
            <w:szCs w:val="22"/>
          </w:rPr>
          <w:t>http://www.elationsys.com/elationsys/</w:t>
        </w:r>
      </w:hyperlink>
      <w:r w:rsidRPr="009E4B06">
        <w:rPr>
          <w:rFonts w:ascii="Calibri" w:hAnsi="Calibri" w:cs="Calibri"/>
          <w:b/>
          <w:spacing w:val="-1"/>
          <w:sz w:val="22"/>
          <w:szCs w:val="22"/>
        </w:rPr>
        <w:t>).</w:t>
      </w:r>
      <w:r w:rsidRPr="009E4B06">
        <w:rPr>
          <w:rFonts w:ascii="Calibri" w:hAnsi="Calibri" w:cs="Calibri"/>
          <w:b/>
          <w:sz w:val="22"/>
          <w:szCs w:val="22"/>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6C62B0" w14:paraId="0B6D353E" w14:textId="77777777" w:rsidTr="00A86407">
        <w:tc>
          <w:tcPr>
            <w:tcW w:w="11016" w:type="dxa"/>
            <w:shd w:val="clear" w:color="auto" w:fill="auto"/>
            <w:tcMar>
              <w:top w:w="72" w:type="dxa"/>
              <w:left w:w="115" w:type="dxa"/>
              <w:bottom w:w="72" w:type="dxa"/>
              <w:right w:w="115" w:type="dxa"/>
            </w:tcMar>
            <w:vAlign w:val="center"/>
          </w:tcPr>
          <w:p w14:paraId="555D4BF3" w14:textId="77777777" w:rsidR="006C62B0" w:rsidRPr="009E4B06" w:rsidRDefault="00FF5755" w:rsidP="00A86407">
            <w:pPr>
              <w:pStyle w:val="Header"/>
              <w:tabs>
                <w:tab w:val="clear" w:pos="4320"/>
                <w:tab w:val="center" w:pos="5220"/>
              </w:tabs>
              <w:rPr>
                <w:rFonts w:ascii="Calibri" w:hAnsi="Calibri" w:cs="Calibri"/>
                <w:b/>
                <w:spacing w:val="-3"/>
                <w:sz w:val="22"/>
                <w:szCs w:val="22"/>
                <w:lang w:val="en-US" w:eastAsia="en-US"/>
              </w:rPr>
            </w:pPr>
            <w:r>
              <w:rPr>
                <w:rFonts w:ascii="Calibri" w:hAnsi="Calibri" w:cs="Calibri"/>
                <w:b/>
                <w:spacing w:val="-3"/>
                <w:sz w:val="20"/>
                <w:lang w:val="en-US" w:eastAsia="en-US"/>
              </w:rPr>
              <w:fldChar w:fldCharType="begin">
                <w:ffData>
                  <w:name w:val="Check7"/>
                  <w:enabled/>
                  <w:calcOnExit w:val="0"/>
                  <w:checkBox>
                    <w:sizeAuto/>
                    <w:default w:val="0"/>
                  </w:checkBox>
                </w:ffData>
              </w:fldChar>
            </w:r>
            <w:bookmarkStart w:id="112" w:name="Check7"/>
            <w:r>
              <w:rPr>
                <w:rFonts w:ascii="Calibri" w:hAnsi="Calibri" w:cs="Calibri"/>
                <w:b/>
                <w:spacing w:val="-3"/>
                <w:sz w:val="20"/>
                <w:lang w:val="en-US" w:eastAsia="en-US"/>
              </w:rPr>
              <w:instrText xml:space="preserve"> FORMCHECKBOX </w:instrText>
            </w:r>
            <w:r w:rsidR="000E0703">
              <w:rPr>
                <w:rFonts w:ascii="Calibri" w:hAnsi="Calibri" w:cs="Calibri"/>
                <w:b/>
                <w:spacing w:val="-3"/>
                <w:sz w:val="20"/>
                <w:lang w:val="en-US" w:eastAsia="en-US"/>
              </w:rPr>
            </w:r>
            <w:r w:rsidR="000E0703">
              <w:rPr>
                <w:rFonts w:ascii="Calibri" w:hAnsi="Calibri" w:cs="Calibri"/>
                <w:b/>
                <w:spacing w:val="-3"/>
                <w:sz w:val="20"/>
                <w:lang w:val="en-US" w:eastAsia="en-US"/>
              </w:rPr>
              <w:fldChar w:fldCharType="separate"/>
            </w:r>
            <w:r>
              <w:rPr>
                <w:rFonts w:ascii="Calibri" w:hAnsi="Calibri" w:cs="Calibri"/>
                <w:b/>
                <w:spacing w:val="-3"/>
                <w:sz w:val="20"/>
                <w:lang w:val="en-US" w:eastAsia="en-US"/>
              </w:rPr>
              <w:fldChar w:fldCharType="end"/>
            </w:r>
            <w:bookmarkEnd w:id="112"/>
            <w:r w:rsidR="006C62B0" w:rsidRPr="00215EF7">
              <w:rPr>
                <w:rFonts w:ascii="Calibri" w:hAnsi="Calibri" w:cs="Calibri"/>
                <w:b/>
                <w:spacing w:val="-3"/>
                <w:sz w:val="20"/>
                <w:lang w:val="en-US" w:eastAsia="en-US"/>
              </w:rPr>
              <w:t xml:space="preserve">  </w:t>
            </w:r>
            <w:r w:rsidR="006C62B0" w:rsidRPr="009E4B06">
              <w:rPr>
                <w:rFonts w:ascii="Calibri" w:hAnsi="Calibri" w:cs="Calibri"/>
                <w:b/>
                <w:spacing w:val="-3"/>
                <w:sz w:val="22"/>
                <w:szCs w:val="22"/>
                <w:lang w:val="en-US" w:eastAsia="en-US"/>
              </w:rPr>
              <w:t>BIDDER IS A CERTIFIED SLEB (sign at bottom of page)</w:t>
            </w:r>
          </w:p>
          <w:p w14:paraId="2BDB3776" w14:textId="77777777" w:rsidR="006C62B0" w:rsidRPr="009E4B06" w:rsidRDefault="006C62B0" w:rsidP="00A86407">
            <w:pPr>
              <w:pStyle w:val="Header"/>
              <w:tabs>
                <w:tab w:val="clear" w:pos="4320"/>
                <w:tab w:val="clear" w:pos="8640"/>
                <w:tab w:val="right" w:pos="10800"/>
              </w:tabs>
              <w:spacing w:before="80" w:after="80"/>
              <w:ind w:left="360"/>
              <w:rPr>
                <w:rFonts w:ascii="Calibri" w:hAnsi="Calibri" w:cs="Calibri"/>
                <w:b/>
                <w:spacing w:val="-3"/>
                <w:sz w:val="22"/>
                <w:szCs w:val="22"/>
                <w:lang w:val="en-US" w:eastAsia="en-US"/>
              </w:rPr>
            </w:pPr>
            <w:r w:rsidRPr="009E4B06">
              <w:rPr>
                <w:rFonts w:ascii="Calibri" w:hAnsi="Calibri" w:cs="Calibri"/>
                <w:b/>
                <w:spacing w:val="-3"/>
                <w:sz w:val="22"/>
                <w:szCs w:val="22"/>
                <w:lang w:val="en-US" w:eastAsia="en-US"/>
              </w:rPr>
              <w:t xml:space="preserve">SLEB BIDDER Business Name:  </w:t>
            </w:r>
            <w:r w:rsidRPr="009E4B06">
              <w:rPr>
                <w:rFonts w:ascii="Calibri" w:hAnsi="Calibri" w:cs="Calibri"/>
                <w:b/>
                <w:spacing w:val="-3"/>
                <w:sz w:val="22"/>
                <w:szCs w:val="22"/>
                <w:u w:val="single"/>
                <w:lang w:val="en-US" w:eastAsia="en-US"/>
              </w:rPr>
              <w:tab/>
            </w:r>
          </w:p>
          <w:p w14:paraId="13EB84E8" w14:textId="77777777" w:rsidR="006C62B0" w:rsidRPr="009E4B06" w:rsidRDefault="006C62B0" w:rsidP="00A86407">
            <w:pPr>
              <w:pStyle w:val="Header"/>
              <w:tabs>
                <w:tab w:val="clear" w:pos="4320"/>
                <w:tab w:val="clear" w:pos="8640"/>
                <w:tab w:val="right" w:pos="4680"/>
                <w:tab w:val="left" w:pos="4860"/>
                <w:tab w:val="right" w:pos="10800"/>
              </w:tabs>
              <w:spacing w:before="80" w:after="80"/>
              <w:ind w:left="360"/>
              <w:rPr>
                <w:rFonts w:ascii="Calibri" w:hAnsi="Calibri" w:cs="Calibri"/>
                <w:b/>
                <w:spacing w:val="-3"/>
                <w:sz w:val="22"/>
                <w:szCs w:val="22"/>
                <w:lang w:val="en-US" w:eastAsia="en-US"/>
              </w:rPr>
            </w:pPr>
            <w:r w:rsidRPr="009E4B06">
              <w:rPr>
                <w:rFonts w:ascii="Calibri" w:hAnsi="Calibri" w:cs="Calibri"/>
                <w:b/>
                <w:spacing w:val="-3"/>
                <w:sz w:val="22"/>
                <w:szCs w:val="22"/>
                <w:lang w:val="en-US" w:eastAsia="en-US"/>
              </w:rPr>
              <w:t>SLEB Certification #:</w:t>
            </w:r>
            <w:r w:rsidRPr="009E4B06">
              <w:rPr>
                <w:rFonts w:ascii="Calibri" w:hAnsi="Calibri" w:cs="Calibri"/>
                <w:b/>
                <w:spacing w:val="-3"/>
                <w:sz w:val="22"/>
                <w:szCs w:val="22"/>
                <w:u w:val="single"/>
                <w:lang w:val="en-US" w:eastAsia="en-US"/>
              </w:rPr>
              <w:tab/>
            </w:r>
            <w:r w:rsidRPr="009E4B06">
              <w:rPr>
                <w:rFonts w:ascii="Calibri" w:hAnsi="Calibri" w:cs="Calibri"/>
                <w:b/>
                <w:spacing w:val="-3"/>
                <w:sz w:val="22"/>
                <w:szCs w:val="22"/>
                <w:u w:val="single"/>
                <w:lang w:val="en-US" w:eastAsia="en-US"/>
              </w:rPr>
              <w:tab/>
            </w:r>
            <w:r w:rsidRPr="009E4B06">
              <w:rPr>
                <w:rFonts w:ascii="Calibri" w:hAnsi="Calibri" w:cs="Calibri"/>
                <w:b/>
                <w:spacing w:val="-3"/>
                <w:sz w:val="22"/>
                <w:szCs w:val="22"/>
                <w:lang w:val="en-US" w:eastAsia="en-US"/>
              </w:rPr>
              <w:t xml:space="preserve">     SLEB Certification Expiration Date:</w:t>
            </w:r>
            <w:r w:rsidRPr="009E4B06">
              <w:rPr>
                <w:rFonts w:ascii="Calibri" w:hAnsi="Calibri" w:cs="Calibri"/>
                <w:b/>
                <w:spacing w:val="-3"/>
                <w:sz w:val="22"/>
                <w:szCs w:val="22"/>
                <w:u w:val="single"/>
                <w:lang w:val="en-US" w:eastAsia="en-US"/>
              </w:rPr>
              <w:tab/>
            </w:r>
          </w:p>
          <w:p w14:paraId="4D56865B" w14:textId="77777777" w:rsidR="006C62B0" w:rsidRPr="00215EF7" w:rsidRDefault="006C62B0" w:rsidP="00A86407">
            <w:pPr>
              <w:pStyle w:val="Header"/>
              <w:tabs>
                <w:tab w:val="clear" w:pos="4320"/>
                <w:tab w:val="clear" w:pos="8640"/>
                <w:tab w:val="right" w:pos="10800"/>
              </w:tabs>
              <w:spacing w:before="80" w:after="80"/>
              <w:ind w:left="360"/>
              <w:rPr>
                <w:rFonts w:ascii="Calibri" w:hAnsi="Calibri" w:cs="Calibri"/>
                <w:b/>
                <w:sz w:val="22"/>
                <w:szCs w:val="22"/>
                <w:lang w:val="en-US" w:eastAsia="en-US"/>
              </w:rPr>
            </w:pPr>
            <w:r w:rsidRPr="009E4B06">
              <w:rPr>
                <w:rFonts w:ascii="Calibri" w:hAnsi="Calibri" w:cs="Calibri"/>
                <w:b/>
                <w:spacing w:val="-3"/>
                <w:sz w:val="22"/>
                <w:szCs w:val="22"/>
                <w:lang w:val="en-US" w:eastAsia="en-US"/>
              </w:rPr>
              <w:t>NAICS Codes Included in Certification:</w:t>
            </w:r>
            <w:r w:rsidRPr="00215EF7">
              <w:rPr>
                <w:rFonts w:ascii="Calibri" w:hAnsi="Calibri" w:cs="Calibri"/>
                <w:b/>
                <w:spacing w:val="-3"/>
                <w:sz w:val="20"/>
                <w:u w:val="single"/>
                <w:lang w:val="en-US" w:eastAsia="en-US"/>
              </w:rPr>
              <w:tab/>
            </w:r>
          </w:p>
        </w:tc>
      </w:tr>
    </w:tbl>
    <w:p w14:paraId="77A03960" w14:textId="77777777" w:rsidR="006C62B0" w:rsidRPr="00A86407" w:rsidRDefault="006C62B0" w:rsidP="006C62B0">
      <w:pPr>
        <w:pStyle w:val="BodyTextIndent"/>
        <w:ind w:left="0"/>
        <w:rPr>
          <w:rFonts w:ascii="Calibri" w:hAnsi="Calibri" w:cs="Calibri"/>
          <w:b/>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6C62B0" w14:paraId="6753281B" w14:textId="77777777" w:rsidTr="00A86407">
        <w:tc>
          <w:tcPr>
            <w:tcW w:w="11016" w:type="dxa"/>
            <w:shd w:val="clear" w:color="auto" w:fill="auto"/>
            <w:tcMar>
              <w:top w:w="72" w:type="dxa"/>
              <w:left w:w="115" w:type="dxa"/>
              <w:bottom w:w="72" w:type="dxa"/>
              <w:right w:w="115" w:type="dxa"/>
            </w:tcMar>
            <w:vAlign w:val="center"/>
          </w:tcPr>
          <w:p w14:paraId="58C61E5F" w14:textId="77777777" w:rsidR="006C62B0" w:rsidRPr="009E4B06" w:rsidRDefault="006C62B0" w:rsidP="00A86407">
            <w:pPr>
              <w:pStyle w:val="Header"/>
              <w:tabs>
                <w:tab w:val="clear" w:pos="4320"/>
                <w:tab w:val="clear" w:pos="8640"/>
                <w:tab w:val="right" w:pos="10800"/>
              </w:tabs>
              <w:ind w:left="360" w:hanging="360"/>
              <w:contextualSpacing/>
              <w:rPr>
                <w:rFonts w:ascii="Calibri" w:hAnsi="Calibri" w:cs="Calibri"/>
                <w:b/>
                <w:sz w:val="22"/>
                <w:szCs w:val="22"/>
                <w:lang w:val="en-US" w:eastAsia="en-US"/>
              </w:rPr>
            </w:pPr>
            <w:r w:rsidRPr="009E4B06">
              <w:rPr>
                <w:rFonts w:ascii="Calibri" w:hAnsi="Calibri" w:cs="Calibri"/>
                <w:b/>
                <w:spacing w:val="-3"/>
                <w:sz w:val="22"/>
                <w:szCs w:val="22"/>
                <w:lang w:val="en-US" w:eastAsia="en-US"/>
              </w:rPr>
              <w:fldChar w:fldCharType="begin">
                <w:ffData>
                  <w:name w:val="Check7"/>
                  <w:enabled/>
                  <w:calcOnExit w:val="0"/>
                  <w:checkBox>
                    <w:sizeAuto/>
                    <w:default w:val="0"/>
                  </w:checkBox>
                </w:ffData>
              </w:fldChar>
            </w:r>
            <w:r w:rsidRPr="009E4B06">
              <w:rPr>
                <w:rFonts w:ascii="Calibri" w:hAnsi="Calibri" w:cs="Calibri"/>
                <w:b/>
                <w:spacing w:val="-3"/>
                <w:sz w:val="22"/>
                <w:szCs w:val="22"/>
                <w:lang w:val="en-US" w:eastAsia="en-US"/>
              </w:rPr>
              <w:instrText xml:space="preserve"> FORMCHECKBOX </w:instrText>
            </w:r>
            <w:r w:rsidR="000E0703">
              <w:rPr>
                <w:rFonts w:ascii="Calibri" w:hAnsi="Calibri" w:cs="Calibri"/>
                <w:b/>
                <w:spacing w:val="-3"/>
                <w:sz w:val="22"/>
                <w:szCs w:val="22"/>
                <w:lang w:val="en-US" w:eastAsia="en-US"/>
              </w:rPr>
            </w:r>
            <w:r w:rsidR="000E0703">
              <w:rPr>
                <w:rFonts w:ascii="Calibri" w:hAnsi="Calibri" w:cs="Calibri"/>
                <w:b/>
                <w:spacing w:val="-3"/>
                <w:sz w:val="22"/>
                <w:szCs w:val="22"/>
                <w:lang w:val="en-US" w:eastAsia="en-US"/>
              </w:rPr>
              <w:fldChar w:fldCharType="separate"/>
            </w:r>
            <w:r w:rsidRPr="009E4B06">
              <w:rPr>
                <w:rFonts w:ascii="Calibri" w:hAnsi="Calibri" w:cs="Calibri"/>
                <w:b/>
                <w:spacing w:val="-3"/>
                <w:sz w:val="22"/>
                <w:szCs w:val="22"/>
                <w:lang w:val="en-US" w:eastAsia="en-US"/>
              </w:rPr>
              <w:fldChar w:fldCharType="end"/>
            </w:r>
            <w:r w:rsidRPr="009E4B06">
              <w:rPr>
                <w:rFonts w:ascii="Calibri" w:hAnsi="Calibri" w:cs="Calibri"/>
                <w:b/>
                <w:spacing w:val="-3"/>
                <w:sz w:val="22"/>
                <w:szCs w:val="22"/>
                <w:lang w:val="en-US" w:eastAsia="en-US"/>
              </w:rPr>
              <w:t xml:space="preserve">  BIDDER IS </w:t>
            </w:r>
            <w:r w:rsidRPr="009E4B06">
              <w:rPr>
                <w:rFonts w:ascii="Calibri" w:hAnsi="Calibri" w:cs="Calibri"/>
                <w:b/>
                <w:spacing w:val="-3"/>
                <w:sz w:val="22"/>
                <w:szCs w:val="22"/>
                <w:u w:val="single"/>
                <w:lang w:val="en-US" w:eastAsia="en-US"/>
              </w:rPr>
              <w:t>NOT</w:t>
            </w:r>
            <w:r w:rsidRPr="009E4B06">
              <w:rPr>
                <w:rFonts w:ascii="Calibri" w:hAnsi="Calibri" w:cs="Calibri"/>
                <w:b/>
                <w:spacing w:val="-3"/>
                <w:sz w:val="22"/>
                <w:szCs w:val="22"/>
                <w:lang w:val="en-US" w:eastAsia="en-US"/>
              </w:rPr>
              <w:t xml:space="preserve"> A CERTIFIED SLEB </w:t>
            </w:r>
            <w:r w:rsidRPr="009E4B06">
              <w:rPr>
                <w:rFonts w:ascii="Calibri" w:hAnsi="Calibri" w:cs="Calibri"/>
                <w:b/>
                <w:caps/>
                <w:spacing w:val="-3"/>
                <w:sz w:val="22"/>
                <w:szCs w:val="22"/>
                <w:lang w:val="en-US" w:eastAsia="en-US"/>
              </w:rPr>
              <w:t xml:space="preserve">and will </w:t>
            </w:r>
            <w:r w:rsidRPr="009E4B06">
              <w:rPr>
                <w:rFonts w:ascii="Calibri" w:hAnsi="Calibri" w:cs="Calibri"/>
                <w:b/>
                <w:caps/>
                <w:sz w:val="22"/>
                <w:szCs w:val="22"/>
                <w:lang w:val="en-US" w:eastAsia="en-US"/>
              </w:rPr>
              <w:t xml:space="preserve">subcontract </w:t>
            </w:r>
            <w:r w:rsidRPr="009E4B06">
              <w:rPr>
                <w:rFonts w:ascii="Calibri" w:hAnsi="Calibri" w:cs="Calibri"/>
                <w:b/>
                <w:caps/>
                <w:sz w:val="22"/>
                <w:szCs w:val="22"/>
                <w:u w:val="single"/>
                <w:lang w:val="en-US" w:eastAsia="en-US"/>
              </w:rPr>
              <w:fldChar w:fldCharType="begin">
                <w:ffData>
                  <w:name w:val="Text56"/>
                  <w:enabled/>
                  <w:calcOnExit w:val="0"/>
                  <w:textInput/>
                </w:ffData>
              </w:fldChar>
            </w:r>
            <w:r w:rsidRPr="009E4B06">
              <w:rPr>
                <w:rFonts w:ascii="Calibri" w:hAnsi="Calibri" w:cs="Calibri"/>
                <w:b/>
                <w:caps/>
                <w:sz w:val="22"/>
                <w:szCs w:val="22"/>
                <w:u w:val="single"/>
                <w:lang w:val="en-US" w:eastAsia="en-US"/>
              </w:rPr>
              <w:instrText xml:space="preserve"> FORMTEXT </w:instrText>
            </w:r>
            <w:r w:rsidRPr="009E4B06">
              <w:rPr>
                <w:rFonts w:ascii="Calibri" w:hAnsi="Calibri" w:cs="Calibri"/>
                <w:b/>
                <w:caps/>
                <w:sz w:val="22"/>
                <w:szCs w:val="22"/>
                <w:u w:val="single"/>
                <w:lang w:val="en-US" w:eastAsia="en-US"/>
              </w:rPr>
            </w:r>
            <w:r w:rsidRPr="009E4B06">
              <w:rPr>
                <w:rFonts w:ascii="Calibri" w:hAnsi="Calibri" w:cs="Calibri"/>
                <w:b/>
                <w:caps/>
                <w:sz w:val="22"/>
                <w:szCs w:val="22"/>
                <w:u w:val="single"/>
                <w:lang w:val="en-US" w:eastAsia="en-US"/>
              </w:rPr>
              <w:fldChar w:fldCharType="separate"/>
            </w:r>
            <w:r w:rsidRPr="009E4B06">
              <w:rPr>
                <w:rFonts w:ascii="Calibri" w:hAnsi="Calibri" w:cs="Calibri"/>
                <w:b/>
                <w:caps/>
                <w:noProof/>
                <w:sz w:val="22"/>
                <w:szCs w:val="22"/>
                <w:u w:val="single"/>
                <w:lang w:val="en-US" w:eastAsia="en-US"/>
              </w:rPr>
              <w:t> </w:t>
            </w:r>
            <w:r w:rsidRPr="009E4B06">
              <w:rPr>
                <w:rFonts w:ascii="Calibri" w:hAnsi="Calibri" w:cs="Calibri"/>
                <w:b/>
                <w:caps/>
                <w:noProof/>
                <w:sz w:val="22"/>
                <w:szCs w:val="22"/>
                <w:u w:val="single"/>
                <w:lang w:val="en-US" w:eastAsia="en-US"/>
              </w:rPr>
              <w:t> </w:t>
            </w:r>
            <w:r w:rsidRPr="009E4B06">
              <w:rPr>
                <w:rFonts w:ascii="Calibri" w:hAnsi="Calibri" w:cs="Calibri"/>
                <w:b/>
                <w:caps/>
                <w:noProof/>
                <w:sz w:val="22"/>
                <w:szCs w:val="22"/>
                <w:u w:val="single"/>
                <w:lang w:val="en-US" w:eastAsia="en-US"/>
              </w:rPr>
              <w:t> </w:t>
            </w:r>
            <w:r w:rsidRPr="009E4B06">
              <w:rPr>
                <w:rFonts w:ascii="Calibri" w:hAnsi="Calibri" w:cs="Calibri"/>
                <w:b/>
                <w:caps/>
                <w:noProof/>
                <w:sz w:val="22"/>
                <w:szCs w:val="22"/>
                <w:u w:val="single"/>
                <w:lang w:val="en-US" w:eastAsia="en-US"/>
              </w:rPr>
              <w:t> </w:t>
            </w:r>
            <w:r w:rsidRPr="009E4B06">
              <w:rPr>
                <w:rFonts w:ascii="Calibri" w:hAnsi="Calibri" w:cs="Calibri"/>
                <w:b/>
                <w:caps/>
                <w:noProof/>
                <w:sz w:val="22"/>
                <w:szCs w:val="22"/>
                <w:u w:val="single"/>
                <w:lang w:val="en-US" w:eastAsia="en-US"/>
              </w:rPr>
              <w:t> </w:t>
            </w:r>
            <w:r w:rsidRPr="009E4B06">
              <w:rPr>
                <w:rFonts w:ascii="Calibri" w:hAnsi="Calibri" w:cs="Calibri"/>
                <w:b/>
                <w:caps/>
                <w:sz w:val="22"/>
                <w:szCs w:val="22"/>
                <w:u w:val="single"/>
                <w:lang w:val="en-US" w:eastAsia="en-US"/>
              </w:rPr>
              <w:fldChar w:fldCharType="end"/>
            </w:r>
            <w:r w:rsidRPr="009E4B06">
              <w:rPr>
                <w:rFonts w:ascii="Calibri" w:hAnsi="Calibri" w:cs="Calibri"/>
                <w:b/>
                <w:caps/>
                <w:sz w:val="22"/>
                <w:szCs w:val="22"/>
                <w:lang w:val="en-US" w:eastAsia="en-US"/>
              </w:rPr>
              <w:t>% with the SLEB named below for the following goods/services</w:t>
            </w:r>
            <w:r w:rsidRPr="009E4B06">
              <w:rPr>
                <w:rFonts w:ascii="Calibri" w:hAnsi="Calibri" w:cs="Calibri"/>
                <w:b/>
                <w:sz w:val="22"/>
                <w:szCs w:val="22"/>
                <w:lang w:val="en-US" w:eastAsia="en-US"/>
              </w:rPr>
              <w:t xml:space="preserve">: </w:t>
            </w:r>
            <w:r w:rsidRPr="009E4B06">
              <w:rPr>
                <w:rFonts w:ascii="Calibri" w:hAnsi="Calibri" w:cs="Calibri"/>
                <w:b/>
                <w:sz w:val="22"/>
                <w:szCs w:val="22"/>
                <w:u w:val="single"/>
                <w:lang w:val="en-US" w:eastAsia="en-US"/>
              </w:rPr>
              <w:fldChar w:fldCharType="begin">
                <w:ffData>
                  <w:name w:val="Text57"/>
                  <w:enabled/>
                  <w:calcOnExit w:val="0"/>
                  <w:textInput/>
                </w:ffData>
              </w:fldChar>
            </w:r>
            <w:r w:rsidRPr="009E4B06">
              <w:rPr>
                <w:rFonts w:ascii="Calibri" w:hAnsi="Calibri" w:cs="Calibri"/>
                <w:b/>
                <w:sz w:val="22"/>
                <w:szCs w:val="22"/>
                <w:u w:val="single"/>
                <w:lang w:val="en-US" w:eastAsia="en-US"/>
              </w:rPr>
              <w:instrText xml:space="preserve"> FORMTEXT </w:instrText>
            </w:r>
            <w:r w:rsidRPr="009E4B06">
              <w:rPr>
                <w:rFonts w:ascii="Calibri" w:hAnsi="Calibri" w:cs="Calibri"/>
                <w:b/>
                <w:sz w:val="22"/>
                <w:szCs w:val="22"/>
                <w:u w:val="single"/>
                <w:lang w:val="en-US" w:eastAsia="en-US"/>
              </w:rPr>
            </w:r>
            <w:r w:rsidRPr="009E4B06">
              <w:rPr>
                <w:rFonts w:ascii="Calibri" w:hAnsi="Calibri" w:cs="Calibri"/>
                <w:b/>
                <w:sz w:val="22"/>
                <w:szCs w:val="22"/>
                <w:u w:val="single"/>
                <w:lang w:val="en-US" w:eastAsia="en-US"/>
              </w:rPr>
              <w:fldChar w:fldCharType="separate"/>
            </w:r>
            <w:r w:rsidRPr="009E4B06">
              <w:rPr>
                <w:rFonts w:ascii="Calibri" w:hAnsi="Calibri" w:cs="Calibri"/>
                <w:b/>
                <w:noProof/>
                <w:sz w:val="22"/>
                <w:szCs w:val="22"/>
                <w:u w:val="single"/>
                <w:lang w:val="en-US" w:eastAsia="en-US"/>
              </w:rPr>
              <w:t> </w:t>
            </w:r>
            <w:r w:rsidRPr="009E4B06">
              <w:rPr>
                <w:rFonts w:ascii="Calibri" w:hAnsi="Calibri" w:cs="Calibri"/>
                <w:b/>
                <w:noProof/>
                <w:sz w:val="22"/>
                <w:szCs w:val="22"/>
                <w:u w:val="single"/>
                <w:lang w:val="en-US" w:eastAsia="en-US"/>
              </w:rPr>
              <w:t> </w:t>
            </w:r>
            <w:r w:rsidRPr="009E4B06">
              <w:rPr>
                <w:rFonts w:ascii="Calibri" w:hAnsi="Calibri" w:cs="Calibri"/>
                <w:b/>
                <w:noProof/>
                <w:sz w:val="22"/>
                <w:szCs w:val="22"/>
                <w:u w:val="single"/>
                <w:lang w:val="en-US" w:eastAsia="en-US"/>
              </w:rPr>
              <w:t> </w:t>
            </w:r>
            <w:r w:rsidRPr="009E4B06">
              <w:rPr>
                <w:rFonts w:ascii="Calibri" w:hAnsi="Calibri" w:cs="Calibri"/>
                <w:b/>
                <w:noProof/>
                <w:sz w:val="22"/>
                <w:szCs w:val="22"/>
                <w:u w:val="single"/>
                <w:lang w:val="en-US" w:eastAsia="en-US"/>
              </w:rPr>
              <w:t> </w:t>
            </w:r>
            <w:r w:rsidRPr="009E4B06">
              <w:rPr>
                <w:rFonts w:ascii="Calibri" w:hAnsi="Calibri" w:cs="Calibri"/>
                <w:b/>
                <w:noProof/>
                <w:sz w:val="22"/>
                <w:szCs w:val="22"/>
                <w:u w:val="single"/>
                <w:lang w:val="en-US" w:eastAsia="en-US"/>
              </w:rPr>
              <w:t> </w:t>
            </w:r>
            <w:r w:rsidRPr="009E4B06">
              <w:rPr>
                <w:rFonts w:ascii="Calibri" w:hAnsi="Calibri" w:cs="Calibri"/>
                <w:b/>
                <w:sz w:val="22"/>
                <w:szCs w:val="22"/>
                <w:u w:val="single"/>
                <w:lang w:val="en-US" w:eastAsia="en-US"/>
              </w:rPr>
              <w:fldChar w:fldCharType="end"/>
            </w:r>
            <w:r w:rsidRPr="009E4B06">
              <w:rPr>
                <w:rFonts w:ascii="Calibri" w:hAnsi="Calibri" w:cs="Calibri"/>
                <w:b/>
                <w:sz w:val="22"/>
                <w:szCs w:val="22"/>
                <w:u w:val="single"/>
                <w:lang w:val="en-US" w:eastAsia="en-US"/>
              </w:rPr>
              <w:tab/>
            </w:r>
          </w:p>
          <w:p w14:paraId="532DD743" w14:textId="2DF9F11A" w:rsidR="006C62B0" w:rsidRPr="009E4B06" w:rsidRDefault="006C62B0" w:rsidP="00A86407">
            <w:pPr>
              <w:pStyle w:val="Header"/>
              <w:tabs>
                <w:tab w:val="clear" w:pos="4320"/>
                <w:tab w:val="clear" w:pos="8640"/>
                <w:tab w:val="right" w:pos="10800"/>
              </w:tabs>
              <w:spacing w:before="80" w:after="80"/>
              <w:ind w:left="360"/>
              <w:rPr>
                <w:rFonts w:ascii="Calibri" w:hAnsi="Calibri" w:cs="Calibri"/>
                <w:b/>
                <w:spacing w:val="-3"/>
                <w:sz w:val="22"/>
                <w:szCs w:val="22"/>
                <w:lang w:val="en-US" w:eastAsia="en-US"/>
              </w:rPr>
            </w:pPr>
            <w:r w:rsidRPr="009E4B06">
              <w:rPr>
                <w:rFonts w:ascii="Calibri" w:hAnsi="Calibri" w:cs="Calibri"/>
                <w:b/>
                <w:spacing w:val="-3"/>
                <w:sz w:val="22"/>
                <w:szCs w:val="22"/>
                <w:lang w:val="en-US" w:eastAsia="en-US"/>
              </w:rPr>
              <w:t xml:space="preserve">SLEB </w:t>
            </w:r>
            <w:r w:rsidR="004805B7" w:rsidRPr="009E4B06">
              <w:rPr>
                <w:rFonts w:ascii="Calibri" w:hAnsi="Calibri" w:cs="Calibri"/>
                <w:b/>
                <w:spacing w:val="-3"/>
                <w:sz w:val="22"/>
                <w:szCs w:val="22"/>
                <w:lang w:val="en-US" w:eastAsia="en-US"/>
              </w:rPr>
              <w:t>Subcontractor</w:t>
            </w:r>
            <w:r w:rsidRPr="009E4B06">
              <w:rPr>
                <w:rFonts w:ascii="Calibri" w:hAnsi="Calibri" w:cs="Calibri"/>
                <w:b/>
                <w:spacing w:val="-3"/>
                <w:sz w:val="22"/>
                <w:szCs w:val="22"/>
                <w:lang w:val="en-US" w:eastAsia="en-US"/>
              </w:rPr>
              <w:t xml:space="preserve"> Business Name:  </w:t>
            </w:r>
            <w:r w:rsidRPr="009E4B06">
              <w:rPr>
                <w:rFonts w:ascii="Calibri" w:hAnsi="Calibri" w:cs="Calibri"/>
                <w:b/>
                <w:spacing w:val="-3"/>
                <w:sz w:val="22"/>
                <w:szCs w:val="22"/>
                <w:u w:val="single"/>
                <w:lang w:val="en-US" w:eastAsia="en-US"/>
              </w:rPr>
              <w:fldChar w:fldCharType="begin">
                <w:ffData>
                  <w:name w:val="Text53"/>
                  <w:enabled/>
                  <w:calcOnExit w:val="0"/>
                  <w:textInput/>
                </w:ffData>
              </w:fldChar>
            </w:r>
            <w:r w:rsidRPr="009E4B06">
              <w:rPr>
                <w:rFonts w:ascii="Calibri" w:hAnsi="Calibri" w:cs="Calibri"/>
                <w:b/>
                <w:spacing w:val="-3"/>
                <w:sz w:val="22"/>
                <w:szCs w:val="22"/>
                <w:u w:val="single"/>
                <w:lang w:val="en-US" w:eastAsia="en-US"/>
              </w:rPr>
              <w:instrText xml:space="preserve"> FORMTEXT </w:instrText>
            </w:r>
            <w:r w:rsidRPr="009E4B06">
              <w:rPr>
                <w:rFonts w:ascii="Calibri" w:hAnsi="Calibri" w:cs="Calibri"/>
                <w:b/>
                <w:spacing w:val="-3"/>
                <w:sz w:val="22"/>
                <w:szCs w:val="22"/>
                <w:u w:val="single"/>
                <w:lang w:val="en-US" w:eastAsia="en-US"/>
              </w:rPr>
            </w:r>
            <w:r w:rsidRPr="009E4B06">
              <w:rPr>
                <w:rFonts w:ascii="Calibri" w:hAnsi="Calibri" w:cs="Calibri"/>
                <w:b/>
                <w:spacing w:val="-3"/>
                <w:sz w:val="22"/>
                <w:szCs w:val="22"/>
                <w:u w:val="single"/>
                <w:lang w:val="en-US" w:eastAsia="en-US"/>
              </w:rPr>
              <w:fldChar w:fldCharType="separate"/>
            </w:r>
            <w:r w:rsidRPr="009E4B06">
              <w:rPr>
                <w:rFonts w:ascii="Calibri" w:hAnsi="Calibri" w:cs="Calibri"/>
                <w:b/>
                <w:noProof/>
                <w:spacing w:val="-3"/>
                <w:sz w:val="22"/>
                <w:szCs w:val="22"/>
                <w:u w:val="single"/>
                <w:lang w:val="en-US" w:eastAsia="en-US"/>
              </w:rPr>
              <w:t> </w:t>
            </w:r>
            <w:r w:rsidRPr="009E4B06">
              <w:rPr>
                <w:rFonts w:ascii="Calibri" w:hAnsi="Calibri" w:cs="Calibri"/>
                <w:b/>
                <w:noProof/>
                <w:spacing w:val="-3"/>
                <w:sz w:val="22"/>
                <w:szCs w:val="22"/>
                <w:u w:val="single"/>
                <w:lang w:val="en-US" w:eastAsia="en-US"/>
              </w:rPr>
              <w:t> </w:t>
            </w:r>
            <w:r w:rsidRPr="009E4B06">
              <w:rPr>
                <w:rFonts w:ascii="Calibri" w:hAnsi="Calibri" w:cs="Calibri"/>
                <w:b/>
                <w:noProof/>
                <w:spacing w:val="-3"/>
                <w:sz w:val="22"/>
                <w:szCs w:val="22"/>
                <w:u w:val="single"/>
                <w:lang w:val="en-US" w:eastAsia="en-US"/>
              </w:rPr>
              <w:t> </w:t>
            </w:r>
            <w:r w:rsidRPr="009E4B06">
              <w:rPr>
                <w:rFonts w:ascii="Calibri" w:hAnsi="Calibri" w:cs="Calibri"/>
                <w:b/>
                <w:noProof/>
                <w:spacing w:val="-3"/>
                <w:sz w:val="22"/>
                <w:szCs w:val="22"/>
                <w:u w:val="single"/>
                <w:lang w:val="en-US" w:eastAsia="en-US"/>
              </w:rPr>
              <w:t> </w:t>
            </w:r>
            <w:r w:rsidRPr="009E4B06">
              <w:rPr>
                <w:rFonts w:ascii="Calibri" w:hAnsi="Calibri" w:cs="Calibri"/>
                <w:b/>
                <w:noProof/>
                <w:spacing w:val="-3"/>
                <w:sz w:val="22"/>
                <w:szCs w:val="22"/>
                <w:u w:val="single"/>
                <w:lang w:val="en-US" w:eastAsia="en-US"/>
              </w:rPr>
              <w:t> </w:t>
            </w:r>
            <w:r w:rsidRPr="009E4B06">
              <w:rPr>
                <w:rFonts w:ascii="Calibri" w:hAnsi="Calibri" w:cs="Calibri"/>
                <w:b/>
                <w:spacing w:val="-3"/>
                <w:sz w:val="22"/>
                <w:szCs w:val="22"/>
                <w:u w:val="single"/>
                <w:lang w:val="en-US" w:eastAsia="en-US"/>
              </w:rPr>
              <w:fldChar w:fldCharType="end"/>
            </w:r>
            <w:r w:rsidRPr="009E4B06">
              <w:rPr>
                <w:rFonts w:ascii="Calibri" w:hAnsi="Calibri" w:cs="Calibri"/>
                <w:b/>
                <w:spacing w:val="-3"/>
                <w:sz w:val="22"/>
                <w:szCs w:val="22"/>
                <w:u w:val="single"/>
                <w:lang w:val="en-US" w:eastAsia="en-US"/>
              </w:rPr>
              <w:tab/>
            </w:r>
          </w:p>
          <w:p w14:paraId="20A80EEB" w14:textId="77777777" w:rsidR="006C62B0" w:rsidRPr="009E4B06" w:rsidRDefault="006C62B0" w:rsidP="00A86407">
            <w:pPr>
              <w:pStyle w:val="Header"/>
              <w:tabs>
                <w:tab w:val="clear" w:pos="4320"/>
                <w:tab w:val="clear" w:pos="8640"/>
                <w:tab w:val="right" w:pos="4680"/>
                <w:tab w:val="left" w:pos="4860"/>
                <w:tab w:val="right" w:pos="10800"/>
              </w:tabs>
              <w:spacing w:before="80" w:after="80"/>
              <w:ind w:left="360"/>
              <w:rPr>
                <w:rFonts w:ascii="Calibri" w:hAnsi="Calibri" w:cs="Calibri"/>
                <w:b/>
                <w:spacing w:val="-3"/>
                <w:sz w:val="22"/>
                <w:szCs w:val="22"/>
                <w:lang w:val="en-US" w:eastAsia="en-US"/>
              </w:rPr>
            </w:pPr>
            <w:r w:rsidRPr="009E4B06">
              <w:rPr>
                <w:rFonts w:ascii="Calibri" w:hAnsi="Calibri" w:cs="Calibri"/>
                <w:b/>
                <w:spacing w:val="-3"/>
                <w:sz w:val="22"/>
                <w:szCs w:val="22"/>
                <w:lang w:val="en-US" w:eastAsia="en-US"/>
              </w:rPr>
              <w:t xml:space="preserve">SLEB Certification #: </w:t>
            </w:r>
            <w:r w:rsidRPr="009E4B06">
              <w:rPr>
                <w:rFonts w:ascii="Calibri" w:hAnsi="Calibri" w:cs="Calibri"/>
                <w:b/>
                <w:spacing w:val="-3"/>
                <w:sz w:val="22"/>
                <w:szCs w:val="22"/>
                <w:u w:val="single"/>
                <w:lang w:val="en-US" w:eastAsia="en-US"/>
              </w:rPr>
              <w:fldChar w:fldCharType="begin">
                <w:ffData>
                  <w:name w:val="Text53"/>
                  <w:enabled/>
                  <w:calcOnExit w:val="0"/>
                  <w:textInput/>
                </w:ffData>
              </w:fldChar>
            </w:r>
            <w:r w:rsidRPr="009E4B06">
              <w:rPr>
                <w:rFonts w:ascii="Calibri" w:hAnsi="Calibri" w:cs="Calibri"/>
                <w:b/>
                <w:spacing w:val="-3"/>
                <w:sz w:val="22"/>
                <w:szCs w:val="22"/>
                <w:u w:val="single"/>
                <w:lang w:val="en-US" w:eastAsia="en-US"/>
              </w:rPr>
              <w:instrText xml:space="preserve"> FORMTEXT </w:instrText>
            </w:r>
            <w:r w:rsidRPr="009E4B06">
              <w:rPr>
                <w:rFonts w:ascii="Calibri" w:hAnsi="Calibri" w:cs="Calibri"/>
                <w:b/>
                <w:spacing w:val="-3"/>
                <w:sz w:val="22"/>
                <w:szCs w:val="22"/>
                <w:u w:val="single"/>
                <w:lang w:val="en-US" w:eastAsia="en-US"/>
              </w:rPr>
            </w:r>
            <w:r w:rsidRPr="009E4B06">
              <w:rPr>
                <w:rFonts w:ascii="Calibri" w:hAnsi="Calibri" w:cs="Calibri"/>
                <w:b/>
                <w:spacing w:val="-3"/>
                <w:sz w:val="22"/>
                <w:szCs w:val="22"/>
                <w:u w:val="single"/>
                <w:lang w:val="en-US" w:eastAsia="en-US"/>
              </w:rPr>
              <w:fldChar w:fldCharType="separate"/>
            </w:r>
            <w:r w:rsidRPr="009E4B06">
              <w:rPr>
                <w:rFonts w:ascii="Calibri" w:hAnsi="Calibri" w:cs="Calibri"/>
                <w:b/>
                <w:noProof/>
                <w:spacing w:val="-3"/>
                <w:sz w:val="22"/>
                <w:szCs w:val="22"/>
                <w:u w:val="single"/>
                <w:lang w:val="en-US" w:eastAsia="en-US"/>
              </w:rPr>
              <w:t> </w:t>
            </w:r>
            <w:r w:rsidRPr="009E4B06">
              <w:rPr>
                <w:rFonts w:ascii="Calibri" w:hAnsi="Calibri" w:cs="Calibri"/>
                <w:b/>
                <w:noProof/>
                <w:spacing w:val="-3"/>
                <w:sz w:val="22"/>
                <w:szCs w:val="22"/>
                <w:u w:val="single"/>
                <w:lang w:val="en-US" w:eastAsia="en-US"/>
              </w:rPr>
              <w:t> </w:t>
            </w:r>
            <w:r w:rsidRPr="009E4B06">
              <w:rPr>
                <w:rFonts w:ascii="Calibri" w:hAnsi="Calibri" w:cs="Calibri"/>
                <w:b/>
                <w:noProof/>
                <w:spacing w:val="-3"/>
                <w:sz w:val="22"/>
                <w:szCs w:val="22"/>
                <w:u w:val="single"/>
                <w:lang w:val="en-US" w:eastAsia="en-US"/>
              </w:rPr>
              <w:t> </w:t>
            </w:r>
            <w:r w:rsidRPr="009E4B06">
              <w:rPr>
                <w:rFonts w:ascii="Calibri" w:hAnsi="Calibri" w:cs="Calibri"/>
                <w:b/>
                <w:noProof/>
                <w:spacing w:val="-3"/>
                <w:sz w:val="22"/>
                <w:szCs w:val="22"/>
                <w:u w:val="single"/>
                <w:lang w:val="en-US" w:eastAsia="en-US"/>
              </w:rPr>
              <w:t> </w:t>
            </w:r>
            <w:r w:rsidRPr="009E4B06">
              <w:rPr>
                <w:rFonts w:ascii="Calibri" w:hAnsi="Calibri" w:cs="Calibri"/>
                <w:b/>
                <w:noProof/>
                <w:spacing w:val="-3"/>
                <w:sz w:val="22"/>
                <w:szCs w:val="22"/>
                <w:u w:val="single"/>
                <w:lang w:val="en-US" w:eastAsia="en-US"/>
              </w:rPr>
              <w:t> </w:t>
            </w:r>
            <w:r w:rsidRPr="009E4B06">
              <w:rPr>
                <w:rFonts w:ascii="Calibri" w:hAnsi="Calibri" w:cs="Calibri"/>
                <w:b/>
                <w:spacing w:val="-3"/>
                <w:sz w:val="22"/>
                <w:szCs w:val="22"/>
                <w:u w:val="single"/>
                <w:lang w:val="en-US" w:eastAsia="en-US"/>
              </w:rPr>
              <w:fldChar w:fldCharType="end"/>
            </w:r>
            <w:r w:rsidRPr="009E4B06">
              <w:rPr>
                <w:rFonts w:ascii="Calibri" w:hAnsi="Calibri" w:cs="Calibri"/>
                <w:b/>
                <w:spacing w:val="-3"/>
                <w:sz w:val="22"/>
                <w:szCs w:val="22"/>
                <w:u w:val="single"/>
                <w:lang w:val="en-US" w:eastAsia="en-US"/>
              </w:rPr>
              <w:tab/>
            </w:r>
            <w:r w:rsidRPr="009E4B06">
              <w:rPr>
                <w:rFonts w:ascii="Calibri" w:hAnsi="Calibri" w:cs="Calibri"/>
                <w:b/>
                <w:spacing w:val="-3"/>
                <w:sz w:val="22"/>
                <w:szCs w:val="22"/>
                <w:u w:val="single"/>
                <w:lang w:val="en-US" w:eastAsia="en-US"/>
              </w:rPr>
              <w:tab/>
            </w:r>
            <w:r w:rsidRPr="009E4B06">
              <w:rPr>
                <w:rFonts w:ascii="Calibri" w:hAnsi="Calibri" w:cs="Calibri"/>
                <w:b/>
                <w:spacing w:val="-3"/>
                <w:sz w:val="22"/>
                <w:szCs w:val="22"/>
                <w:lang w:val="en-US" w:eastAsia="en-US"/>
              </w:rPr>
              <w:t xml:space="preserve">     SLEB Certification Expiration Date:</w:t>
            </w:r>
            <w:r w:rsidRPr="009E4B06">
              <w:rPr>
                <w:rFonts w:ascii="Calibri" w:hAnsi="Calibri" w:cs="Calibri"/>
                <w:b/>
                <w:spacing w:val="-3"/>
                <w:sz w:val="22"/>
                <w:szCs w:val="22"/>
                <w:u w:val="single"/>
                <w:lang w:val="en-US" w:eastAsia="en-US"/>
              </w:rPr>
              <w:tab/>
            </w:r>
          </w:p>
          <w:p w14:paraId="6A50FE39" w14:textId="77777777" w:rsidR="006C62B0" w:rsidRPr="009E4B06" w:rsidRDefault="006C62B0" w:rsidP="00A86407">
            <w:pPr>
              <w:pStyle w:val="Header"/>
              <w:tabs>
                <w:tab w:val="left" w:pos="720"/>
              </w:tabs>
              <w:spacing w:before="80" w:after="80"/>
              <w:ind w:left="360"/>
              <w:rPr>
                <w:rFonts w:ascii="Calibri" w:hAnsi="Calibri" w:cs="Calibri"/>
                <w:b/>
                <w:spacing w:val="-3"/>
                <w:sz w:val="22"/>
                <w:szCs w:val="22"/>
                <w:lang w:val="en-US" w:eastAsia="en-US"/>
              </w:rPr>
            </w:pPr>
            <w:r w:rsidRPr="009E4B06">
              <w:rPr>
                <w:rFonts w:ascii="Calibri" w:hAnsi="Calibri" w:cs="Calibri"/>
                <w:b/>
                <w:spacing w:val="-3"/>
                <w:sz w:val="22"/>
                <w:szCs w:val="22"/>
                <w:lang w:val="en-US" w:eastAsia="en-US"/>
              </w:rPr>
              <w:t xml:space="preserve">SLEB Certification Status:  </w:t>
            </w:r>
            <w:r w:rsidRPr="009E4B06">
              <w:rPr>
                <w:rFonts w:ascii="Calibri" w:hAnsi="Calibri" w:cs="Calibri"/>
                <w:b/>
                <w:spacing w:val="-3"/>
                <w:sz w:val="22"/>
                <w:szCs w:val="22"/>
                <w:lang w:val="en-US" w:eastAsia="en-US"/>
              </w:rPr>
              <w:fldChar w:fldCharType="begin">
                <w:ffData>
                  <w:name w:val="Check8"/>
                  <w:enabled/>
                  <w:calcOnExit w:val="0"/>
                  <w:checkBox>
                    <w:sizeAuto/>
                    <w:default w:val="0"/>
                  </w:checkBox>
                </w:ffData>
              </w:fldChar>
            </w:r>
            <w:r w:rsidRPr="009E4B06">
              <w:rPr>
                <w:rFonts w:ascii="Calibri" w:hAnsi="Calibri" w:cs="Calibri"/>
                <w:b/>
                <w:spacing w:val="-3"/>
                <w:sz w:val="22"/>
                <w:szCs w:val="22"/>
                <w:lang w:val="en-US" w:eastAsia="en-US"/>
              </w:rPr>
              <w:instrText xml:space="preserve"> FORMCHECKBOX </w:instrText>
            </w:r>
            <w:r w:rsidR="000E0703">
              <w:rPr>
                <w:rFonts w:ascii="Calibri" w:hAnsi="Calibri" w:cs="Calibri"/>
                <w:b/>
                <w:spacing w:val="-3"/>
                <w:sz w:val="22"/>
                <w:szCs w:val="22"/>
                <w:lang w:val="en-US" w:eastAsia="en-US"/>
              </w:rPr>
            </w:r>
            <w:r w:rsidR="000E0703">
              <w:rPr>
                <w:rFonts w:ascii="Calibri" w:hAnsi="Calibri" w:cs="Calibri"/>
                <w:b/>
                <w:spacing w:val="-3"/>
                <w:sz w:val="22"/>
                <w:szCs w:val="22"/>
                <w:lang w:val="en-US" w:eastAsia="en-US"/>
              </w:rPr>
              <w:fldChar w:fldCharType="separate"/>
            </w:r>
            <w:r w:rsidRPr="009E4B06">
              <w:rPr>
                <w:rFonts w:ascii="Calibri" w:hAnsi="Calibri" w:cs="Calibri"/>
                <w:b/>
                <w:spacing w:val="-3"/>
                <w:sz w:val="22"/>
                <w:szCs w:val="22"/>
                <w:lang w:val="en-US" w:eastAsia="en-US"/>
              </w:rPr>
              <w:fldChar w:fldCharType="end"/>
            </w:r>
            <w:r w:rsidRPr="009E4B06">
              <w:rPr>
                <w:rFonts w:ascii="Calibri" w:hAnsi="Calibri" w:cs="Calibri"/>
                <w:b/>
                <w:spacing w:val="-3"/>
                <w:sz w:val="22"/>
                <w:szCs w:val="22"/>
                <w:lang w:val="en-US" w:eastAsia="en-US"/>
              </w:rPr>
              <w:t xml:space="preserve">  Small /  </w:t>
            </w:r>
            <w:r w:rsidRPr="009E4B06">
              <w:rPr>
                <w:rFonts w:ascii="Calibri" w:hAnsi="Calibri" w:cs="Calibri"/>
                <w:b/>
                <w:spacing w:val="-3"/>
                <w:sz w:val="22"/>
                <w:szCs w:val="22"/>
                <w:lang w:val="en-US" w:eastAsia="en-US"/>
              </w:rPr>
              <w:fldChar w:fldCharType="begin">
                <w:ffData>
                  <w:name w:val="Check9"/>
                  <w:enabled/>
                  <w:calcOnExit w:val="0"/>
                  <w:checkBox>
                    <w:sizeAuto/>
                    <w:default w:val="0"/>
                  </w:checkBox>
                </w:ffData>
              </w:fldChar>
            </w:r>
            <w:r w:rsidRPr="009E4B06">
              <w:rPr>
                <w:rFonts w:ascii="Calibri" w:hAnsi="Calibri" w:cs="Calibri"/>
                <w:b/>
                <w:spacing w:val="-3"/>
                <w:sz w:val="22"/>
                <w:szCs w:val="22"/>
                <w:lang w:val="en-US" w:eastAsia="en-US"/>
              </w:rPr>
              <w:instrText xml:space="preserve"> FORMCHECKBOX </w:instrText>
            </w:r>
            <w:r w:rsidR="000E0703">
              <w:rPr>
                <w:rFonts w:ascii="Calibri" w:hAnsi="Calibri" w:cs="Calibri"/>
                <w:b/>
                <w:spacing w:val="-3"/>
                <w:sz w:val="22"/>
                <w:szCs w:val="22"/>
                <w:lang w:val="en-US" w:eastAsia="en-US"/>
              </w:rPr>
            </w:r>
            <w:r w:rsidR="000E0703">
              <w:rPr>
                <w:rFonts w:ascii="Calibri" w:hAnsi="Calibri" w:cs="Calibri"/>
                <w:b/>
                <w:spacing w:val="-3"/>
                <w:sz w:val="22"/>
                <w:szCs w:val="22"/>
                <w:lang w:val="en-US" w:eastAsia="en-US"/>
              </w:rPr>
              <w:fldChar w:fldCharType="separate"/>
            </w:r>
            <w:r w:rsidRPr="009E4B06">
              <w:rPr>
                <w:rFonts w:ascii="Calibri" w:hAnsi="Calibri" w:cs="Calibri"/>
                <w:b/>
                <w:spacing w:val="-3"/>
                <w:sz w:val="22"/>
                <w:szCs w:val="22"/>
                <w:lang w:val="en-US" w:eastAsia="en-US"/>
              </w:rPr>
              <w:fldChar w:fldCharType="end"/>
            </w:r>
            <w:r w:rsidRPr="009E4B06">
              <w:rPr>
                <w:rFonts w:ascii="Calibri" w:hAnsi="Calibri" w:cs="Calibri"/>
                <w:b/>
                <w:spacing w:val="-3"/>
                <w:sz w:val="22"/>
                <w:szCs w:val="22"/>
                <w:lang w:val="en-US" w:eastAsia="en-US"/>
              </w:rPr>
              <w:t xml:space="preserve">  Emerging </w:t>
            </w:r>
          </w:p>
          <w:p w14:paraId="4035BB08" w14:textId="77777777" w:rsidR="006C62B0" w:rsidRPr="009E4B06" w:rsidRDefault="006C62B0" w:rsidP="00A86407">
            <w:pPr>
              <w:pStyle w:val="Header"/>
              <w:tabs>
                <w:tab w:val="clear" w:pos="4320"/>
                <w:tab w:val="clear" w:pos="8640"/>
                <w:tab w:val="right" w:pos="10786"/>
              </w:tabs>
              <w:spacing w:before="80" w:after="80"/>
              <w:ind w:left="360"/>
              <w:rPr>
                <w:rFonts w:ascii="Calibri" w:hAnsi="Calibri" w:cs="Calibri"/>
                <w:b/>
                <w:spacing w:val="-3"/>
                <w:sz w:val="22"/>
                <w:szCs w:val="22"/>
                <w:lang w:val="en-US" w:eastAsia="en-US"/>
              </w:rPr>
            </w:pPr>
            <w:r w:rsidRPr="009E4B06">
              <w:rPr>
                <w:rFonts w:ascii="Calibri" w:hAnsi="Calibri" w:cs="Calibri"/>
                <w:b/>
                <w:spacing w:val="-3"/>
                <w:sz w:val="22"/>
                <w:szCs w:val="22"/>
                <w:lang w:val="en-US" w:eastAsia="en-US"/>
              </w:rPr>
              <w:t xml:space="preserve">NAICS Codes Included in Certification: </w:t>
            </w:r>
            <w:r w:rsidRPr="009E4B06">
              <w:rPr>
                <w:rFonts w:ascii="Calibri" w:hAnsi="Calibri" w:cs="Calibri"/>
                <w:b/>
                <w:spacing w:val="-3"/>
                <w:sz w:val="22"/>
                <w:szCs w:val="22"/>
                <w:u w:val="single"/>
                <w:lang w:val="en-US" w:eastAsia="en-US"/>
              </w:rPr>
              <w:fldChar w:fldCharType="begin">
                <w:ffData>
                  <w:name w:val="Text55"/>
                  <w:enabled/>
                  <w:calcOnExit w:val="0"/>
                  <w:textInput/>
                </w:ffData>
              </w:fldChar>
            </w:r>
            <w:r w:rsidRPr="009E4B06">
              <w:rPr>
                <w:rFonts w:ascii="Calibri" w:hAnsi="Calibri" w:cs="Calibri"/>
                <w:b/>
                <w:spacing w:val="-3"/>
                <w:sz w:val="22"/>
                <w:szCs w:val="22"/>
                <w:u w:val="single"/>
                <w:lang w:val="en-US" w:eastAsia="en-US"/>
              </w:rPr>
              <w:instrText xml:space="preserve"> FORMTEXT </w:instrText>
            </w:r>
            <w:r w:rsidRPr="009E4B06">
              <w:rPr>
                <w:rFonts w:ascii="Calibri" w:hAnsi="Calibri" w:cs="Calibri"/>
                <w:b/>
                <w:spacing w:val="-3"/>
                <w:sz w:val="22"/>
                <w:szCs w:val="22"/>
                <w:u w:val="single"/>
                <w:lang w:val="en-US" w:eastAsia="en-US"/>
              </w:rPr>
            </w:r>
            <w:r w:rsidRPr="009E4B06">
              <w:rPr>
                <w:rFonts w:ascii="Calibri" w:hAnsi="Calibri" w:cs="Calibri"/>
                <w:b/>
                <w:spacing w:val="-3"/>
                <w:sz w:val="22"/>
                <w:szCs w:val="22"/>
                <w:u w:val="single"/>
                <w:lang w:val="en-US" w:eastAsia="en-US"/>
              </w:rPr>
              <w:fldChar w:fldCharType="separate"/>
            </w:r>
            <w:r w:rsidRPr="009E4B06">
              <w:rPr>
                <w:rFonts w:ascii="Calibri" w:hAnsi="Calibri" w:cs="Calibri"/>
                <w:b/>
                <w:noProof/>
                <w:spacing w:val="-3"/>
                <w:sz w:val="22"/>
                <w:szCs w:val="22"/>
                <w:u w:val="single"/>
                <w:lang w:val="en-US" w:eastAsia="en-US"/>
              </w:rPr>
              <w:t> </w:t>
            </w:r>
            <w:r w:rsidRPr="009E4B06">
              <w:rPr>
                <w:rFonts w:ascii="Calibri" w:hAnsi="Calibri" w:cs="Calibri"/>
                <w:b/>
                <w:noProof/>
                <w:spacing w:val="-3"/>
                <w:sz w:val="22"/>
                <w:szCs w:val="22"/>
                <w:u w:val="single"/>
                <w:lang w:val="en-US" w:eastAsia="en-US"/>
              </w:rPr>
              <w:t> </w:t>
            </w:r>
            <w:r w:rsidRPr="009E4B06">
              <w:rPr>
                <w:rFonts w:ascii="Calibri" w:hAnsi="Calibri" w:cs="Calibri"/>
                <w:b/>
                <w:noProof/>
                <w:spacing w:val="-3"/>
                <w:sz w:val="22"/>
                <w:szCs w:val="22"/>
                <w:u w:val="single"/>
                <w:lang w:val="en-US" w:eastAsia="en-US"/>
              </w:rPr>
              <w:t> </w:t>
            </w:r>
            <w:r w:rsidRPr="009E4B06">
              <w:rPr>
                <w:rFonts w:ascii="Calibri" w:hAnsi="Calibri" w:cs="Calibri"/>
                <w:b/>
                <w:noProof/>
                <w:spacing w:val="-3"/>
                <w:sz w:val="22"/>
                <w:szCs w:val="22"/>
                <w:u w:val="single"/>
                <w:lang w:val="en-US" w:eastAsia="en-US"/>
              </w:rPr>
              <w:t> </w:t>
            </w:r>
            <w:r w:rsidRPr="009E4B06">
              <w:rPr>
                <w:rFonts w:ascii="Calibri" w:hAnsi="Calibri" w:cs="Calibri"/>
                <w:b/>
                <w:noProof/>
                <w:spacing w:val="-3"/>
                <w:sz w:val="22"/>
                <w:szCs w:val="22"/>
                <w:u w:val="single"/>
                <w:lang w:val="en-US" w:eastAsia="en-US"/>
              </w:rPr>
              <w:t> </w:t>
            </w:r>
            <w:r w:rsidRPr="009E4B06">
              <w:rPr>
                <w:rFonts w:ascii="Calibri" w:hAnsi="Calibri" w:cs="Calibri"/>
                <w:b/>
                <w:spacing w:val="-3"/>
                <w:sz w:val="22"/>
                <w:szCs w:val="22"/>
                <w:u w:val="single"/>
                <w:lang w:val="en-US" w:eastAsia="en-US"/>
              </w:rPr>
              <w:fldChar w:fldCharType="end"/>
            </w:r>
            <w:r w:rsidRPr="009E4B06">
              <w:rPr>
                <w:rFonts w:ascii="Calibri" w:hAnsi="Calibri" w:cs="Calibri"/>
                <w:b/>
                <w:spacing w:val="-3"/>
                <w:sz w:val="22"/>
                <w:szCs w:val="22"/>
                <w:u w:val="single"/>
                <w:lang w:val="en-US" w:eastAsia="en-US"/>
              </w:rPr>
              <w:tab/>
            </w:r>
          </w:p>
          <w:p w14:paraId="1DD7D0BE" w14:textId="5B002635" w:rsidR="006C62B0" w:rsidRPr="009E4B06" w:rsidRDefault="006C62B0" w:rsidP="00A86407">
            <w:pPr>
              <w:pStyle w:val="Header"/>
              <w:tabs>
                <w:tab w:val="clear" w:pos="4320"/>
                <w:tab w:val="clear" w:pos="8640"/>
                <w:tab w:val="left" w:pos="720"/>
                <w:tab w:val="right" w:pos="10786"/>
              </w:tabs>
              <w:spacing w:before="80" w:after="80"/>
              <w:ind w:left="360"/>
              <w:rPr>
                <w:rFonts w:ascii="Calibri" w:hAnsi="Calibri" w:cs="Calibri"/>
                <w:b/>
                <w:spacing w:val="-3"/>
                <w:sz w:val="22"/>
                <w:szCs w:val="22"/>
                <w:lang w:val="en-US" w:eastAsia="en-US"/>
              </w:rPr>
            </w:pPr>
            <w:r w:rsidRPr="009E4B06">
              <w:rPr>
                <w:rFonts w:ascii="Calibri" w:hAnsi="Calibri" w:cs="Calibri"/>
                <w:b/>
                <w:spacing w:val="-3"/>
                <w:sz w:val="22"/>
                <w:szCs w:val="22"/>
                <w:lang w:val="en-US" w:eastAsia="en-US"/>
              </w:rPr>
              <w:t xml:space="preserve">SLEB Subcontractor Principal Name: </w:t>
            </w:r>
            <w:r w:rsidRPr="009E4B06">
              <w:rPr>
                <w:rFonts w:ascii="Calibri" w:hAnsi="Calibri" w:cs="Calibri"/>
                <w:b/>
                <w:spacing w:val="-3"/>
                <w:sz w:val="22"/>
                <w:szCs w:val="22"/>
                <w:u w:val="single"/>
                <w:lang w:val="en-US" w:eastAsia="en-US"/>
              </w:rPr>
              <w:fldChar w:fldCharType="begin">
                <w:ffData>
                  <w:name w:val="Text55"/>
                  <w:enabled/>
                  <w:calcOnExit w:val="0"/>
                  <w:textInput/>
                </w:ffData>
              </w:fldChar>
            </w:r>
            <w:r w:rsidRPr="009E4B06">
              <w:rPr>
                <w:rFonts w:ascii="Calibri" w:hAnsi="Calibri" w:cs="Calibri"/>
                <w:b/>
                <w:spacing w:val="-3"/>
                <w:sz w:val="22"/>
                <w:szCs w:val="22"/>
                <w:u w:val="single"/>
                <w:lang w:val="en-US" w:eastAsia="en-US"/>
              </w:rPr>
              <w:instrText xml:space="preserve"> FORMTEXT </w:instrText>
            </w:r>
            <w:r w:rsidRPr="009E4B06">
              <w:rPr>
                <w:rFonts w:ascii="Calibri" w:hAnsi="Calibri" w:cs="Calibri"/>
                <w:b/>
                <w:spacing w:val="-3"/>
                <w:sz w:val="22"/>
                <w:szCs w:val="22"/>
                <w:u w:val="single"/>
                <w:lang w:val="en-US" w:eastAsia="en-US"/>
              </w:rPr>
            </w:r>
            <w:r w:rsidRPr="009E4B06">
              <w:rPr>
                <w:rFonts w:ascii="Calibri" w:hAnsi="Calibri" w:cs="Calibri"/>
                <w:b/>
                <w:spacing w:val="-3"/>
                <w:sz w:val="22"/>
                <w:szCs w:val="22"/>
                <w:u w:val="single"/>
                <w:lang w:val="en-US" w:eastAsia="en-US"/>
              </w:rPr>
              <w:fldChar w:fldCharType="separate"/>
            </w:r>
            <w:r w:rsidRPr="009E4B06">
              <w:rPr>
                <w:rFonts w:ascii="Calibri" w:hAnsi="Calibri" w:cs="Calibri"/>
                <w:b/>
                <w:noProof/>
                <w:spacing w:val="-3"/>
                <w:sz w:val="22"/>
                <w:szCs w:val="22"/>
                <w:u w:val="single"/>
                <w:lang w:val="en-US" w:eastAsia="en-US"/>
              </w:rPr>
              <w:t> </w:t>
            </w:r>
            <w:r w:rsidRPr="009E4B06">
              <w:rPr>
                <w:rFonts w:ascii="Calibri" w:hAnsi="Calibri" w:cs="Calibri"/>
                <w:b/>
                <w:noProof/>
                <w:spacing w:val="-3"/>
                <w:sz w:val="22"/>
                <w:szCs w:val="22"/>
                <w:u w:val="single"/>
                <w:lang w:val="en-US" w:eastAsia="en-US"/>
              </w:rPr>
              <w:t> </w:t>
            </w:r>
            <w:r w:rsidRPr="009E4B06">
              <w:rPr>
                <w:rFonts w:ascii="Calibri" w:hAnsi="Calibri" w:cs="Calibri"/>
                <w:b/>
                <w:noProof/>
                <w:spacing w:val="-3"/>
                <w:sz w:val="22"/>
                <w:szCs w:val="22"/>
                <w:u w:val="single"/>
                <w:lang w:val="en-US" w:eastAsia="en-US"/>
              </w:rPr>
              <w:t> </w:t>
            </w:r>
            <w:r w:rsidRPr="009E4B06">
              <w:rPr>
                <w:rFonts w:ascii="Calibri" w:hAnsi="Calibri" w:cs="Calibri"/>
                <w:b/>
                <w:noProof/>
                <w:spacing w:val="-3"/>
                <w:sz w:val="22"/>
                <w:szCs w:val="22"/>
                <w:u w:val="single"/>
                <w:lang w:val="en-US" w:eastAsia="en-US"/>
              </w:rPr>
              <w:t> </w:t>
            </w:r>
            <w:r w:rsidRPr="009E4B06">
              <w:rPr>
                <w:rFonts w:ascii="Calibri" w:hAnsi="Calibri" w:cs="Calibri"/>
                <w:b/>
                <w:noProof/>
                <w:spacing w:val="-3"/>
                <w:sz w:val="22"/>
                <w:szCs w:val="22"/>
                <w:u w:val="single"/>
                <w:lang w:val="en-US" w:eastAsia="en-US"/>
              </w:rPr>
              <w:t> </w:t>
            </w:r>
            <w:r w:rsidRPr="009E4B06">
              <w:rPr>
                <w:rFonts w:ascii="Calibri" w:hAnsi="Calibri" w:cs="Calibri"/>
                <w:b/>
                <w:spacing w:val="-3"/>
                <w:sz w:val="22"/>
                <w:szCs w:val="22"/>
                <w:u w:val="single"/>
                <w:lang w:val="en-US" w:eastAsia="en-US"/>
              </w:rPr>
              <w:fldChar w:fldCharType="end"/>
            </w:r>
            <w:r w:rsidRPr="009E4B06">
              <w:rPr>
                <w:rFonts w:ascii="Calibri" w:hAnsi="Calibri" w:cs="Calibri"/>
                <w:b/>
                <w:spacing w:val="-3"/>
                <w:sz w:val="22"/>
                <w:szCs w:val="22"/>
                <w:u w:val="single"/>
                <w:lang w:val="en-US" w:eastAsia="en-US"/>
              </w:rPr>
              <w:tab/>
            </w:r>
          </w:p>
          <w:p w14:paraId="0D7BF42D" w14:textId="2FC6B1F8" w:rsidR="006C62B0" w:rsidRPr="00215EF7" w:rsidRDefault="006C62B0" w:rsidP="00A86407">
            <w:pPr>
              <w:pStyle w:val="Header"/>
              <w:tabs>
                <w:tab w:val="clear" w:pos="4320"/>
                <w:tab w:val="clear" w:pos="8640"/>
                <w:tab w:val="right" w:pos="7740"/>
                <w:tab w:val="left" w:pos="7920"/>
                <w:tab w:val="right" w:pos="10800"/>
              </w:tabs>
              <w:spacing w:before="80" w:after="80"/>
              <w:ind w:left="360"/>
              <w:rPr>
                <w:rFonts w:ascii="Calibri" w:hAnsi="Calibri" w:cs="Calibri"/>
                <w:b/>
                <w:spacing w:val="-3"/>
                <w:sz w:val="20"/>
                <w:lang w:val="en-US" w:eastAsia="en-US"/>
              </w:rPr>
            </w:pPr>
            <w:r w:rsidRPr="009E4B06">
              <w:rPr>
                <w:rFonts w:ascii="Calibri" w:hAnsi="Calibri" w:cs="Calibri"/>
                <w:b/>
                <w:spacing w:val="-3"/>
                <w:sz w:val="22"/>
                <w:szCs w:val="22"/>
                <w:lang w:val="en-US" w:eastAsia="en-US"/>
              </w:rPr>
              <w:t xml:space="preserve">SLEB Subcontractor Principal </w:t>
            </w:r>
            <w:bookmarkStart w:id="113" w:name="SLEBSubcontractor"/>
            <w:r w:rsidRPr="009E4B06">
              <w:rPr>
                <w:rFonts w:ascii="Calibri" w:hAnsi="Calibri" w:cs="Calibri"/>
                <w:b/>
                <w:spacing w:val="-3"/>
                <w:sz w:val="22"/>
                <w:szCs w:val="22"/>
                <w:lang w:val="en-US" w:eastAsia="en-US"/>
              </w:rPr>
              <w:t>Signature</w:t>
            </w:r>
            <w:bookmarkEnd w:id="113"/>
            <w:r w:rsidRPr="009E4B06">
              <w:rPr>
                <w:rFonts w:ascii="Calibri" w:hAnsi="Calibri" w:cs="Calibri"/>
                <w:b/>
                <w:spacing w:val="-3"/>
                <w:sz w:val="22"/>
                <w:szCs w:val="22"/>
                <w:lang w:val="en-US" w:eastAsia="en-US"/>
              </w:rPr>
              <w:t xml:space="preserve">:  </w:t>
            </w:r>
            <w:r w:rsidRPr="009E4B06">
              <w:rPr>
                <w:rFonts w:ascii="Calibri" w:hAnsi="Calibri" w:cs="Calibri"/>
                <w:b/>
                <w:spacing w:val="-3"/>
                <w:sz w:val="22"/>
                <w:szCs w:val="22"/>
                <w:u w:val="single"/>
                <w:lang w:val="en-US" w:eastAsia="en-US"/>
              </w:rPr>
              <w:tab/>
            </w:r>
            <w:r w:rsidRPr="009E4B06">
              <w:rPr>
                <w:rFonts w:ascii="Calibri" w:hAnsi="Calibri" w:cs="Calibri"/>
                <w:b/>
                <w:spacing w:val="-3"/>
                <w:sz w:val="22"/>
                <w:szCs w:val="22"/>
                <w:lang w:val="en-US" w:eastAsia="en-US"/>
              </w:rPr>
              <w:tab/>
              <w:t>Date:</w:t>
            </w:r>
            <w:r w:rsidRPr="00215EF7">
              <w:rPr>
                <w:rFonts w:ascii="Calibri" w:hAnsi="Calibri" w:cs="Calibri"/>
                <w:b/>
                <w:spacing w:val="-3"/>
                <w:sz w:val="20"/>
                <w:lang w:val="en-US" w:eastAsia="en-US"/>
              </w:rPr>
              <w:t xml:space="preserve"> </w:t>
            </w:r>
            <w:r w:rsidRPr="00215EF7">
              <w:rPr>
                <w:rFonts w:ascii="Calibri" w:hAnsi="Calibri" w:cs="Calibri"/>
                <w:b/>
                <w:spacing w:val="-3"/>
                <w:sz w:val="20"/>
                <w:u w:val="single"/>
                <w:lang w:val="en-US" w:eastAsia="en-US"/>
              </w:rPr>
              <w:fldChar w:fldCharType="begin">
                <w:ffData>
                  <w:name w:val="Text54"/>
                  <w:enabled/>
                  <w:calcOnExit w:val="0"/>
                  <w:textInput/>
                </w:ffData>
              </w:fldChar>
            </w:r>
            <w:r w:rsidRPr="00215EF7">
              <w:rPr>
                <w:rFonts w:ascii="Calibri" w:hAnsi="Calibri" w:cs="Calibri"/>
                <w:b/>
                <w:spacing w:val="-3"/>
                <w:sz w:val="20"/>
                <w:u w:val="single"/>
                <w:lang w:val="en-US" w:eastAsia="en-US"/>
              </w:rPr>
              <w:instrText xml:space="preserve"> FORMTEXT </w:instrText>
            </w:r>
            <w:r w:rsidRPr="00215EF7">
              <w:rPr>
                <w:rFonts w:ascii="Calibri" w:hAnsi="Calibri" w:cs="Calibri"/>
                <w:b/>
                <w:spacing w:val="-3"/>
                <w:sz w:val="20"/>
                <w:u w:val="single"/>
                <w:lang w:val="en-US" w:eastAsia="en-US"/>
              </w:rPr>
            </w:r>
            <w:r w:rsidRPr="00215EF7">
              <w:rPr>
                <w:rFonts w:ascii="Calibri" w:hAnsi="Calibri" w:cs="Calibri"/>
                <w:b/>
                <w:spacing w:val="-3"/>
                <w:sz w:val="20"/>
                <w:u w:val="single"/>
                <w:lang w:val="en-US" w:eastAsia="en-US"/>
              </w:rPr>
              <w:fldChar w:fldCharType="separate"/>
            </w:r>
            <w:r w:rsidRPr="00215EF7">
              <w:rPr>
                <w:rFonts w:ascii="Calibri" w:hAnsi="Calibri" w:cs="Calibri"/>
                <w:b/>
                <w:noProof/>
                <w:spacing w:val="-3"/>
                <w:sz w:val="20"/>
                <w:u w:val="single"/>
                <w:lang w:val="en-US" w:eastAsia="en-US"/>
              </w:rPr>
              <w:t> </w:t>
            </w:r>
            <w:r w:rsidRPr="00215EF7">
              <w:rPr>
                <w:rFonts w:ascii="Calibri" w:hAnsi="Calibri" w:cs="Calibri"/>
                <w:b/>
                <w:noProof/>
                <w:spacing w:val="-3"/>
                <w:sz w:val="20"/>
                <w:u w:val="single"/>
                <w:lang w:val="en-US" w:eastAsia="en-US"/>
              </w:rPr>
              <w:t> </w:t>
            </w:r>
            <w:r w:rsidRPr="00215EF7">
              <w:rPr>
                <w:rFonts w:ascii="Calibri" w:hAnsi="Calibri" w:cs="Calibri"/>
                <w:b/>
                <w:noProof/>
                <w:spacing w:val="-3"/>
                <w:sz w:val="20"/>
                <w:u w:val="single"/>
                <w:lang w:val="en-US" w:eastAsia="en-US"/>
              </w:rPr>
              <w:t> </w:t>
            </w:r>
            <w:r w:rsidRPr="00215EF7">
              <w:rPr>
                <w:rFonts w:ascii="Calibri" w:hAnsi="Calibri" w:cs="Calibri"/>
                <w:b/>
                <w:noProof/>
                <w:spacing w:val="-3"/>
                <w:sz w:val="20"/>
                <w:u w:val="single"/>
                <w:lang w:val="en-US" w:eastAsia="en-US"/>
              </w:rPr>
              <w:t> </w:t>
            </w:r>
            <w:r w:rsidRPr="00215EF7">
              <w:rPr>
                <w:rFonts w:ascii="Calibri" w:hAnsi="Calibri" w:cs="Calibri"/>
                <w:b/>
                <w:noProof/>
                <w:spacing w:val="-3"/>
                <w:sz w:val="20"/>
                <w:u w:val="single"/>
                <w:lang w:val="en-US" w:eastAsia="en-US"/>
              </w:rPr>
              <w:t> </w:t>
            </w:r>
            <w:r w:rsidRPr="00215EF7">
              <w:rPr>
                <w:rFonts w:ascii="Calibri" w:hAnsi="Calibri" w:cs="Calibri"/>
                <w:b/>
                <w:spacing w:val="-3"/>
                <w:sz w:val="20"/>
                <w:u w:val="single"/>
                <w:lang w:val="en-US" w:eastAsia="en-US"/>
              </w:rPr>
              <w:fldChar w:fldCharType="end"/>
            </w:r>
            <w:r w:rsidRPr="00215EF7">
              <w:rPr>
                <w:rFonts w:ascii="Calibri" w:hAnsi="Calibri" w:cs="Calibri"/>
                <w:b/>
                <w:spacing w:val="-3"/>
                <w:sz w:val="20"/>
                <w:u w:val="single"/>
                <w:lang w:val="en-US" w:eastAsia="en-US"/>
              </w:rPr>
              <w:tab/>
            </w:r>
          </w:p>
        </w:tc>
      </w:tr>
    </w:tbl>
    <w:p w14:paraId="7C3671C4" w14:textId="77777777" w:rsidR="006C62B0" w:rsidRPr="00130F5F" w:rsidRDefault="006C62B0" w:rsidP="006C62B0">
      <w:pPr>
        <w:tabs>
          <w:tab w:val="center" w:pos="5220"/>
        </w:tabs>
        <w:rPr>
          <w:rFonts w:ascii="Calibri" w:hAnsi="Calibri" w:cs="Calibri"/>
          <w:sz w:val="14"/>
          <w:szCs w:val="16"/>
        </w:rPr>
      </w:pPr>
    </w:p>
    <w:p w14:paraId="4FB763DD" w14:textId="7E491612" w:rsidR="006C62B0" w:rsidRPr="009E4B06" w:rsidRDefault="006C62B0" w:rsidP="006C62B0">
      <w:pPr>
        <w:pStyle w:val="Header"/>
        <w:pBdr>
          <w:top w:val="single" w:sz="4" w:space="1" w:color="auto"/>
          <w:left w:val="single" w:sz="4" w:space="4" w:color="auto"/>
          <w:bottom w:val="single" w:sz="4" w:space="1" w:color="auto"/>
          <w:right w:val="single" w:sz="4" w:space="4" w:color="auto"/>
        </w:pBdr>
        <w:tabs>
          <w:tab w:val="left" w:pos="720"/>
        </w:tabs>
        <w:rPr>
          <w:rFonts w:ascii="Calibri" w:hAnsi="Calibri" w:cs="Calibri"/>
          <w:b/>
          <w:spacing w:val="-3"/>
          <w:sz w:val="22"/>
          <w:szCs w:val="22"/>
        </w:rPr>
      </w:pPr>
      <w:r w:rsidRPr="009E4B06">
        <w:rPr>
          <w:rFonts w:ascii="Calibri" w:hAnsi="Calibri" w:cs="Calibri"/>
          <w:b/>
          <w:sz w:val="22"/>
          <w:szCs w:val="22"/>
        </w:rPr>
        <w:t xml:space="preserve">Upon award, prime </w:t>
      </w:r>
      <w:r w:rsidR="00B806B4" w:rsidRPr="009E4B06">
        <w:rPr>
          <w:rFonts w:ascii="Calibri" w:hAnsi="Calibri" w:cs="Calibri"/>
          <w:b/>
          <w:sz w:val="22"/>
          <w:szCs w:val="22"/>
        </w:rPr>
        <w:t>Contractor</w:t>
      </w:r>
      <w:r w:rsidRPr="009E4B06">
        <w:rPr>
          <w:rFonts w:ascii="Calibri" w:hAnsi="Calibri" w:cs="Calibri"/>
          <w:b/>
          <w:sz w:val="22"/>
          <w:szCs w:val="22"/>
        </w:rPr>
        <w:t xml:space="preserve"> and</w:t>
      </w:r>
      <w:r w:rsidRPr="009E4B06">
        <w:rPr>
          <w:rFonts w:ascii="Calibri" w:hAnsi="Calibri" w:cs="Calibri"/>
          <w:sz w:val="22"/>
          <w:szCs w:val="22"/>
        </w:rPr>
        <w:t xml:space="preserve"> </w:t>
      </w:r>
      <w:r w:rsidRPr="009E4B06">
        <w:rPr>
          <w:rFonts w:ascii="Calibri" w:hAnsi="Calibri" w:cs="Calibri"/>
          <w:b/>
          <w:sz w:val="22"/>
          <w:szCs w:val="22"/>
        </w:rPr>
        <w:t>all SLEB subcontractors</w:t>
      </w:r>
      <w:r w:rsidRPr="009E4B06">
        <w:rPr>
          <w:rFonts w:ascii="Calibri" w:hAnsi="Calibri" w:cs="Calibri"/>
          <w:sz w:val="22"/>
          <w:szCs w:val="22"/>
        </w:rPr>
        <w:t xml:space="preserve"> that receive contracts as a result of this bid process agree to register and use the secure web-based ELATION SYSTEMS. ELATION SYSTEMS will be used to submit SLEB subcontractor participation including, but not limited to, subcontractor contract amounts, payments made, and confirmation of payments received.</w:t>
      </w:r>
    </w:p>
    <w:p w14:paraId="497EF245" w14:textId="77777777" w:rsidR="00373AF2" w:rsidRPr="009E4B06" w:rsidRDefault="00373AF2" w:rsidP="00373AF2">
      <w:pPr>
        <w:rPr>
          <w:rFonts w:ascii="Calibri" w:hAnsi="Calibri" w:cs="Calibri"/>
          <w:sz w:val="16"/>
          <w:szCs w:val="16"/>
        </w:rPr>
      </w:pPr>
    </w:p>
    <w:p w14:paraId="26212ADE" w14:textId="7B5E93BA" w:rsidR="00373AF2" w:rsidRDefault="00373AF2" w:rsidP="00373AF2">
      <w:pPr>
        <w:tabs>
          <w:tab w:val="right" w:pos="7020"/>
          <w:tab w:val="left" w:pos="7200"/>
          <w:tab w:val="right" w:pos="10800"/>
        </w:tabs>
        <w:rPr>
          <w:rFonts w:ascii="Calibri" w:hAnsi="Calibri" w:cs="Calibri"/>
          <w:sz w:val="22"/>
        </w:rPr>
      </w:pPr>
      <w:r>
        <w:rPr>
          <w:rFonts w:ascii="Calibri" w:hAnsi="Calibri" w:cs="Calibri"/>
          <w:sz w:val="22"/>
        </w:rPr>
        <w:lastRenderedPageBreak/>
        <w:t>Bidder Printed Name/</w:t>
      </w:r>
      <w:r w:rsidR="004C4FC0">
        <w:rPr>
          <w:rFonts w:ascii="Calibri" w:hAnsi="Calibri" w:cs="Calibri"/>
          <w:sz w:val="22"/>
        </w:rPr>
        <w:t>Title</w:t>
      </w:r>
      <w:r w:rsidR="009E4B06">
        <w:rPr>
          <w:rFonts w:ascii="Calibri" w:hAnsi="Calibri" w:cs="Calibri"/>
          <w:sz w:val="22"/>
        </w:rPr>
        <w:t>: ____________________________________________________________________________</w:t>
      </w:r>
      <w:r w:rsidR="004C4FC0">
        <w:rPr>
          <w:rFonts w:ascii="Calibri" w:hAnsi="Calibri" w:cs="Calibri"/>
          <w:sz w:val="22"/>
          <w:u w:val="single"/>
        </w:rPr>
        <w:t xml:space="preserve">   </w:t>
      </w:r>
    </w:p>
    <w:p w14:paraId="61764C68" w14:textId="77777777" w:rsidR="006E04F0" w:rsidRPr="009E4B06" w:rsidRDefault="006E04F0" w:rsidP="00373AF2">
      <w:pPr>
        <w:tabs>
          <w:tab w:val="right" w:pos="7020"/>
          <w:tab w:val="left" w:pos="7200"/>
          <w:tab w:val="right" w:pos="10800"/>
        </w:tabs>
        <w:rPr>
          <w:rFonts w:ascii="Calibri" w:hAnsi="Calibri" w:cs="Calibri"/>
          <w:sz w:val="18"/>
          <w:szCs w:val="18"/>
        </w:rPr>
      </w:pPr>
    </w:p>
    <w:p w14:paraId="125E0FBF" w14:textId="6A040EC3" w:rsidR="00373AF2" w:rsidRDefault="00373AF2" w:rsidP="00373AF2">
      <w:pPr>
        <w:tabs>
          <w:tab w:val="right" w:pos="7020"/>
          <w:tab w:val="left" w:pos="7200"/>
          <w:tab w:val="right" w:pos="10800"/>
        </w:tabs>
        <w:rPr>
          <w:rFonts w:ascii="Calibri" w:hAnsi="Calibri" w:cs="Calibri"/>
          <w:sz w:val="22"/>
        </w:rPr>
      </w:pPr>
      <w:r w:rsidRPr="004F75CC">
        <w:rPr>
          <w:rFonts w:ascii="Calibri" w:hAnsi="Calibri" w:cs="Calibri"/>
          <w:sz w:val="22"/>
        </w:rPr>
        <w:t>Street</w:t>
      </w:r>
      <w:r>
        <w:rPr>
          <w:rFonts w:ascii="Calibri" w:hAnsi="Calibri" w:cs="Calibri"/>
          <w:sz w:val="22"/>
        </w:rPr>
        <w:t xml:space="preserve"> Address:</w:t>
      </w:r>
      <w:r w:rsidR="009E4B06">
        <w:rPr>
          <w:rFonts w:ascii="Calibri" w:hAnsi="Calibri" w:cs="Calibri"/>
          <w:sz w:val="22"/>
        </w:rPr>
        <w:t>______________________________</w:t>
      </w:r>
      <w:r w:rsidR="004C4FC0">
        <w:rPr>
          <w:rFonts w:ascii="Calibri" w:hAnsi="Calibri" w:cs="Calibri"/>
          <w:sz w:val="22"/>
        </w:rPr>
        <w:t xml:space="preserve"> </w:t>
      </w:r>
      <w:r>
        <w:rPr>
          <w:rFonts w:ascii="Calibri" w:hAnsi="Calibri" w:cs="Calibri"/>
          <w:sz w:val="22"/>
        </w:rPr>
        <w:t>City</w:t>
      </w:r>
      <w:r w:rsidR="004C4FC0">
        <w:rPr>
          <w:rFonts w:ascii="Calibri" w:hAnsi="Calibri" w:cs="Calibri"/>
          <w:sz w:val="22"/>
        </w:rPr>
        <w:t>:</w:t>
      </w:r>
      <w:r w:rsidR="009E4B06">
        <w:rPr>
          <w:rFonts w:ascii="Calibri" w:hAnsi="Calibri" w:cs="Calibri"/>
          <w:sz w:val="22"/>
        </w:rPr>
        <w:t>___________________</w:t>
      </w:r>
      <w:r w:rsidR="00FF5755">
        <w:rPr>
          <w:rFonts w:ascii="Calibri" w:hAnsi="Calibri" w:cs="Calibri"/>
        </w:rPr>
        <w:t xml:space="preserve">  </w:t>
      </w:r>
      <w:r>
        <w:rPr>
          <w:rFonts w:ascii="Calibri" w:hAnsi="Calibri" w:cs="Calibri"/>
          <w:sz w:val="22"/>
        </w:rPr>
        <w:t>State</w:t>
      </w:r>
      <w:r w:rsidR="004C4FC0">
        <w:rPr>
          <w:rFonts w:ascii="Calibri" w:hAnsi="Calibri" w:cs="Calibri"/>
          <w:sz w:val="22"/>
        </w:rPr>
        <w:t>:</w:t>
      </w:r>
      <w:r w:rsidR="009E4B06">
        <w:rPr>
          <w:rFonts w:ascii="Calibri" w:hAnsi="Calibri" w:cs="Calibri"/>
          <w:sz w:val="22"/>
        </w:rPr>
        <w:t>__________</w:t>
      </w:r>
      <w:r w:rsidR="00FF5755">
        <w:rPr>
          <w:rFonts w:ascii="Calibri" w:hAnsi="Calibri" w:cs="Calibri"/>
          <w:sz w:val="22"/>
        </w:rPr>
        <w:t xml:space="preserve"> </w:t>
      </w:r>
      <w:r>
        <w:rPr>
          <w:rFonts w:ascii="Calibri" w:hAnsi="Calibri" w:cs="Calibri"/>
          <w:sz w:val="22"/>
        </w:rPr>
        <w:t>Zip Code</w:t>
      </w:r>
      <w:r w:rsidR="004C4FC0">
        <w:rPr>
          <w:rFonts w:ascii="Calibri" w:hAnsi="Calibri" w:cs="Calibri"/>
          <w:sz w:val="22"/>
        </w:rPr>
        <w:t>:</w:t>
      </w:r>
      <w:r w:rsidR="009E4B06">
        <w:rPr>
          <w:rFonts w:ascii="Calibri" w:hAnsi="Calibri" w:cs="Calibri"/>
          <w:sz w:val="22"/>
        </w:rPr>
        <w:t>_________</w:t>
      </w:r>
      <w:r w:rsidR="004C4FC0">
        <w:rPr>
          <w:rFonts w:ascii="Calibri" w:hAnsi="Calibri" w:cs="Calibri"/>
          <w:sz w:val="22"/>
        </w:rPr>
        <w:t xml:space="preserve"> </w:t>
      </w:r>
    </w:p>
    <w:p w14:paraId="3D8EBD52" w14:textId="77777777" w:rsidR="006E04F0" w:rsidRPr="009E4B06" w:rsidRDefault="006E04F0" w:rsidP="00373AF2">
      <w:pPr>
        <w:tabs>
          <w:tab w:val="right" w:pos="7020"/>
          <w:tab w:val="left" w:pos="7200"/>
          <w:tab w:val="right" w:pos="10800"/>
        </w:tabs>
        <w:rPr>
          <w:rFonts w:ascii="Calibri" w:hAnsi="Calibri" w:cs="Calibri"/>
          <w:sz w:val="16"/>
          <w:szCs w:val="16"/>
        </w:rPr>
      </w:pPr>
    </w:p>
    <w:p w14:paraId="2801CFB4" w14:textId="77777777" w:rsidR="00373AF2" w:rsidRDefault="00373AF2" w:rsidP="00373AF2">
      <w:pPr>
        <w:tabs>
          <w:tab w:val="right" w:pos="7020"/>
          <w:tab w:val="left" w:pos="7200"/>
          <w:tab w:val="right" w:pos="10800"/>
        </w:tabs>
        <w:rPr>
          <w:rFonts w:ascii="Calibri" w:hAnsi="Calibri" w:cs="Calibri"/>
          <w:sz w:val="22"/>
          <w:u w:val="single"/>
        </w:rPr>
      </w:pPr>
      <w:r w:rsidRPr="004F75CC">
        <w:rPr>
          <w:rFonts w:ascii="Calibri" w:hAnsi="Calibri" w:cs="Calibri"/>
          <w:sz w:val="22"/>
        </w:rPr>
        <w:t xml:space="preserve">Bidder </w:t>
      </w:r>
      <w:bookmarkStart w:id="114" w:name="SLEBPrime"/>
      <w:r w:rsidRPr="004F75CC">
        <w:rPr>
          <w:rFonts w:ascii="Calibri" w:hAnsi="Calibri" w:cs="Calibri"/>
          <w:sz w:val="22"/>
        </w:rPr>
        <w:t>Signature</w:t>
      </w:r>
      <w:bookmarkEnd w:id="114"/>
      <w:r w:rsidRPr="004F75CC">
        <w:rPr>
          <w:rFonts w:ascii="Calibri" w:hAnsi="Calibri" w:cs="Calibri"/>
          <w:sz w:val="22"/>
        </w:rPr>
        <w:t xml:space="preserve">: </w:t>
      </w:r>
      <w:r w:rsidRPr="004F75CC">
        <w:rPr>
          <w:rFonts w:ascii="Calibri" w:hAnsi="Calibri" w:cs="Calibri"/>
          <w:sz w:val="22"/>
          <w:u w:val="single"/>
        </w:rPr>
        <w:tab/>
      </w:r>
      <w:r w:rsidRPr="004F75CC">
        <w:rPr>
          <w:rFonts w:ascii="Calibri" w:hAnsi="Calibri" w:cs="Calibri"/>
          <w:sz w:val="22"/>
        </w:rPr>
        <w:tab/>
        <w:t>Date:</w:t>
      </w:r>
      <w:r w:rsidRPr="004F75CC">
        <w:rPr>
          <w:rFonts w:ascii="Calibri" w:hAnsi="Calibri" w:cs="Calibri"/>
          <w:sz w:val="22"/>
          <w:u w:val="single"/>
        </w:rPr>
        <w:tab/>
      </w:r>
    </w:p>
    <w:p w14:paraId="6889E8DB" w14:textId="77777777" w:rsidR="00373AF2" w:rsidRPr="004F75CC" w:rsidRDefault="00373AF2" w:rsidP="00373AF2">
      <w:pPr>
        <w:tabs>
          <w:tab w:val="right" w:pos="7020"/>
          <w:tab w:val="left" w:pos="7200"/>
          <w:tab w:val="right" w:pos="10800"/>
        </w:tabs>
        <w:rPr>
          <w:rFonts w:ascii="Calibri" w:hAnsi="Calibri" w:cs="Calibri"/>
          <w:sz w:val="22"/>
        </w:rPr>
        <w:sectPr w:rsidR="00373AF2" w:rsidRPr="004F75CC" w:rsidSect="006C62B0">
          <w:pgSz w:w="12240" w:h="15840" w:code="1"/>
          <w:pgMar w:top="720" w:right="720" w:bottom="288" w:left="720" w:header="288" w:footer="288" w:gutter="0"/>
          <w:cols w:space="720"/>
          <w:formProt w:val="0"/>
          <w:docGrid w:linePitch="354"/>
        </w:sectPr>
      </w:pPr>
    </w:p>
    <w:p w14:paraId="0DB709CE" w14:textId="77777777" w:rsidR="006C62B0" w:rsidRDefault="006C62B0">
      <w:pPr>
        <w:rPr>
          <w:rFonts w:ascii="Calibri" w:hAnsi="Calibri" w:cs="Calibri"/>
          <w:b/>
          <w:caps/>
          <w:noProof/>
          <w:sz w:val="24"/>
          <w:szCs w:val="24"/>
        </w:rPr>
      </w:pPr>
    </w:p>
    <w:p w14:paraId="41FFDB0F" w14:textId="3AA9C54F" w:rsidR="001753F8" w:rsidRPr="00A41AC5" w:rsidRDefault="001753F8" w:rsidP="00972E0A">
      <w:pPr>
        <w:pStyle w:val="Heading4"/>
      </w:pPr>
      <w:bookmarkStart w:id="115" w:name="_Ref342044720"/>
      <w:r w:rsidRPr="00A41AC5">
        <w:t>REFERENCES</w:t>
      </w:r>
      <w:bookmarkEnd w:id="115"/>
    </w:p>
    <w:p w14:paraId="0F83A345" w14:textId="77777777" w:rsidR="005965BF" w:rsidRPr="00A85450" w:rsidRDefault="005965BF" w:rsidP="005965BF">
      <w:pPr>
        <w:tabs>
          <w:tab w:val="left" w:pos="-720"/>
        </w:tabs>
        <w:jc w:val="center"/>
        <w:rPr>
          <w:rFonts w:ascii="Calibri" w:hAnsi="Calibri" w:cs="Calibri"/>
          <w:b/>
          <w:spacing w:val="-3"/>
          <w:sz w:val="20"/>
        </w:rPr>
      </w:pPr>
    </w:p>
    <w:p w14:paraId="481B5938" w14:textId="6C7157C3" w:rsidR="005208F7" w:rsidRPr="005208F7" w:rsidRDefault="005208F7" w:rsidP="005208F7">
      <w:pPr>
        <w:jc w:val="center"/>
        <w:rPr>
          <w:rFonts w:ascii="Calibri" w:hAnsi="Calibri" w:cs="Calibri"/>
          <w:b/>
          <w:bCs/>
          <w:iCs/>
          <w:color w:val="000000"/>
          <w:sz w:val="32"/>
          <w:szCs w:val="32"/>
          <w:lang w:eastAsia="x-none"/>
        </w:rPr>
      </w:pPr>
      <w:r w:rsidRPr="005208F7">
        <w:rPr>
          <w:rFonts w:ascii="Calibri" w:hAnsi="Calibri" w:cs="Calibri"/>
          <w:b/>
          <w:bCs/>
          <w:iCs/>
          <w:sz w:val="32"/>
          <w:szCs w:val="32"/>
          <w:lang w:val="x-none" w:eastAsia="x-none"/>
        </w:rPr>
        <w:t xml:space="preserve">RFP No. </w:t>
      </w:r>
      <w:r w:rsidRPr="005208F7">
        <w:rPr>
          <w:rFonts w:ascii="Calibri" w:hAnsi="Calibri" w:cs="Calibri"/>
          <w:b/>
          <w:bCs/>
          <w:iCs/>
          <w:sz w:val="32"/>
          <w:szCs w:val="32"/>
          <w:lang w:eastAsia="x-none"/>
        </w:rPr>
        <w:t>HCSA-</w:t>
      </w:r>
      <w:r w:rsidR="00981454">
        <w:rPr>
          <w:rFonts w:ascii="Calibri" w:hAnsi="Calibri" w:cs="Calibri"/>
          <w:b/>
          <w:bCs/>
          <w:iCs/>
          <w:color w:val="000000"/>
          <w:sz w:val="32"/>
          <w:szCs w:val="32"/>
          <w:lang w:val="x-none" w:eastAsia="x-none"/>
        </w:rPr>
        <w:t>900520</w:t>
      </w:r>
    </w:p>
    <w:p w14:paraId="5C3A9A4D" w14:textId="77777777" w:rsidR="007B2B2C" w:rsidRPr="00A85450" w:rsidRDefault="007B2B2C" w:rsidP="007B2B2C">
      <w:pPr>
        <w:pStyle w:val="RFP-QHeader2"/>
        <w:jc w:val="left"/>
        <w:rPr>
          <w:rFonts w:ascii="Calibri" w:hAnsi="Calibri" w:cs="Calibri"/>
          <w:bCs/>
          <w:iCs/>
          <w:szCs w:val="26"/>
        </w:rPr>
      </w:pPr>
    </w:p>
    <w:p w14:paraId="4F3E5776" w14:textId="77777777" w:rsidR="007B2B2C" w:rsidRPr="00A85450" w:rsidRDefault="007B2B2C" w:rsidP="001753F8">
      <w:pPr>
        <w:pStyle w:val="RFP-QHeader2"/>
        <w:tabs>
          <w:tab w:val="right" w:pos="5490"/>
        </w:tabs>
        <w:jc w:val="left"/>
        <w:rPr>
          <w:rFonts w:ascii="Calibri" w:hAnsi="Calibri" w:cs="Calibri"/>
          <w:bCs/>
          <w:iCs/>
          <w:szCs w:val="26"/>
        </w:rPr>
      </w:pPr>
      <w:r w:rsidRPr="00A85450">
        <w:rPr>
          <w:rFonts w:ascii="Calibri" w:hAnsi="Calibri" w:cs="Calibri"/>
          <w:bCs/>
          <w:iCs/>
          <w:szCs w:val="26"/>
        </w:rPr>
        <w:t>Bidder Name:</w:t>
      </w:r>
      <w:r w:rsidR="001753F8" w:rsidRPr="00A85450">
        <w:rPr>
          <w:rFonts w:ascii="Calibri" w:hAnsi="Calibri" w:cs="Calibri"/>
          <w:b w:val="0"/>
          <w:bCs/>
          <w:iCs/>
          <w:szCs w:val="26"/>
          <w:u w:val="single"/>
        </w:rPr>
        <w:tab/>
      </w:r>
    </w:p>
    <w:p w14:paraId="25AE1B64" w14:textId="77777777" w:rsidR="007B2B2C" w:rsidRPr="00A85450" w:rsidRDefault="007B2B2C" w:rsidP="005965BF">
      <w:pPr>
        <w:pStyle w:val="RFP-QHeader2"/>
        <w:rPr>
          <w:rFonts w:ascii="Calibri" w:hAnsi="Calibri" w:cs="Calibri"/>
          <w:szCs w:val="2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5965BF" w:rsidRPr="00973F08" w14:paraId="1A918FA1" w14:textId="77777777" w:rsidTr="00B6346A">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235D96C8" w14:textId="77777777" w:rsidR="005965BF" w:rsidRPr="00A85450" w:rsidRDefault="005965BF" w:rsidP="0096379E">
            <w:pPr>
              <w:rPr>
                <w:rFonts w:ascii="Calibri" w:hAnsi="Calibri" w:cs="Calibri"/>
                <w:szCs w:val="26"/>
              </w:rPr>
            </w:pPr>
            <w:r w:rsidRPr="00A85450">
              <w:rPr>
                <w:rFonts w:ascii="Calibri" w:hAnsi="Calibri" w:cs="Calibri"/>
                <w:szCs w:val="26"/>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586E4D1F" w14:textId="77777777" w:rsidR="005965BF" w:rsidRPr="00A85450" w:rsidRDefault="005965BF" w:rsidP="0096379E">
            <w:pPr>
              <w:rPr>
                <w:rFonts w:ascii="Calibri" w:hAnsi="Calibri" w:cs="Calibri"/>
                <w:szCs w:val="26"/>
              </w:rPr>
            </w:pPr>
            <w:r w:rsidRPr="00A85450">
              <w:rPr>
                <w:rFonts w:ascii="Calibri" w:hAnsi="Calibri" w:cs="Calibri"/>
                <w:szCs w:val="26"/>
              </w:rPr>
              <w:t xml:space="preserve">Contact Person: </w:t>
            </w:r>
          </w:p>
        </w:tc>
      </w:tr>
      <w:tr w:rsidR="005965BF" w:rsidRPr="00973F08" w14:paraId="41E143C7" w14:textId="77777777" w:rsidTr="00B6346A">
        <w:trPr>
          <w:trHeight w:hRule="exact" w:val="360"/>
        </w:trPr>
        <w:tc>
          <w:tcPr>
            <w:tcW w:w="5652" w:type="dxa"/>
            <w:tcBorders>
              <w:left w:val="single" w:sz="12" w:space="0" w:color="auto"/>
            </w:tcBorders>
            <w:tcMar>
              <w:top w:w="29" w:type="dxa"/>
              <w:left w:w="115" w:type="dxa"/>
              <w:bottom w:w="29" w:type="dxa"/>
              <w:right w:w="115" w:type="dxa"/>
            </w:tcMar>
            <w:vAlign w:val="center"/>
          </w:tcPr>
          <w:p w14:paraId="5D3FE682" w14:textId="77777777" w:rsidR="005965BF" w:rsidRPr="00A85450" w:rsidRDefault="005965BF" w:rsidP="0096379E">
            <w:pPr>
              <w:rPr>
                <w:rFonts w:ascii="Calibri" w:hAnsi="Calibri" w:cs="Calibri"/>
                <w:szCs w:val="26"/>
              </w:rPr>
            </w:pPr>
            <w:r w:rsidRPr="00A85450">
              <w:rPr>
                <w:rFonts w:ascii="Calibri" w:hAnsi="Calibri" w:cs="Calibri"/>
                <w:szCs w:val="26"/>
              </w:rPr>
              <w:t xml:space="preserve">Address: </w:t>
            </w:r>
          </w:p>
        </w:tc>
        <w:tc>
          <w:tcPr>
            <w:tcW w:w="5652" w:type="dxa"/>
            <w:tcBorders>
              <w:right w:val="single" w:sz="12" w:space="0" w:color="auto"/>
            </w:tcBorders>
            <w:tcMar>
              <w:top w:w="29" w:type="dxa"/>
              <w:left w:w="115" w:type="dxa"/>
              <w:bottom w:w="29" w:type="dxa"/>
              <w:right w:w="115" w:type="dxa"/>
            </w:tcMar>
            <w:vAlign w:val="center"/>
          </w:tcPr>
          <w:p w14:paraId="777AECF4" w14:textId="77777777" w:rsidR="005965BF" w:rsidRPr="00A85450" w:rsidRDefault="005965BF" w:rsidP="0096379E">
            <w:pPr>
              <w:rPr>
                <w:rFonts w:ascii="Calibri" w:hAnsi="Calibri" w:cs="Calibri"/>
                <w:szCs w:val="26"/>
              </w:rPr>
            </w:pPr>
            <w:r w:rsidRPr="00A85450">
              <w:rPr>
                <w:rFonts w:ascii="Calibri" w:hAnsi="Calibri" w:cs="Calibri"/>
                <w:szCs w:val="26"/>
              </w:rPr>
              <w:t xml:space="preserve">Telephone Number: </w:t>
            </w:r>
          </w:p>
        </w:tc>
      </w:tr>
      <w:tr w:rsidR="005965BF" w:rsidRPr="00973F08" w14:paraId="671F6737" w14:textId="77777777" w:rsidTr="00B6346A">
        <w:trPr>
          <w:trHeight w:hRule="exact" w:val="360"/>
        </w:trPr>
        <w:tc>
          <w:tcPr>
            <w:tcW w:w="5652" w:type="dxa"/>
            <w:tcBorders>
              <w:left w:val="single" w:sz="12" w:space="0" w:color="auto"/>
            </w:tcBorders>
            <w:tcMar>
              <w:top w:w="29" w:type="dxa"/>
              <w:left w:w="115" w:type="dxa"/>
              <w:bottom w:w="29" w:type="dxa"/>
              <w:right w:w="115" w:type="dxa"/>
            </w:tcMar>
            <w:vAlign w:val="center"/>
          </w:tcPr>
          <w:p w14:paraId="79F1FBF0" w14:textId="77777777" w:rsidR="005965BF" w:rsidRPr="00A85450" w:rsidRDefault="005965BF" w:rsidP="0096379E">
            <w:pPr>
              <w:rPr>
                <w:rFonts w:ascii="Calibri" w:hAnsi="Calibri" w:cs="Calibri"/>
                <w:szCs w:val="26"/>
              </w:rPr>
            </w:pPr>
            <w:r w:rsidRPr="00A85450">
              <w:rPr>
                <w:rFonts w:ascii="Calibri" w:hAnsi="Calibri" w:cs="Calibri"/>
                <w:szCs w:val="26"/>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535B0D70" w14:textId="77777777" w:rsidR="005965BF" w:rsidRPr="00A85450" w:rsidRDefault="005965BF" w:rsidP="0096379E">
            <w:pPr>
              <w:rPr>
                <w:rFonts w:ascii="Calibri" w:hAnsi="Calibri" w:cs="Calibri"/>
                <w:szCs w:val="26"/>
              </w:rPr>
            </w:pPr>
            <w:r w:rsidRPr="00A85450">
              <w:rPr>
                <w:rFonts w:ascii="Calibri" w:hAnsi="Calibri" w:cs="Calibri"/>
                <w:szCs w:val="26"/>
              </w:rPr>
              <w:t xml:space="preserve">E-mail Address: </w:t>
            </w:r>
          </w:p>
        </w:tc>
      </w:tr>
      <w:tr w:rsidR="005965BF" w:rsidRPr="00973F08" w14:paraId="13A79BD1" w14:textId="77777777"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3AC7878A" w14:textId="77777777" w:rsidR="005965BF" w:rsidRPr="00A85450" w:rsidRDefault="005965BF" w:rsidP="0096379E">
            <w:pPr>
              <w:rPr>
                <w:rFonts w:ascii="Calibri" w:hAnsi="Calibri" w:cs="Calibri"/>
                <w:szCs w:val="26"/>
              </w:rPr>
            </w:pPr>
            <w:r w:rsidRPr="00A85450">
              <w:rPr>
                <w:rFonts w:ascii="Calibri" w:hAnsi="Calibri" w:cs="Calibri"/>
                <w:szCs w:val="26"/>
              </w:rPr>
              <w:t xml:space="preserve">Services Provided / Date(s) of Service: </w:t>
            </w:r>
          </w:p>
        </w:tc>
      </w:tr>
    </w:tbl>
    <w:p w14:paraId="20115CDF" w14:textId="77777777" w:rsidR="005965BF" w:rsidRPr="00A85450" w:rsidRDefault="005965BF" w:rsidP="005965BF">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14:paraId="5A08C086" w14:textId="77777777"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5524967A" w14:textId="77777777" w:rsidR="00B6346A" w:rsidRPr="00A85450" w:rsidRDefault="00B6346A" w:rsidP="0096379E">
            <w:pPr>
              <w:rPr>
                <w:rFonts w:ascii="Calibri" w:hAnsi="Calibri" w:cs="Calibri"/>
                <w:szCs w:val="26"/>
              </w:rPr>
            </w:pPr>
            <w:r w:rsidRPr="00A85450">
              <w:rPr>
                <w:rFonts w:ascii="Calibri" w:hAnsi="Calibri" w:cs="Calibri"/>
                <w:szCs w:val="26"/>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77AD9A63" w14:textId="77777777"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p>
        </w:tc>
      </w:tr>
      <w:tr w:rsidR="00B6346A" w:rsidRPr="00973F08" w14:paraId="120A31A7"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1CCEB890" w14:textId="77777777" w:rsidR="00B6346A" w:rsidRPr="00A85450" w:rsidRDefault="00B6346A" w:rsidP="0096379E">
            <w:pPr>
              <w:rPr>
                <w:rFonts w:ascii="Calibri" w:hAnsi="Calibri" w:cs="Calibri"/>
                <w:szCs w:val="26"/>
              </w:rPr>
            </w:pPr>
            <w:r w:rsidRPr="00A85450">
              <w:rPr>
                <w:rFonts w:ascii="Calibri" w:hAnsi="Calibri" w:cs="Calibri"/>
                <w:szCs w:val="26"/>
              </w:rPr>
              <w:t xml:space="preserve">Address: </w:t>
            </w:r>
          </w:p>
        </w:tc>
        <w:tc>
          <w:tcPr>
            <w:tcW w:w="5652" w:type="dxa"/>
            <w:tcBorders>
              <w:right w:val="single" w:sz="12" w:space="0" w:color="auto"/>
            </w:tcBorders>
            <w:tcMar>
              <w:top w:w="29" w:type="dxa"/>
              <w:left w:w="115" w:type="dxa"/>
              <w:bottom w:w="29" w:type="dxa"/>
              <w:right w:w="115" w:type="dxa"/>
            </w:tcMar>
            <w:vAlign w:val="center"/>
          </w:tcPr>
          <w:p w14:paraId="418B24A9" w14:textId="77777777"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p>
        </w:tc>
      </w:tr>
      <w:tr w:rsidR="00B6346A" w:rsidRPr="00973F08" w14:paraId="19CA3799"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2C1F875F" w14:textId="77777777"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509907B9" w14:textId="77777777"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p>
        </w:tc>
      </w:tr>
      <w:tr w:rsidR="00B6346A" w:rsidRPr="00973F08" w14:paraId="58740D03" w14:textId="77777777"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7DC3B7ED" w14:textId="77777777"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p>
        </w:tc>
      </w:tr>
    </w:tbl>
    <w:p w14:paraId="77240720" w14:textId="77777777" w:rsidR="005965BF" w:rsidRPr="00A85450" w:rsidRDefault="005965BF" w:rsidP="005965BF">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14:paraId="0E780C3D" w14:textId="77777777"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3C324B10" w14:textId="77777777" w:rsidR="00B6346A" w:rsidRPr="00A85450" w:rsidRDefault="00B6346A" w:rsidP="0096379E">
            <w:pPr>
              <w:rPr>
                <w:rFonts w:ascii="Calibri" w:hAnsi="Calibri" w:cs="Calibri"/>
                <w:szCs w:val="26"/>
              </w:rPr>
            </w:pPr>
            <w:r w:rsidRPr="00A85450">
              <w:rPr>
                <w:rFonts w:ascii="Calibri" w:hAnsi="Calibri" w:cs="Calibri"/>
                <w:szCs w:val="26"/>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70768924" w14:textId="77777777"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p>
        </w:tc>
      </w:tr>
      <w:tr w:rsidR="00B6346A" w:rsidRPr="00973F08" w14:paraId="6AE9817A"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2E7A31D7" w14:textId="77777777" w:rsidR="00B6346A" w:rsidRPr="00A85450" w:rsidRDefault="00B6346A" w:rsidP="0096379E">
            <w:pPr>
              <w:rPr>
                <w:rFonts w:ascii="Calibri" w:hAnsi="Calibri" w:cs="Calibri"/>
                <w:szCs w:val="26"/>
              </w:rPr>
            </w:pPr>
            <w:r w:rsidRPr="00A85450">
              <w:rPr>
                <w:rFonts w:ascii="Calibri" w:hAnsi="Calibri" w:cs="Calibri"/>
                <w:szCs w:val="26"/>
              </w:rPr>
              <w:t xml:space="preserve">Address: </w:t>
            </w:r>
          </w:p>
        </w:tc>
        <w:tc>
          <w:tcPr>
            <w:tcW w:w="5652" w:type="dxa"/>
            <w:tcBorders>
              <w:right w:val="single" w:sz="12" w:space="0" w:color="auto"/>
            </w:tcBorders>
            <w:tcMar>
              <w:top w:w="29" w:type="dxa"/>
              <w:left w:w="115" w:type="dxa"/>
              <w:bottom w:w="29" w:type="dxa"/>
              <w:right w:w="115" w:type="dxa"/>
            </w:tcMar>
            <w:vAlign w:val="center"/>
          </w:tcPr>
          <w:p w14:paraId="20D6C8FE" w14:textId="77777777"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p>
        </w:tc>
      </w:tr>
      <w:tr w:rsidR="00B6346A" w:rsidRPr="00973F08" w14:paraId="549D3127"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1B1910EB" w14:textId="77777777"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2BAADAEB" w14:textId="77777777"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p>
        </w:tc>
      </w:tr>
      <w:tr w:rsidR="00B6346A" w:rsidRPr="00973F08" w14:paraId="42ED809F" w14:textId="77777777"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2D737F75" w14:textId="77777777"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p>
        </w:tc>
      </w:tr>
    </w:tbl>
    <w:p w14:paraId="2C6C3ACA" w14:textId="77777777" w:rsidR="005965BF" w:rsidRPr="00A85450" w:rsidRDefault="005965BF" w:rsidP="005965BF">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14:paraId="4A4F934B" w14:textId="77777777"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4F1827DB" w14:textId="77777777" w:rsidR="00B6346A" w:rsidRPr="00A85450" w:rsidRDefault="00B6346A" w:rsidP="0096379E">
            <w:pPr>
              <w:rPr>
                <w:rFonts w:ascii="Calibri" w:hAnsi="Calibri" w:cs="Calibri"/>
                <w:szCs w:val="26"/>
              </w:rPr>
            </w:pPr>
            <w:r w:rsidRPr="00A85450">
              <w:rPr>
                <w:rFonts w:ascii="Calibri" w:hAnsi="Calibri" w:cs="Calibri"/>
                <w:szCs w:val="26"/>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6CBDD98B" w14:textId="77777777"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p>
        </w:tc>
      </w:tr>
      <w:tr w:rsidR="00B6346A" w:rsidRPr="00973F08" w14:paraId="6EB6B777"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69D2905E" w14:textId="77777777" w:rsidR="00B6346A" w:rsidRPr="00A85450" w:rsidRDefault="00B6346A" w:rsidP="0096379E">
            <w:pPr>
              <w:rPr>
                <w:rFonts w:ascii="Calibri" w:hAnsi="Calibri" w:cs="Calibri"/>
                <w:szCs w:val="26"/>
              </w:rPr>
            </w:pPr>
            <w:r w:rsidRPr="00A85450">
              <w:rPr>
                <w:rFonts w:ascii="Calibri" w:hAnsi="Calibri" w:cs="Calibri"/>
                <w:szCs w:val="26"/>
              </w:rPr>
              <w:lastRenderedPageBreak/>
              <w:t xml:space="preserve">Address: </w:t>
            </w:r>
          </w:p>
        </w:tc>
        <w:tc>
          <w:tcPr>
            <w:tcW w:w="5652" w:type="dxa"/>
            <w:tcBorders>
              <w:right w:val="single" w:sz="12" w:space="0" w:color="auto"/>
            </w:tcBorders>
            <w:tcMar>
              <w:top w:w="29" w:type="dxa"/>
              <w:left w:w="115" w:type="dxa"/>
              <w:bottom w:w="29" w:type="dxa"/>
              <w:right w:w="115" w:type="dxa"/>
            </w:tcMar>
            <w:vAlign w:val="center"/>
          </w:tcPr>
          <w:p w14:paraId="4DF9441C" w14:textId="77777777"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p>
        </w:tc>
      </w:tr>
      <w:tr w:rsidR="00B6346A" w:rsidRPr="00973F08" w14:paraId="343E9C9F"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72A95381" w14:textId="77777777"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64F55EB1" w14:textId="77777777"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p>
        </w:tc>
      </w:tr>
      <w:tr w:rsidR="00B6346A" w:rsidRPr="00973F08" w14:paraId="07548A58" w14:textId="77777777"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610B3DF3" w14:textId="77777777" w:rsidR="00B6346A" w:rsidRPr="00A85450" w:rsidRDefault="00B6346A" w:rsidP="0096379E">
            <w:pPr>
              <w:rPr>
                <w:rFonts w:ascii="Calibri" w:hAnsi="Calibri" w:cs="Calibri"/>
                <w:szCs w:val="26"/>
              </w:rPr>
            </w:pPr>
            <w:r w:rsidRPr="00A85450">
              <w:rPr>
                <w:rFonts w:ascii="Calibri" w:hAnsi="Calibri" w:cs="Calibri"/>
                <w:szCs w:val="26"/>
              </w:rPr>
              <w:t xml:space="preserve">Services Provided / Date(s) of Service: </w:t>
            </w:r>
          </w:p>
        </w:tc>
      </w:tr>
    </w:tbl>
    <w:p w14:paraId="514BF722" w14:textId="77777777" w:rsidR="005965BF" w:rsidRPr="00A85450" w:rsidRDefault="005965BF" w:rsidP="005965BF">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5531"/>
      </w:tblGrid>
      <w:tr w:rsidR="00B6346A" w:rsidRPr="00973F08" w14:paraId="2FF0901A" w14:textId="77777777"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6A54B0C9" w14:textId="77777777" w:rsidR="00B6346A" w:rsidRPr="00A85450" w:rsidRDefault="00B6346A" w:rsidP="0096379E">
            <w:pPr>
              <w:rPr>
                <w:rFonts w:ascii="Calibri" w:hAnsi="Calibri" w:cs="Calibri"/>
                <w:szCs w:val="26"/>
              </w:rPr>
            </w:pPr>
            <w:r w:rsidRPr="00A85450">
              <w:rPr>
                <w:rFonts w:ascii="Calibri" w:hAnsi="Calibri" w:cs="Calibri"/>
                <w:szCs w:val="26"/>
              </w:rPr>
              <w:t xml:space="preserve">Company Name: </w:t>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4E0EFC44" w14:textId="77777777" w:rsidR="00B6346A" w:rsidRPr="00A85450" w:rsidRDefault="00B6346A" w:rsidP="0096379E">
            <w:pPr>
              <w:rPr>
                <w:rFonts w:ascii="Calibri" w:hAnsi="Calibri" w:cs="Calibri"/>
                <w:szCs w:val="26"/>
              </w:rPr>
            </w:pPr>
            <w:r w:rsidRPr="00A85450">
              <w:rPr>
                <w:rFonts w:ascii="Calibri" w:hAnsi="Calibri" w:cs="Calibri"/>
                <w:szCs w:val="26"/>
              </w:rPr>
              <w:t xml:space="preserve">Contact Person: </w:t>
            </w:r>
          </w:p>
        </w:tc>
      </w:tr>
      <w:tr w:rsidR="00B6346A" w:rsidRPr="00973F08" w14:paraId="386AD2E1"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3AD4EF4A" w14:textId="77777777" w:rsidR="00B6346A" w:rsidRPr="00A85450" w:rsidRDefault="00B6346A" w:rsidP="0096379E">
            <w:pPr>
              <w:rPr>
                <w:rFonts w:ascii="Calibri" w:hAnsi="Calibri" w:cs="Calibri"/>
                <w:szCs w:val="26"/>
              </w:rPr>
            </w:pPr>
            <w:r w:rsidRPr="00A85450">
              <w:rPr>
                <w:rFonts w:ascii="Calibri" w:hAnsi="Calibri" w:cs="Calibri"/>
                <w:szCs w:val="26"/>
              </w:rPr>
              <w:t xml:space="preserve">Address: </w:t>
            </w:r>
          </w:p>
        </w:tc>
        <w:tc>
          <w:tcPr>
            <w:tcW w:w="5652" w:type="dxa"/>
            <w:tcBorders>
              <w:right w:val="single" w:sz="12" w:space="0" w:color="auto"/>
            </w:tcBorders>
            <w:tcMar>
              <w:top w:w="29" w:type="dxa"/>
              <w:left w:w="115" w:type="dxa"/>
              <w:bottom w:w="29" w:type="dxa"/>
              <w:right w:w="115" w:type="dxa"/>
            </w:tcMar>
            <w:vAlign w:val="center"/>
          </w:tcPr>
          <w:p w14:paraId="15ECCC6B" w14:textId="77777777" w:rsidR="00B6346A" w:rsidRPr="00A85450" w:rsidRDefault="00B6346A" w:rsidP="0096379E">
            <w:pPr>
              <w:rPr>
                <w:rFonts w:ascii="Calibri" w:hAnsi="Calibri" w:cs="Calibri"/>
                <w:szCs w:val="26"/>
              </w:rPr>
            </w:pPr>
            <w:r w:rsidRPr="00A85450">
              <w:rPr>
                <w:rFonts w:ascii="Calibri" w:hAnsi="Calibri" w:cs="Calibri"/>
                <w:szCs w:val="26"/>
              </w:rPr>
              <w:t xml:space="preserve">Telephone Number: </w:t>
            </w:r>
          </w:p>
        </w:tc>
      </w:tr>
      <w:tr w:rsidR="00B6346A" w:rsidRPr="00973F08" w14:paraId="75E11E89"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7528C971" w14:textId="77777777" w:rsidR="00B6346A" w:rsidRPr="00A85450" w:rsidRDefault="00B6346A" w:rsidP="0096379E">
            <w:pPr>
              <w:rPr>
                <w:rFonts w:ascii="Calibri" w:hAnsi="Calibri" w:cs="Calibri"/>
                <w:szCs w:val="26"/>
              </w:rPr>
            </w:pPr>
            <w:r w:rsidRPr="00A85450">
              <w:rPr>
                <w:rFonts w:ascii="Calibri" w:hAnsi="Calibri" w:cs="Calibri"/>
                <w:szCs w:val="26"/>
              </w:rPr>
              <w:t xml:space="preserve">City, State, Zip: </w:t>
            </w:r>
          </w:p>
        </w:tc>
        <w:tc>
          <w:tcPr>
            <w:tcW w:w="5652" w:type="dxa"/>
            <w:tcBorders>
              <w:right w:val="single" w:sz="12" w:space="0" w:color="auto"/>
            </w:tcBorders>
            <w:tcMar>
              <w:top w:w="29" w:type="dxa"/>
              <w:left w:w="115" w:type="dxa"/>
              <w:bottom w:w="29" w:type="dxa"/>
              <w:right w:w="115" w:type="dxa"/>
            </w:tcMar>
            <w:vAlign w:val="center"/>
          </w:tcPr>
          <w:p w14:paraId="38C4EDBC" w14:textId="77777777" w:rsidR="00B6346A" w:rsidRPr="00A85450" w:rsidRDefault="00B6346A" w:rsidP="0096379E">
            <w:pPr>
              <w:rPr>
                <w:rFonts w:ascii="Calibri" w:hAnsi="Calibri" w:cs="Calibri"/>
                <w:szCs w:val="26"/>
              </w:rPr>
            </w:pPr>
            <w:r w:rsidRPr="00A85450">
              <w:rPr>
                <w:rFonts w:ascii="Calibri" w:hAnsi="Calibri" w:cs="Calibri"/>
                <w:szCs w:val="26"/>
              </w:rPr>
              <w:t xml:space="preserve">E-mail Address: </w:t>
            </w:r>
          </w:p>
        </w:tc>
      </w:tr>
      <w:tr w:rsidR="00B6346A" w:rsidRPr="00973F08" w14:paraId="0F7C8762" w14:textId="77777777"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585D546C" w14:textId="77777777" w:rsidR="00B6346A" w:rsidRPr="00A85450" w:rsidRDefault="00B6346A" w:rsidP="0096379E">
            <w:pPr>
              <w:rPr>
                <w:rFonts w:ascii="Calibri" w:hAnsi="Calibri" w:cs="Calibri"/>
                <w:szCs w:val="26"/>
              </w:rPr>
            </w:pPr>
            <w:r w:rsidRPr="00A85450">
              <w:rPr>
                <w:rFonts w:ascii="Calibri" w:hAnsi="Calibri" w:cs="Calibri"/>
                <w:szCs w:val="26"/>
              </w:rPr>
              <w:t>Services Provided / Date(s) of Service:</w:t>
            </w:r>
          </w:p>
        </w:tc>
      </w:tr>
    </w:tbl>
    <w:p w14:paraId="37626D67" w14:textId="1E032AFD" w:rsidR="00F9006C" w:rsidRPr="00173FEA" w:rsidRDefault="00F9006C" w:rsidP="00173FEA">
      <w:pPr>
        <w:pStyle w:val="Heading4"/>
        <w:jc w:val="left"/>
        <w:rPr>
          <w:szCs w:val="26"/>
          <w:lang w:val="en-US"/>
        </w:rPr>
        <w:sectPr w:rsidR="00F9006C" w:rsidRPr="00173FEA" w:rsidSect="000A3C82">
          <w:headerReference w:type="even" r:id="rId79"/>
          <w:headerReference w:type="default" r:id="rId80"/>
          <w:headerReference w:type="first" r:id="rId81"/>
          <w:pgSz w:w="12240" w:h="15840" w:code="1"/>
          <w:pgMar w:top="432" w:right="576" w:bottom="317" w:left="576" w:header="432" w:footer="317" w:gutter="0"/>
          <w:cols w:space="720"/>
          <w:noEndnote/>
        </w:sectPr>
      </w:pPr>
    </w:p>
    <w:p w14:paraId="560BE81A" w14:textId="7A94E3BA" w:rsidR="00BE437E" w:rsidRPr="00A85450" w:rsidRDefault="00AD632D" w:rsidP="00F87175">
      <w:pPr>
        <w:pStyle w:val="Heading4"/>
      </w:pPr>
      <w:bookmarkStart w:id="116" w:name="_Ref342044597"/>
      <w:r w:rsidRPr="00F87175">
        <w:lastRenderedPageBreak/>
        <w:t>EXCEPTIONS, CLARIFICATIONS, AMENDMENTS</w:t>
      </w:r>
      <w:bookmarkEnd w:id="116"/>
    </w:p>
    <w:p w14:paraId="21D40590" w14:textId="77777777" w:rsidR="00F9006C" w:rsidRPr="00A85450" w:rsidRDefault="00F9006C">
      <w:pPr>
        <w:tabs>
          <w:tab w:val="left" w:pos="-720"/>
        </w:tabs>
        <w:jc w:val="center"/>
        <w:rPr>
          <w:rFonts w:ascii="Calibri" w:hAnsi="Calibri" w:cs="Calibri"/>
          <w:b/>
          <w:color w:val="FF0000"/>
          <w:spacing w:val="-3"/>
          <w:sz w:val="20"/>
        </w:rPr>
      </w:pPr>
    </w:p>
    <w:p w14:paraId="5DE6302A" w14:textId="47B3A1C9" w:rsidR="005208F7" w:rsidRPr="00674502" w:rsidRDefault="005208F7" w:rsidP="005208F7">
      <w:pPr>
        <w:jc w:val="center"/>
        <w:rPr>
          <w:rFonts w:ascii="Calibri" w:hAnsi="Calibri" w:cs="Calibri"/>
          <w:b/>
          <w:bCs/>
          <w:iCs/>
          <w:color w:val="000000"/>
          <w:sz w:val="32"/>
          <w:szCs w:val="32"/>
          <w:lang w:eastAsia="x-none"/>
        </w:rPr>
      </w:pPr>
      <w:r w:rsidRPr="005208F7">
        <w:rPr>
          <w:rFonts w:ascii="Calibri" w:hAnsi="Calibri" w:cs="Calibri"/>
          <w:b/>
          <w:bCs/>
          <w:iCs/>
          <w:sz w:val="32"/>
          <w:szCs w:val="32"/>
          <w:lang w:val="x-none" w:eastAsia="x-none"/>
        </w:rPr>
        <w:t xml:space="preserve">RFP No. </w:t>
      </w:r>
      <w:r w:rsidRPr="005208F7">
        <w:rPr>
          <w:rFonts w:ascii="Calibri" w:hAnsi="Calibri" w:cs="Calibri"/>
          <w:b/>
          <w:bCs/>
          <w:iCs/>
          <w:sz w:val="32"/>
          <w:szCs w:val="32"/>
          <w:lang w:eastAsia="x-none"/>
        </w:rPr>
        <w:t>HCSA-</w:t>
      </w:r>
      <w:r w:rsidR="00981454">
        <w:rPr>
          <w:rFonts w:ascii="Calibri" w:hAnsi="Calibri" w:cs="Calibri"/>
          <w:b/>
          <w:bCs/>
          <w:iCs/>
          <w:color w:val="000000"/>
          <w:sz w:val="32"/>
          <w:szCs w:val="32"/>
          <w:lang w:val="x-none" w:eastAsia="x-none"/>
        </w:rPr>
        <w:t>900520</w:t>
      </w:r>
    </w:p>
    <w:p w14:paraId="62D2A6B4" w14:textId="77777777" w:rsidR="00BE437E" w:rsidRPr="00A85450" w:rsidRDefault="00BE437E" w:rsidP="00BE437E">
      <w:pPr>
        <w:pStyle w:val="RFP-QHeader2"/>
        <w:jc w:val="left"/>
        <w:rPr>
          <w:rFonts w:ascii="Calibri" w:hAnsi="Calibri" w:cs="Calibri"/>
          <w:bCs/>
          <w:iCs/>
          <w:szCs w:val="26"/>
        </w:rPr>
      </w:pPr>
    </w:p>
    <w:p w14:paraId="4652335D" w14:textId="6CE58DEA" w:rsidR="00BE437E" w:rsidRPr="00A85450" w:rsidRDefault="00BE437E" w:rsidP="00BE437E">
      <w:pPr>
        <w:pStyle w:val="RFP-QHeader2"/>
        <w:tabs>
          <w:tab w:val="right" w:pos="5490"/>
        </w:tabs>
        <w:jc w:val="left"/>
        <w:rPr>
          <w:rFonts w:ascii="Calibri" w:hAnsi="Calibri" w:cs="Calibri"/>
          <w:bCs/>
          <w:iCs/>
          <w:szCs w:val="26"/>
        </w:rPr>
      </w:pPr>
      <w:r w:rsidRPr="00A85450">
        <w:rPr>
          <w:rFonts w:ascii="Calibri" w:hAnsi="Calibri" w:cs="Calibri"/>
          <w:bCs/>
          <w:iCs/>
          <w:szCs w:val="26"/>
        </w:rPr>
        <w:t xml:space="preserve">Bidder Name: </w:t>
      </w:r>
      <w:r w:rsidR="00FF5755">
        <w:rPr>
          <w:rFonts w:ascii="Calibri" w:hAnsi="Calibri" w:cs="Calibri"/>
          <w:b w:val="0"/>
          <w:bCs/>
          <w:iCs/>
          <w:szCs w:val="26"/>
          <w:u w:val="single"/>
        </w:rPr>
        <w:t xml:space="preserve"> </w:t>
      </w:r>
      <w:r w:rsidRPr="00A85450">
        <w:rPr>
          <w:rFonts w:ascii="Calibri" w:hAnsi="Calibri" w:cs="Calibri"/>
          <w:b w:val="0"/>
          <w:bCs/>
          <w:iCs/>
          <w:szCs w:val="26"/>
          <w:u w:val="single"/>
        </w:rPr>
        <w:tab/>
      </w:r>
    </w:p>
    <w:p w14:paraId="5A8946CF" w14:textId="77777777" w:rsidR="00F9006C" w:rsidRPr="00A85450" w:rsidRDefault="00F9006C">
      <w:pPr>
        <w:pStyle w:val="MemoHeading"/>
        <w:tabs>
          <w:tab w:val="center" w:pos="5220"/>
        </w:tabs>
        <w:spacing w:line="240" w:lineRule="auto"/>
        <w:rPr>
          <w:rFonts w:ascii="Calibri" w:hAnsi="Calibri" w:cs="Calibri"/>
          <w:szCs w:val="26"/>
        </w:rPr>
      </w:pPr>
    </w:p>
    <w:p w14:paraId="5F6E4CBD" w14:textId="77777777" w:rsidR="00F9006C" w:rsidRPr="00A85450" w:rsidRDefault="00F9006C">
      <w:pPr>
        <w:pStyle w:val="BodyText3"/>
        <w:tabs>
          <w:tab w:val="clear" w:pos="-1080"/>
          <w:tab w:val="clear" w:pos="-720"/>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r w:rsidRPr="002E36C5">
        <w:rPr>
          <w:rFonts w:ascii="Calibri" w:hAnsi="Calibri" w:cs="Calibri"/>
          <w:sz w:val="26"/>
          <w:szCs w:val="26"/>
        </w:rPr>
        <w:t xml:space="preserve">List below requests for clarifications, exceptions and amendments, if </w:t>
      </w:r>
      <w:r w:rsidRPr="002967D4">
        <w:rPr>
          <w:rFonts w:ascii="Calibri" w:hAnsi="Calibri" w:cs="Calibri"/>
          <w:sz w:val="26"/>
          <w:szCs w:val="26"/>
        </w:rPr>
        <w:t>any, to the</w:t>
      </w:r>
      <w:r w:rsidR="002E19E5" w:rsidRPr="002967D4">
        <w:rPr>
          <w:rFonts w:ascii="Calibri" w:hAnsi="Calibri" w:cs="Calibri"/>
          <w:sz w:val="26"/>
          <w:szCs w:val="26"/>
        </w:rPr>
        <w:t xml:space="preserve"> </w:t>
      </w:r>
      <w:r w:rsidR="00D24731" w:rsidRPr="00D24731">
        <w:rPr>
          <w:rFonts w:ascii="Calibri" w:hAnsi="Calibri" w:cs="Calibri"/>
          <w:bCs/>
          <w:iCs/>
          <w:sz w:val="26"/>
          <w:szCs w:val="26"/>
        </w:rPr>
        <w:t>RFP</w:t>
      </w:r>
      <w:r w:rsidR="002E19E5" w:rsidRPr="002967D4">
        <w:rPr>
          <w:rFonts w:ascii="Calibri" w:hAnsi="Calibri" w:cs="Calibri"/>
          <w:bCs/>
          <w:iCs/>
          <w:color w:val="FF0000"/>
          <w:sz w:val="26"/>
          <w:szCs w:val="26"/>
        </w:rPr>
        <w:t xml:space="preserve"> </w:t>
      </w:r>
      <w:r w:rsidRPr="002967D4">
        <w:rPr>
          <w:rFonts w:ascii="Calibri" w:hAnsi="Calibri" w:cs="Calibri"/>
          <w:sz w:val="26"/>
          <w:szCs w:val="26"/>
        </w:rPr>
        <w:t>and</w:t>
      </w:r>
      <w:r w:rsidRPr="002E36C5">
        <w:rPr>
          <w:rFonts w:ascii="Calibri" w:hAnsi="Calibri" w:cs="Calibri"/>
          <w:sz w:val="26"/>
          <w:szCs w:val="26"/>
        </w:rPr>
        <w:t xml:space="preserve"> </w:t>
      </w:r>
      <w:r w:rsidR="00BE437E" w:rsidRPr="002E36C5">
        <w:rPr>
          <w:rFonts w:ascii="Calibri" w:hAnsi="Calibri" w:cs="Calibri"/>
          <w:sz w:val="26"/>
          <w:szCs w:val="26"/>
        </w:rPr>
        <w:t xml:space="preserve">associated </w:t>
      </w:r>
      <w:r w:rsidR="00BE437E" w:rsidRPr="00A85450">
        <w:rPr>
          <w:rFonts w:ascii="Calibri" w:hAnsi="Calibri" w:cs="Calibri"/>
          <w:sz w:val="26"/>
          <w:szCs w:val="26"/>
        </w:rPr>
        <w:t>Bid Documents</w:t>
      </w:r>
      <w:r w:rsidR="00841A68" w:rsidRPr="00A85450">
        <w:rPr>
          <w:rFonts w:ascii="Calibri" w:hAnsi="Calibri" w:cs="Calibri"/>
          <w:sz w:val="26"/>
          <w:szCs w:val="26"/>
        </w:rPr>
        <w:t>,</w:t>
      </w:r>
      <w:r w:rsidRPr="00A85450">
        <w:rPr>
          <w:rFonts w:ascii="Calibri" w:hAnsi="Calibri" w:cs="Calibri"/>
          <w:sz w:val="26"/>
          <w:szCs w:val="26"/>
        </w:rPr>
        <w:t xml:space="preserve"> and submit with your bid response.</w:t>
      </w:r>
    </w:p>
    <w:p w14:paraId="2582CAD3" w14:textId="77777777" w:rsidR="00F9006C" w:rsidRPr="00A85450" w:rsidRDefault="00F9006C">
      <w:pPr>
        <w:pStyle w:val="BodyText3"/>
        <w:tabs>
          <w:tab w:val="clear" w:pos="-1080"/>
          <w:tab w:val="clear" w:pos="-720"/>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p>
    <w:p w14:paraId="25ABC42A" w14:textId="77777777" w:rsidR="00E32952" w:rsidRPr="00A85450" w:rsidRDefault="00F9006C">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r w:rsidRPr="00A85450">
        <w:rPr>
          <w:rFonts w:ascii="Calibri" w:hAnsi="Calibri" w:cs="Calibri"/>
          <w:sz w:val="26"/>
          <w:szCs w:val="26"/>
        </w:rPr>
        <w:t>The County is under no obligation to accept any exceptions and such exceptions may be a basis for bid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217"/>
        <w:gridCol w:w="1208"/>
        <w:gridCol w:w="7156"/>
      </w:tblGrid>
      <w:tr w:rsidR="00E32952" w:rsidRPr="00973F08" w14:paraId="7C3F93A2" w14:textId="77777777" w:rsidTr="00287BD3">
        <w:tc>
          <w:tcPr>
            <w:tcW w:w="3672" w:type="dxa"/>
            <w:gridSpan w:val="3"/>
            <w:tcMar>
              <w:top w:w="29" w:type="dxa"/>
              <w:left w:w="115" w:type="dxa"/>
              <w:bottom w:w="29" w:type="dxa"/>
              <w:right w:w="115" w:type="dxa"/>
            </w:tcMar>
            <w:vAlign w:val="center"/>
          </w:tcPr>
          <w:p w14:paraId="49914BFC" w14:textId="77777777" w:rsidR="00E32952" w:rsidRPr="00215EF7"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lang w:val="en-US" w:eastAsia="en-US"/>
              </w:rPr>
            </w:pPr>
            <w:r w:rsidRPr="00215EF7">
              <w:rPr>
                <w:rFonts w:ascii="Calibri" w:hAnsi="Calibri" w:cs="Calibri"/>
                <w:b/>
                <w:sz w:val="26"/>
                <w:szCs w:val="26"/>
                <w:lang w:val="en-US" w:eastAsia="en-US"/>
              </w:rPr>
              <w:t>Reference to:</w:t>
            </w:r>
          </w:p>
        </w:tc>
        <w:tc>
          <w:tcPr>
            <w:tcW w:w="7344" w:type="dxa"/>
            <w:tcMar>
              <w:top w:w="29" w:type="dxa"/>
              <w:left w:w="115" w:type="dxa"/>
              <w:bottom w:w="29" w:type="dxa"/>
              <w:right w:w="115" w:type="dxa"/>
            </w:tcMar>
            <w:vAlign w:val="center"/>
          </w:tcPr>
          <w:p w14:paraId="661CDC62" w14:textId="77777777" w:rsidR="00E32952" w:rsidRPr="00215EF7"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lang w:val="en-US" w:eastAsia="en-US"/>
              </w:rPr>
            </w:pPr>
            <w:r w:rsidRPr="00215EF7">
              <w:rPr>
                <w:rFonts w:ascii="Calibri" w:hAnsi="Calibri" w:cs="Calibri"/>
                <w:b/>
                <w:sz w:val="26"/>
                <w:szCs w:val="26"/>
                <w:lang w:val="en-US" w:eastAsia="en-US"/>
              </w:rPr>
              <w:t>Description</w:t>
            </w:r>
          </w:p>
        </w:tc>
      </w:tr>
      <w:tr w:rsidR="00E32952" w:rsidRPr="00973F08" w14:paraId="7E704E1D" w14:textId="77777777" w:rsidTr="00287BD3">
        <w:tc>
          <w:tcPr>
            <w:tcW w:w="1224" w:type="dxa"/>
            <w:tcMar>
              <w:top w:w="29" w:type="dxa"/>
              <w:left w:w="115" w:type="dxa"/>
              <w:bottom w:w="29" w:type="dxa"/>
              <w:right w:w="115" w:type="dxa"/>
            </w:tcMar>
            <w:vAlign w:val="center"/>
          </w:tcPr>
          <w:p w14:paraId="2E0FAD9B" w14:textId="77777777" w:rsidR="00E32952" w:rsidRPr="00215EF7"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215EF7">
              <w:rPr>
                <w:rFonts w:ascii="Calibri" w:hAnsi="Calibri" w:cs="Calibri"/>
                <w:sz w:val="26"/>
                <w:szCs w:val="26"/>
                <w:lang w:val="en-US" w:eastAsia="en-US"/>
              </w:rPr>
              <w:t>Page No.</w:t>
            </w:r>
          </w:p>
        </w:tc>
        <w:tc>
          <w:tcPr>
            <w:tcW w:w="1224" w:type="dxa"/>
            <w:tcMar>
              <w:top w:w="29" w:type="dxa"/>
              <w:left w:w="115" w:type="dxa"/>
              <w:bottom w:w="29" w:type="dxa"/>
              <w:right w:w="115" w:type="dxa"/>
            </w:tcMar>
            <w:vAlign w:val="center"/>
          </w:tcPr>
          <w:p w14:paraId="2A83E19C" w14:textId="77777777" w:rsidR="00E32952" w:rsidRPr="00215EF7"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215EF7">
              <w:rPr>
                <w:rFonts w:ascii="Calibri" w:hAnsi="Calibri" w:cs="Calibri"/>
                <w:sz w:val="26"/>
                <w:szCs w:val="26"/>
                <w:lang w:val="en-US" w:eastAsia="en-US"/>
              </w:rPr>
              <w:t>Section</w:t>
            </w:r>
          </w:p>
        </w:tc>
        <w:tc>
          <w:tcPr>
            <w:tcW w:w="1224" w:type="dxa"/>
            <w:tcMar>
              <w:top w:w="29" w:type="dxa"/>
              <w:left w:w="115" w:type="dxa"/>
              <w:bottom w:w="29" w:type="dxa"/>
              <w:right w:w="115" w:type="dxa"/>
            </w:tcMar>
            <w:vAlign w:val="center"/>
          </w:tcPr>
          <w:p w14:paraId="2072F065" w14:textId="77777777" w:rsidR="00E32952" w:rsidRPr="00215EF7"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215EF7">
              <w:rPr>
                <w:rFonts w:ascii="Calibri" w:hAnsi="Calibri" w:cs="Calibri"/>
                <w:sz w:val="26"/>
                <w:szCs w:val="26"/>
                <w:lang w:val="en-US" w:eastAsia="en-US"/>
              </w:rPr>
              <w:t>Item No.</w:t>
            </w:r>
          </w:p>
        </w:tc>
        <w:tc>
          <w:tcPr>
            <w:tcW w:w="7344" w:type="dxa"/>
            <w:tcMar>
              <w:top w:w="29" w:type="dxa"/>
              <w:left w:w="115" w:type="dxa"/>
              <w:bottom w:w="29" w:type="dxa"/>
              <w:right w:w="115" w:type="dxa"/>
            </w:tcMar>
            <w:vAlign w:val="center"/>
          </w:tcPr>
          <w:p w14:paraId="747D1A8B" w14:textId="77777777" w:rsidR="00E32952" w:rsidRPr="00215EF7"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r>
      <w:tr w:rsidR="00E32952" w:rsidRPr="00973F08" w14:paraId="6FFCBB65" w14:textId="77777777" w:rsidTr="00D46B81">
        <w:trPr>
          <w:trHeight w:val="720"/>
        </w:trPr>
        <w:tc>
          <w:tcPr>
            <w:tcW w:w="1224" w:type="dxa"/>
            <w:tcMar>
              <w:top w:w="29" w:type="dxa"/>
              <w:left w:w="115" w:type="dxa"/>
              <w:bottom w:w="29" w:type="dxa"/>
              <w:right w:w="115" w:type="dxa"/>
            </w:tcMar>
            <w:vAlign w:val="center"/>
          </w:tcPr>
          <w:p w14:paraId="3571A60C" w14:textId="77777777" w:rsidR="00E32952" w:rsidRPr="00215EF7" w:rsidRDefault="0029756D"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lang w:val="en-US" w:eastAsia="en-US"/>
              </w:rPr>
            </w:pPr>
            <w:r>
              <w:rPr>
                <w:noProof/>
                <w:lang w:val="en-US" w:eastAsia="en-US"/>
              </w:rPr>
              <mc:AlternateContent>
                <mc:Choice Requires="wps">
                  <w:drawing>
                    <wp:anchor distT="0" distB="0" distL="114300" distR="114300" simplePos="0" relativeHeight="251660288" behindDoc="1" locked="0" layoutInCell="0" allowOverlap="0" wp14:anchorId="493BD43F" wp14:editId="174A4955">
                      <wp:simplePos x="0" y="0"/>
                      <wp:positionH relativeFrom="column">
                        <wp:posOffset>266065</wp:posOffset>
                      </wp:positionH>
                      <wp:positionV relativeFrom="paragraph">
                        <wp:posOffset>12700</wp:posOffset>
                      </wp:positionV>
                      <wp:extent cx="5525770" cy="735965"/>
                      <wp:effectExtent l="0" t="0" r="0" b="0"/>
                      <wp:wrapNone/>
                      <wp:docPr id="5"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5770" cy="73596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4475E6D" w14:textId="77777777" w:rsidR="001F1B56" w:rsidRDefault="001F1B56" w:rsidP="00A50AC2">
                                  <w:pPr>
                                    <w:pStyle w:val="NormalWeb"/>
                                    <w:spacing w:before="0" w:beforeAutospacing="0" w:after="0" w:afterAutospacing="0"/>
                                    <w:jc w:val="center"/>
                                  </w:pPr>
                                  <w:r w:rsidRPr="00B654EB">
                                    <w:rPr>
                                      <w:rFonts w:ascii="Arial Black" w:hAnsi="Arial Black"/>
                                      <w:color w:val="D8D8D8"/>
                                      <w:sz w:val="72"/>
                                      <w:szCs w:val="72"/>
                                    </w:rPr>
                                    <w:t>EXAMPLE</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3BD43F" id="_x0000_t202" coordsize="21600,21600" o:spt="202" path="m,l,21600r21600,l21600,xe">
                      <v:stroke joinstyle="miter"/>
                      <v:path gradientshapeok="t" o:connecttype="rect"/>
                    </v:shapetype>
                    <v:shape id="WordArt 50" o:spid="_x0000_s1026" type="#_x0000_t202" style="position:absolute;left:0;text-align:left;margin-left:20.95pt;margin-top:1pt;width:435.1pt;height:5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" o:allowincell="f" o:allowoverlap="f" filled="f" stroked="f">
                      <v:stroke joinstyle="round"/>
                      <o:lock v:ext="edit" shapetype="t"/>
                      <v:textbox style="mso-fit-shape-to-text:t">
                        <w:txbxContent>
                          <w:p w14:paraId="14475E6D" w14:textId="77777777" w:rsidR="001F1B56" w:rsidRDefault="001F1B56" w:rsidP="00A50AC2">
                            <w:pPr>
                              <w:pStyle w:val="NormalWeb"/>
                              <w:spacing w:before="0" w:beforeAutospacing="0" w:after="0" w:afterAutospacing="0"/>
                              <w:jc w:val="center"/>
                            </w:pPr>
                            <w:r w:rsidRPr="00B654EB">
                              <w:rPr>
                                <w:rFonts w:ascii="Arial Black" w:hAnsi="Arial Black"/>
                                <w:color w:val="D8D8D8"/>
                                <w:sz w:val="72"/>
                                <w:szCs w:val="72"/>
                              </w:rPr>
                              <w:t>EXAMPLE</w:t>
                            </w:r>
                          </w:p>
                        </w:txbxContent>
                      </v:textbox>
                    </v:shape>
                  </w:pict>
                </mc:Fallback>
              </mc:AlternateContent>
            </w:r>
          </w:p>
        </w:tc>
        <w:tc>
          <w:tcPr>
            <w:tcW w:w="1224" w:type="dxa"/>
            <w:tcMar>
              <w:top w:w="29" w:type="dxa"/>
              <w:left w:w="115" w:type="dxa"/>
              <w:bottom w:w="29" w:type="dxa"/>
              <w:right w:w="115" w:type="dxa"/>
            </w:tcMar>
            <w:vAlign w:val="center"/>
          </w:tcPr>
          <w:p w14:paraId="63FBE968" w14:textId="77777777" w:rsidR="00E32952" w:rsidRPr="00215EF7" w:rsidRDefault="00E32952"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lang w:val="en-US" w:eastAsia="en-US"/>
              </w:rPr>
            </w:pPr>
          </w:p>
        </w:tc>
        <w:tc>
          <w:tcPr>
            <w:tcW w:w="1224" w:type="dxa"/>
            <w:tcMar>
              <w:top w:w="29" w:type="dxa"/>
              <w:left w:w="115" w:type="dxa"/>
              <w:bottom w:w="29" w:type="dxa"/>
              <w:right w:w="115" w:type="dxa"/>
            </w:tcMar>
            <w:vAlign w:val="center"/>
          </w:tcPr>
          <w:p w14:paraId="52362CD2" w14:textId="77777777" w:rsidR="00E32952" w:rsidRPr="00215EF7" w:rsidRDefault="00E32952"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lang w:val="en-US" w:eastAsia="en-US"/>
              </w:rPr>
            </w:pPr>
          </w:p>
        </w:tc>
        <w:tc>
          <w:tcPr>
            <w:tcW w:w="7344" w:type="dxa"/>
            <w:tcMar>
              <w:top w:w="29" w:type="dxa"/>
              <w:left w:w="115" w:type="dxa"/>
              <w:bottom w:w="29" w:type="dxa"/>
              <w:right w:w="115" w:type="dxa"/>
            </w:tcMar>
            <w:vAlign w:val="center"/>
          </w:tcPr>
          <w:p w14:paraId="03625FAA" w14:textId="77777777" w:rsidR="00E32952" w:rsidRPr="00215EF7" w:rsidRDefault="00FF5755"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b/>
                <w:i/>
                <w:sz w:val="26"/>
                <w:szCs w:val="26"/>
                <w:lang w:val="en-US" w:eastAsia="en-US"/>
              </w:rPr>
            </w:pPr>
            <w:r>
              <w:rPr>
                <w:rFonts w:ascii="Calibri" w:hAnsi="Calibri" w:cs="Calibri"/>
                <w:b/>
                <w:i/>
                <w:sz w:val="26"/>
                <w:szCs w:val="26"/>
                <w:lang w:val="en-US" w:eastAsia="en-US"/>
              </w:rPr>
              <w:t xml:space="preserve"> </w:t>
            </w:r>
          </w:p>
        </w:tc>
      </w:tr>
      <w:tr w:rsidR="00E32952" w:rsidRPr="00973F08" w14:paraId="47506DE4" w14:textId="77777777" w:rsidTr="00D46B81">
        <w:trPr>
          <w:trHeight w:val="720"/>
        </w:trPr>
        <w:tc>
          <w:tcPr>
            <w:tcW w:w="1224" w:type="dxa"/>
            <w:tcMar>
              <w:top w:w="29" w:type="dxa"/>
              <w:left w:w="115" w:type="dxa"/>
              <w:bottom w:w="29" w:type="dxa"/>
              <w:right w:w="115" w:type="dxa"/>
            </w:tcMar>
            <w:vAlign w:val="center"/>
          </w:tcPr>
          <w:p w14:paraId="4DAE0C33" w14:textId="77777777" w:rsidR="00E32952" w:rsidRPr="00215EF7" w:rsidRDefault="00E32952"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Mar>
              <w:top w:w="29" w:type="dxa"/>
              <w:left w:w="115" w:type="dxa"/>
              <w:bottom w:w="29" w:type="dxa"/>
              <w:right w:w="115" w:type="dxa"/>
            </w:tcMar>
            <w:vAlign w:val="center"/>
          </w:tcPr>
          <w:p w14:paraId="2916D9C5" w14:textId="77777777" w:rsidR="00E32952" w:rsidRPr="00215EF7" w:rsidRDefault="00E32952"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Mar>
              <w:top w:w="29" w:type="dxa"/>
              <w:left w:w="115" w:type="dxa"/>
              <w:bottom w:w="29" w:type="dxa"/>
              <w:right w:w="115" w:type="dxa"/>
            </w:tcMar>
            <w:vAlign w:val="center"/>
          </w:tcPr>
          <w:p w14:paraId="6CAD1ADA" w14:textId="77777777" w:rsidR="00E32952" w:rsidRPr="00215EF7" w:rsidRDefault="00E32952"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7344" w:type="dxa"/>
            <w:tcMar>
              <w:top w:w="29" w:type="dxa"/>
              <w:left w:w="115" w:type="dxa"/>
              <w:bottom w:w="29" w:type="dxa"/>
              <w:right w:w="115" w:type="dxa"/>
            </w:tcMar>
            <w:vAlign w:val="center"/>
          </w:tcPr>
          <w:p w14:paraId="47EC178E" w14:textId="77777777" w:rsidR="00E32952" w:rsidRPr="00215EF7" w:rsidRDefault="00E32952"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lang w:val="en-US" w:eastAsia="en-US"/>
              </w:rPr>
            </w:pPr>
          </w:p>
        </w:tc>
      </w:tr>
      <w:tr w:rsidR="00287BD3" w:rsidRPr="00973F08" w14:paraId="4E1CE7F5" w14:textId="77777777" w:rsidTr="00D46B81">
        <w:trPr>
          <w:trHeight w:val="720"/>
        </w:trPr>
        <w:tc>
          <w:tcPr>
            <w:tcW w:w="1224" w:type="dxa"/>
            <w:tcMar>
              <w:top w:w="29" w:type="dxa"/>
              <w:left w:w="115" w:type="dxa"/>
              <w:bottom w:w="29" w:type="dxa"/>
              <w:right w:w="115" w:type="dxa"/>
            </w:tcMar>
            <w:vAlign w:val="center"/>
          </w:tcPr>
          <w:p w14:paraId="73948C5B"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Mar>
              <w:top w:w="29" w:type="dxa"/>
              <w:left w:w="115" w:type="dxa"/>
              <w:bottom w:w="29" w:type="dxa"/>
              <w:right w:w="115" w:type="dxa"/>
            </w:tcMar>
            <w:vAlign w:val="center"/>
          </w:tcPr>
          <w:p w14:paraId="24D978AB"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Mar>
              <w:top w:w="29" w:type="dxa"/>
              <w:left w:w="115" w:type="dxa"/>
              <w:bottom w:w="29" w:type="dxa"/>
              <w:right w:w="115" w:type="dxa"/>
            </w:tcMar>
            <w:vAlign w:val="center"/>
          </w:tcPr>
          <w:p w14:paraId="45F70A78"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7344" w:type="dxa"/>
            <w:tcMar>
              <w:top w:w="29" w:type="dxa"/>
              <w:left w:w="115" w:type="dxa"/>
              <w:bottom w:w="29" w:type="dxa"/>
              <w:right w:w="115" w:type="dxa"/>
            </w:tcMar>
            <w:vAlign w:val="center"/>
          </w:tcPr>
          <w:p w14:paraId="315968F9"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lang w:val="en-US" w:eastAsia="en-US"/>
              </w:rPr>
            </w:pPr>
          </w:p>
        </w:tc>
      </w:tr>
      <w:tr w:rsidR="00287BD3" w:rsidRPr="00973F08" w14:paraId="64A00459" w14:textId="77777777" w:rsidTr="00D46B81">
        <w:trPr>
          <w:trHeight w:val="720"/>
        </w:trPr>
        <w:tc>
          <w:tcPr>
            <w:tcW w:w="1224" w:type="dxa"/>
            <w:tcMar>
              <w:top w:w="29" w:type="dxa"/>
              <w:left w:w="115" w:type="dxa"/>
              <w:bottom w:w="29" w:type="dxa"/>
              <w:right w:w="115" w:type="dxa"/>
            </w:tcMar>
            <w:vAlign w:val="center"/>
          </w:tcPr>
          <w:p w14:paraId="45FB7121"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Mar>
              <w:top w:w="29" w:type="dxa"/>
              <w:left w:w="115" w:type="dxa"/>
              <w:bottom w:w="29" w:type="dxa"/>
              <w:right w:w="115" w:type="dxa"/>
            </w:tcMar>
            <w:vAlign w:val="center"/>
          </w:tcPr>
          <w:p w14:paraId="5A2FD1A2"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Mar>
              <w:top w:w="29" w:type="dxa"/>
              <w:left w:w="115" w:type="dxa"/>
              <w:bottom w:w="29" w:type="dxa"/>
              <w:right w:w="115" w:type="dxa"/>
            </w:tcMar>
            <w:vAlign w:val="center"/>
          </w:tcPr>
          <w:p w14:paraId="778A1B1A"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7344" w:type="dxa"/>
            <w:tcMar>
              <w:top w:w="29" w:type="dxa"/>
              <w:left w:w="115" w:type="dxa"/>
              <w:bottom w:w="29" w:type="dxa"/>
              <w:right w:w="115" w:type="dxa"/>
            </w:tcMar>
            <w:vAlign w:val="center"/>
          </w:tcPr>
          <w:p w14:paraId="083E99D4"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lang w:val="en-US" w:eastAsia="en-US"/>
              </w:rPr>
            </w:pPr>
          </w:p>
        </w:tc>
      </w:tr>
      <w:tr w:rsidR="00287BD3" w:rsidRPr="00973F08" w14:paraId="385ED7CF" w14:textId="77777777" w:rsidTr="00D46B81">
        <w:trPr>
          <w:trHeight w:val="720"/>
        </w:trPr>
        <w:tc>
          <w:tcPr>
            <w:tcW w:w="1224" w:type="dxa"/>
            <w:tcMar>
              <w:top w:w="29" w:type="dxa"/>
              <w:left w:w="115" w:type="dxa"/>
              <w:bottom w:w="29" w:type="dxa"/>
              <w:right w:w="115" w:type="dxa"/>
            </w:tcMar>
            <w:vAlign w:val="center"/>
          </w:tcPr>
          <w:p w14:paraId="69D3BC39"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Mar>
              <w:top w:w="29" w:type="dxa"/>
              <w:left w:w="115" w:type="dxa"/>
              <w:bottom w:w="29" w:type="dxa"/>
              <w:right w:w="115" w:type="dxa"/>
            </w:tcMar>
            <w:vAlign w:val="center"/>
          </w:tcPr>
          <w:p w14:paraId="7AE8B424"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Mar>
              <w:top w:w="29" w:type="dxa"/>
              <w:left w:w="115" w:type="dxa"/>
              <w:bottom w:w="29" w:type="dxa"/>
              <w:right w:w="115" w:type="dxa"/>
            </w:tcMar>
            <w:vAlign w:val="center"/>
          </w:tcPr>
          <w:p w14:paraId="4C53B653"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7344" w:type="dxa"/>
            <w:tcMar>
              <w:top w:w="29" w:type="dxa"/>
              <w:left w:w="115" w:type="dxa"/>
              <w:bottom w:w="29" w:type="dxa"/>
              <w:right w:w="115" w:type="dxa"/>
            </w:tcMar>
            <w:vAlign w:val="center"/>
          </w:tcPr>
          <w:p w14:paraId="428661B3"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lang w:val="en-US" w:eastAsia="en-US"/>
              </w:rPr>
            </w:pPr>
          </w:p>
        </w:tc>
      </w:tr>
      <w:tr w:rsidR="00287BD3" w:rsidRPr="00973F08" w14:paraId="6B988313"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989FA7D"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D5B6288"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5DFBC12"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33ECF04"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lang w:val="en-US" w:eastAsia="en-US"/>
              </w:rPr>
            </w:pPr>
          </w:p>
        </w:tc>
      </w:tr>
      <w:tr w:rsidR="00287BD3" w:rsidRPr="00973F08" w14:paraId="3A082669"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4E959B3"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7231427"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7C8D3C4"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E70D780"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lang w:val="en-US" w:eastAsia="en-US"/>
              </w:rPr>
            </w:pPr>
          </w:p>
        </w:tc>
      </w:tr>
      <w:tr w:rsidR="00287BD3" w:rsidRPr="00973F08" w14:paraId="455B47B6"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5B66CF9"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27F7CB4"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FDFBC9E"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553A7DB"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lang w:val="en-US" w:eastAsia="en-US"/>
              </w:rPr>
            </w:pPr>
          </w:p>
        </w:tc>
      </w:tr>
      <w:tr w:rsidR="00287BD3" w:rsidRPr="00973F08" w14:paraId="57669FC5"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9DAF213"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F859E64"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41A33DB"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C43FDA5"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lang w:val="en-US" w:eastAsia="en-US"/>
              </w:rPr>
            </w:pPr>
          </w:p>
        </w:tc>
      </w:tr>
      <w:tr w:rsidR="00287BD3" w:rsidRPr="00973F08" w14:paraId="429E1635"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70C3A16"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B1D1896"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6450DFB"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23627B5"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lang w:val="en-US" w:eastAsia="en-US"/>
              </w:rPr>
            </w:pPr>
          </w:p>
        </w:tc>
      </w:tr>
      <w:tr w:rsidR="00287BD3" w:rsidRPr="00973F08" w14:paraId="574147C3"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5C6C5B9"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59C1535"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FE68BA2"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A87CFF2" w14:textId="77777777" w:rsidR="00287BD3" w:rsidRPr="00215EF7" w:rsidRDefault="00287BD3"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lang w:val="en-US" w:eastAsia="en-US"/>
              </w:rPr>
            </w:pPr>
          </w:p>
        </w:tc>
      </w:tr>
    </w:tbl>
    <w:p w14:paraId="7E6ADD4D" w14:textId="77777777" w:rsidR="00F9006C" w:rsidRPr="00A85450" w:rsidRDefault="00287BD3" w:rsidP="0008060F">
      <w:pPr>
        <w:tabs>
          <w:tab w:val="left" w:pos="-1080"/>
          <w:tab w:val="left" w:pos="-720"/>
        </w:tabs>
        <w:ind w:left="1440" w:hanging="720"/>
        <w:rPr>
          <w:rFonts w:ascii="Calibri" w:hAnsi="Calibri" w:cs="Calibri"/>
          <w:szCs w:val="26"/>
        </w:rPr>
      </w:pPr>
      <w:r w:rsidRPr="00A85450">
        <w:rPr>
          <w:rFonts w:ascii="Calibri" w:hAnsi="Calibri" w:cs="Calibri"/>
          <w:szCs w:val="26"/>
        </w:rPr>
        <w:t>*Print additional pages as necessary</w:t>
      </w:r>
    </w:p>
    <w:p w14:paraId="64B8CE87" w14:textId="77777777" w:rsidR="00F01820" w:rsidRPr="00A85450" w:rsidRDefault="00F01820" w:rsidP="00F31381">
      <w:pPr>
        <w:tabs>
          <w:tab w:val="left" w:pos="-1080"/>
          <w:tab w:val="left" w:pos="-720"/>
        </w:tabs>
        <w:rPr>
          <w:rFonts w:ascii="Calibri" w:hAnsi="Calibri" w:cs="Calibri"/>
          <w:sz w:val="20"/>
        </w:rPr>
        <w:sectPr w:rsidR="00F01820" w:rsidRPr="00A85450" w:rsidSect="008A2B96">
          <w:headerReference w:type="even" r:id="rId82"/>
          <w:headerReference w:type="default" r:id="rId83"/>
          <w:headerReference w:type="first" r:id="rId84"/>
          <w:pgSz w:w="12240" w:h="15840" w:code="1"/>
          <w:pgMar w:top="720" w:right="720" w:bottom="720" w:left="720" w:header="288" w:footer="288" w:gutter="0"/>
          <w:cols w:space="720"/>
          <w:docGrid w:linePitch="354"/>
        </w:sectPr>
      </w:pPr>
    </w:p>
    <w:p w14:paraId="20D7FF1D" w14:textId="77777777" w:rsidR="00BE2FD2" w:rsidRPr="00091C92" w:rsidRDefault="00BE2FD2" w:rsidP="00BE2FD2">
      <w:pPr>
        <w:pStyle w:val="Heading3"/>
        <w:rPr>
          <w:szCs w:val="44"/>
        </w:rPr>
      </w:pPr>
      <w:bookmarkStart w:id="117" w:name="_EXHIBIT_B"/>
      <w:bookmarkStart w:id="118" w:name="_Toc339364732"/>
      <w:bookmarkStart w:id="119" w:name="_Ref342049945"/>
      <w:bookmarkEnd w:id="117"/>
      <w:r w:rsidRPr="00091C92">
        <w:rPr>
          <w:szCs w:val="44"/>
        </w:rPr>
        <w:lastRenderedPageBreak/>
        <w:t>EXHIBIT B</w:t>
      </w:r>
      <w:bookmarkEnd w:id="118"/>
      <w:bookmarkEnd w:id="119"/>
    </w:p>
    <w:p w14:paraId="1962CEDC" w14:textId="77777777" w:rsidR="00BE2FD2" w:rsidRPr="0024638E" w:rsidRDefault="00BE2FD2" w:rsidP="00F41285">
      <w:pPr>
        <w:jc w:val="center"/>
        <w:rPr>
          <w:rFonts w:ascii="Calibri" w:hAnsi="Calibri"/>
          <w:b/>
          <w:sz w:val="44"/>
          <w:szCs w:val="44"/>
        </w:rPr>
      </w:pPr>
      <w:bookmarkStart w:id="120" w:name="_Ref342050008"/>
      <w:r w:rsidRPr="0024638E">
        <w:rPr>
          <w:rFonts w:ascii="Calibri" w:hAnsi="Calibri"/>
          <w:b/>
          <w:sz w:val="44"/>
          <w:szCs w:val="44"/>
        </w:rPr>
        <w:t>INSURANCE REQUIREMENTS</w:t>
      </w:r>
      <w:bookmarkEnd w:id="120"/>
    </w:p>
    <w:p w14:paraId="7EA680CB" w14:textId="3CF16323" w:rsidR="00BE2FD2" w:rsidRPr="00A85450" w:rsidRDefault="00BE2FD2" w:rsidP="00BE2FD2">
      <w:pPr>
        <w:rPr>
          <w:rFonts w:ascii="Calibri" w:hAnsi="Calibri" w:cs="Calibri"/>
          <w:sz w:val="20"/>
        </w:rPr>
      </w:pPr>
    </w:p>
    <w:p w14:paraId="54A7F8C3" w14:textId="77777777" w:rsidR="00BE2FD2" w:rsidRPr="00B570AE" w:rsidRDefault="00BE2FD2" w:rsidP="00BE2FD2">
      <w:pPr>
        <w:rPr>
          <w:rFonts w:ascii="Calibri" w:hAnsi="Calibri" w:cs="Calibri"/>
          <w:sz w:val="20"/>
        </w:rPr>
      </w:pPr>
    </w:p>
    <w:p w14:paraId="4AFF24FC" w14:textId="01A0B1CF" w:rsidR="00BE2FD2" w:rsidRPr="002967D4" w:rsidRDefault="00BE2FD2" w:rsidP="00BE2FD2">
      <w:pPr>
        <w:tabs>
          <w:tab w:val="num" w:pos="1440"/>
        </w:tabs>
        <w:rPr>
          <w:rFonts w:ascii="Calibri" w:hAnsi="Calibri" w:cs="Calibri"/>
          <w:szCs w:val="26"/>
        </w:rPr>
      </w:pPr>
      <w:r w:rsidRPr="00B570AE">
        <w:rPr>
          <w:rFonts w:ascii="Calibri" w:hAnsi="Calibri" w:cs="Calibri"/>
          <w:szCs w:val="26"/>
        </w:rPr>
        <w:t xml:space="preserve">Insurance certificates are not required at the time </w:t>
      </w:r>
      <w:r w:rsidRPr="002E36C5">
        <w:rPr>
          <w:rFonts w:ascii="Calibri" w:hAnsi="Calibri" w:cs="Calibri"/>
          <w:szCs w:val="26"/>
        </w:rPr>
        <w:t xml:space="preserve">of </w:t>
      </w:r>
      <w:r w:rsidRPr="002967D4">
        <w:rPr>
          <w:rFonts w:ascii="Calibri" w:hAnsi="Calibri" w:cs="Calibri"/>
          <w:szCs w:val="26"/>
        </w:rPr>
        <w:t>submission; however, by signi</w:t>
      </w:r>
      <w:r w:rsidR="00535494">
        <w:rPr>
          <w:rFonts w:ascii="Calibri" w:hAnsi="Calibri" w:cs="Calibri"/>
          <w:szCs w:val="26"/>
        </w:rPr>
        <w:t>ng Exhibit A – Bid Packet, the B</w:t>
      </w:r>
      <w:r w:rsidRPr="002967D4">
        <w:rPr>
          <w:rFonts w:ascii="Calibri" w:hAnsi="Calibri" w:cs="Calibri"/>
          <w:szCs w:val="26"/>
        </w:rPr>
        <w:t>idder agrees to meet the minimum insurance requirements stated in the</w:t>
      </w:r>
      <w:r w:rsidR="002E19E5" w:rsidRPr="002967D4">
        <w:rPr>
          <w:rFonts w:ascii="Calibri" w:hAnsi="Calibri" w:cs="Calibri"/>
          <w:szCs w:val="26"/>
        </w:rPr>
        <w:t xml:space="preserve"> </w:t>
      </w:r>
      <w:r w:rsidR="00D24731" w:rsidRPr="00D24731">
        <w:rPr>
          <w:rFonts w:ascii="Calibri" w:hAnsi="Calibri" w:cs="Calibri"/>
          <w:bCs/>
          <w:iCs/>
          <w:sz w:val="28"/>
          <w:szCs w:val="28"/>
        </w:rPr>
        <w:t>RFP</w:t>
      </w:r>
      <w:r w:rsidRPr="002967D4">
        <w:rPr>
          <w:rFonts w:ascii="Calibri" w:hAnsi="Calibri" w:cs="Calibri"/>
          <w:szCs w:val="26"/>
        </w:rPr>
        <w:t xml:space="preserve">, prior to award. This documentation must be provided to the County, prior to award, and shall include an insurance certificate and additional insured certificate, naming the County of Alameda, which meets the minimum insurance requirements, as stated in this Exhibit B – Insurance Requirements. </w:t>
      </w:r>
    </w:p>
    <w:p w14:paraId="393AB0B6" w14:textId="77777777" w:rsidR="00BE2FD2" w:rsidRPr="002967D4" w:rsidRDefault="00BE2FD2" w:rsidP="00BE2FD2">
      <w:pPr>
        <w:tabs>
          <w:tab w:val="num" w:pos="1440"/>
        </w:tabs>
        <w:rPr>
          <w:rFonts w:ascii="Calibri" w:hAnsi="Calibri" w:cs="Calibri"/>
          <w:szCs w:val="26"/>
        </w:rPr>
      </w:pPr>
    </w:p>
    <w:p w14:paraId="1B9A15CE" w14:textId="4B2360AB" w:rsidR="00BE2FD2" w:rsidRPr="002967D4" w:rsidRDefault="00BE2FD2" w:rsidP="00BE2FD2">
      <w:pPr>
        <w:tabs>
          <w:tab w:val="num" w:pos="1440"/>
        </w:tabs>
        <w:rPr>
          <w:rFonts w:ascii="Calibri" w:hAnsi="Calibri" w:cs="Calibri"/>
          <w:szCs w:val="26"/>
        </w:rPr>
      </w:pPr>
      <w:r w:rsidRPr="002967D4">
        <w:rPr>
          <w:rFonts w:ascii="Calibri" w:hAnsi="Calibri" w:cs="Calibri"/>
          <w:szCs w:val="26"/>
        </w:rPr>
        <w:t xml:space="preserve">The following </w:t>
      </w:r>
      <w:r w:rsidR="007F0A82" w:rsidRPr="002967D4">
        <w:rPr>
          <w:rFonts w:ascii="Calibri" w:hAnsi="Calibri" w:cs="Calibri"/>
          <w:szCs w:val="26"/>
        </w:rPr>
        <w:t>page contains</w:t>
      </w:r>
      <w:r w:rsidRPr="002967D4">
        <w:rPr>
          <w:rFonts w:ascii="Calibri" w:hAnsi="Calibri" w:cs="Calibri"/>
          <w:szCs w:val="26"/>
        </w:rPr>
        <w:t xml:space="preserve"> the minimum insurance limits, required by the County of Alameda, to be held by the </w:t>
      </w:r>
      <w:r w:rsidR="00B806B4" w:rsidRPr="002967D4">
        <w:rPr>
          <w:rFonts w:ascii="Calibri" w:hAnsi="Calibri" w:cs="Calibri"/>
          <w:szCs w:val="26"/>
        </w:rPr>
        <w:t>Contractor</w:t>
      </w:r>
      <w:r w:rsidRPr="002967D4">
        <w:rPr>
          <w:rFonts w:ascii="Calibri" w:hAnsi="Calibri" w:cs="Calibri"/>
          <w:szCs w:val="26"/>
        </w:rPr>
        <w:t xml:space="preserve"> performing on this</w:t>
      </w:r>
      <w:r w:rsidR="008A5649" w:rsidRPr="002967D4">
        <w:rPr>
          <w:rFonts w:ascii="Calibri" w:hAnsi="Calibri" w:cs="Calibri"/>
          <w:szCs w:val="26"/>
        </w:rPr>
        <w:t xml:space="preserve"> </w:t>
      </w:r>
      <w:r w:rsidR="00D24731" w:rsidRPr="00D24731">
        <w:rPr>
          <w:rFonts w:ascii="Calibri" w:hAnsi="Calibri" w:cs="Calibri"/>
          <w:bCs/>
          <w:iCs/>
          <w:sz w:val="28"/>
          <w:szCs w:val="28"/>
        </w:rPr>
        <w:t>RFP</w:t>
      </w:r>
      <w:r w:rsidRPr="002967D4">
        <w:rPr>
          <w:rFonts w:ascii="Calibri" w:hAnsi="Calibri" w:cs="Calibri"/>
          <w:szCs w:val="26"/>
        </w:rPr>
        <w:t xml:space="preserve">:   </w:t>
      </w:r>
    </w:p>
    <w:p w14:paraId="01433198" w14:textId="77777777" w:rsidR="00BE2FD2" w:rsidRDefault="00BE2FD2" w:rsidP="00BE2FD2">
      <w:pPr>
        <w:tabs>
          <w:tab w:val="num" w:pos="1440"/>
        </w:tabs>
        <w:rPr>
          <w:rFonts w:ascii="Calibri" w:hAnsi="Calibri" w:cs="Calibri"/>
          <w:szCs w:val="26"/>
        </w:rPr>
      </w:pPr>
    </w:p>
    <w:p w14:paraId="09D238B6" w14:textId="77777777" w:rsidR="00BE2FD2" w:rsidRDefault="00BE2FD2" w:rsidP="00BE2FD2">
      <w:pPr>
        <w:tabs>
          <w:tab w:val="num" w:pos="1440"/>
        </w:tabs>
        <w:rPr>
          <w:rFonts w:ascii="Calibri" w:hAnsi="Calibri" w:cs="Calibri"/>
          <w:szCs w:val="26"/>
        </w:rPr>
      </w:pPr>
    </w:p>
    <w:p w14:paraId="60D66333" w14:textId="77777777" w:rsidR="00BE2FD2" w:rsidRDefault="00BE2FD2" w:rsidP="00BE2FD2">
      <w:pPr>
        <w:tabs>
          <w:tab w:val="num" w:pos="1440"/>
        </w:tabs>
        <w:rPr>
          <w:rFonts w:ascii="Calibri" w:hAnsi="Calibri" w:cs="Calibri"/>
          <w:szCs w:val="26"/>
        </w:rPr>
      </w:pPr>
    </w:p>
    <w:p w14:paraId="1BA89301" w14:textId="77777777" w:rsidR="00BE2FD2" w:rsidRDefault="00BE2FD2" w:rsidP="00BE2FD2">
      <w:pPr>
        <w:tabs>
          <w:tab w:val="num" w:pos="1440"/>
        </w:tabs>
        <w:rPr>
          <w:rFonts w:ascii="Calibri" w:hAnsi="Calibri" w:cs="Calibri"/>
          <w:szCs w:val="26"/>
        </w:rPr>
      </w:pPr>
    </w:p>
    <w:p w14:paraId="2D1C45B6" w14:textId="77777777" w:rsidR="00BE2FD2" w:rsidRDefault="00BE2FD2" w:rsidP="00BE2FD2">
      <w:pPr>
        <w:tabs>
          <w:tab w:val="num" w:pos="1440"/>
        </w:tabs>
        <w:rPr>
          <w:rFonts w:ascii="Calibri" w:hAnsi="Calibri" w:cs="Calibri"/>
          <w:szCs w:val="26"/>
        </w:rPr>
      </w:pPr>
    </w:p>
    <w:p w14:paraId="30AB215F" w14:textId="77777777" w:rsidR="00BE2FD2" w:rsidRDefault="00BE2FD2" w:rsidP="00BE2FD2">
      <w:pPr>
        <w:tabs>
          <w:tab w:val="num" w:pos="1440"/>
        </w:tabs>
        <w:rPr>
          <w:rFonts w:ascii="Calibri" w:hAnsi="Calibri" w:cs="Calibri"/>
          <w:szCs w:val="26"/>
        </w:rPr>
      </w:pPr>
    </w:p>
    <w:p w14:paraId="302C1394" w14:textId="77777777" w:rsidR="00BE2FD2" w:rsidRDefault="00BE2FD2" w:rsidP="00BE2FD2">
      <w:pPr>
        <w:tabs>
          <w:tab w:val="num" w:pos="1440"/>
        </w:tabs>
        <w:rPr>
          <w:rFonts w:ascii="Calibri" w:hAnsi="Calibri" w:cs="Calibri"/>
          <w:szCs w:val="26"/>
        </w:rPr>
      </w:pPr>
    </w:p>
    <w:p w14:paraId="25F7D4FB" w14:textId="77777777" w:rsidR="00BE2FD2" w:rsidRDefault="00BE2FD2" w:rsidP="00BE2FD2">
      <w:pPr>
        <w:tabs>
          <w:tab w:val="num" w:pos="1440"/>
        </w:tabs>
        <w:rPr>
          <w:rFonts w:ascii="Calibri" w:hAnsi="Calibri" w:cs="Calibri"/>
          <w:szCs w:val="26"/>
        </w:rPr>
      </w:pPr>
    </w:p>
    <w:p w14:paraId="2FB26E36" w14:textId="77777777" w:rsidR="00BE2FD2" w:rsidRDefault="00BE2FD2" w:rsidP="00BE2FD2">
      <w:pPr>
        <w:tabs>
          <w:tab w:val="num" w:pos="1440"/>
        </w:tabs>
        <w:rPr>
          <w:rFonts w:ascii="Calibri" w:hAnsi="Calibri" w:cs="Calibri"/>
          <w:szCs w:val="26"/>
        </w:rPr>
      </w:pPr>
    </w:p>
    <w:p w14:paraId="6B3ADCF7" w14:textId="77777777" w:rsidR="00BE2FD2" w:rsidRDefault="00BE2FD2" w:rsidP="00BE2FD2">
      <w:pPr>
        <w:tabs>
          <w:tab w:val="num" w:pos="1440"/>
        </w:tabs>
        <w:rPr>
          <w:rFonts w:ascii="Calibri" w:hAnsi="Calibri" w:cs="Calibri"/>
          <w:szCs w:val="26"/>
        </w:rPr>
      </w:pPr>
    </w:p>
    <w:p w14:paraId="4C3BD748" w14:textId="77777777" w:rsidR="00BE2FD2" w:rsidRDefault="00BE2FD2" w:rsidP="00BE2FD2">
      <w:pPr>
        <w:tabs>
          <w:tab w:val="num" w:pos="1440"/>
        </w:tabs>
        <w:rPr>
          <w:rFonts w:ascii="Calibri" w:hAnsi="Calibri" w:cs="Calibri"/>
          <w:szCs w:val="26"/>
        </w:rPr>
      </w:pPr>
    </w:p>
    <w:p w14:paraId="2EBEC032" w14:textId="77777777" w:rsidR="008D0790" w:rsidRPr="00445E1D" w:rsidRDefault="00BE2FD2" w:rsidP="00445E1D">
      <w:pPr>
        <w:pStyle w:val="HeaderExhibit"/>
      </w:pPr>
      <w:r w:rsidRPr="00445E1D">
        <w:t>*** see next page for county of alameda minimum insurance requirements ***</w:t>
      </w:r>
    </w:p>
    <w:p w14:paraId="3C426457" w14:textId="5146D1C5" w:rsidR="004A2E00" w:rsidRPr="00D90671" w:rsidRDefault="004A2E00" w:rsidP="00445E1D">
      <w:pPr>
        <w:pStyle w:val="HeaderExhibit"/>
        <w:sectPr w:rsidR="004A2E00" w:rsidRPr="00D90671" w:rsidSect="007B4974">
          <w:headerReference w:type="default" r:id="rId85"/>
          <w:footerReference w:type="default" r:id="rId86"/>
          <w:pgSz w:w="12240" w:h="15840" w:code="1"/>
          <w:pgMar w:top="720" w:right="720" w:bottom="720" w:left="720" w:header="288" w:footer="288" w:gutter="0"/>
          <w:pgNumType w:start="1"/>
          <w:cols w:space="720"/>
          <w:formProt w:val="0"/>
          <w:docGrid w:linePitch="354"/>
        </w:sectPr>
      </w:pPr>
    </w:p>
    <w:p w14:paraId="5A1031D3" w14:textId="77777777" w:rsidR="00BE2FD2" w:rsidRPr="004A2E00" w:rsidRDefault="0029756D" w:rsidP="00445E1D">
      <w:pPr>
        <w:pStyle w:val="HeaderExhibit"/>
      </w:pPr>
      <w:r>
        <w:rPr>
          <w:lang w:eastAsia="en-US"/>
        </w:rPr>
        <w:lastRenderedPageBreak/>
        <w:drawing>
          <wp:inline distT="0" distB="0" distL="0" distR="0" wp14:anchorId="05F986A3" wp14:editId="50AED7FB">
            <wp:extent cx="6858000" cy="8845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6858000" cy="8845550"/>
                    </a:xfrm>
                    <a:prstGeom prst="rect">
                      <a:avLst/>
                    </a:prstGeom>
                    <a:noFill/>
                    <a:ln>
                      <a:noFill/>
                    </a:ln>
                  </pic:spPr>
                </pic:pic>
              </a:graphicData>
            </a:graphic>
          </wp:inline>
        </w:drawing>
      </w:r>
    </w:p>
    <w:sectPr w:rsidR="00BE2FD2" w:rsidRPr="004A2E00" w:rsidSect="007B4974">
      <w:footerReference w:type="default" r:id="rId88"/>
      <w:pgSz w:w="12240" w:h="15840" w:code="1"/>
      <w:pgMar w:top="720" w:right="720" w:bottom="720" w:left="720" w:header="288" w:footer="288" w:gutter="0"/>
      <w:pgNumType w:start="1"/>
      <w:cols w:space="720"/>
      <w:formProt w:val="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9BAD2" w14:textId="77777777" w:rsidR="001F1B56" w:rsidRDefault="001F1B56">
      <w:r>
        <w:separator/>
      </w:r>
    </w:p>
  </w:endnote>
  <w:endnote w:type="continuationSeparator" w:id="0">
    <w:p w14:paraId="29EB68FE" w14:textId="77777777" w:rsidR="001F1B56" w:rsidRDefault="001F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60C72" w14:textId="77777777" w:rsidR="001F1B56" w:rsidRPr="00A85450" w:rsidRDefault="001F1B56" w:rsidP="001E11B9">
    <w:pPr>
      <w:pStyle w:val="Footer"/>
      <w:jc w:val="center"/>
      <w:rPr>
        <w:rFonts w:ascii="Calibri" w:hAnsi="Calibri" w:cs="Calibri"/>
        <w:color w:val="000080"/>
        <w:sz w:val="20"/>
      </w:rPr>
    </w:pPr>
  </w:p>
  <w:p w14:paraId="2DC84ACE" w14:textId="1C7C4D10" w:rsidR="001F1B56" w:rsidRPr="006F3515" w:rsidRDefault="001F1B56" w:rsidP="001F5606">
    <w:pPr>
      <w:pStyle w:val="Footer"/>
      <w:tabs>
        <w:tab w:val="clear" w:pos="4320"/>
        <w:tab w:val="clear" w:pos="8640"/>
        <w:tab w:val="right" w:pos="10800"/>
      </w:tabs>
      <w:rPr>
        <w:rFonts w:ascii="Arial Narrow" w:hAnsi="Arial Narrow"/>
        <w:color w:val="FF0000"/>
        <w:spacing w:val="10"/>
        <w:sz w:val="16"/>
        <w:szCs w:val="16"/>
        <w:lang w:val="en-US"/>
      </w:rPr>
    </w:pPr>
    <w:r>
      <w:rPr>
        <w:rFonts w:ascii="Arial Narrow" w:hAnsi="Arial Narrow"/>
        <w:spacing w:val="10"/>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32B0" w14:textId="598B0AB8" w:rsidR="001F1B56" w:rsidRPr="001F1B56" w:rsidRDefault="001F1B56" w:rsidP="001F1B56">
    <w:pPr>
      <w:jc w:val="right"/>
      <w:rPr>
        <w:rFonts w:ascii="Calibri" w:hAnsi="Calibri" w:cs="Calibri"/>
        <w:sz w:val="20"/>
      </w:rPr>
    </w:pPr>
    <w:r w:rsidRPr="001F1B56">
      <w:rPr>
        <w:rFonts w:ascii="Calibri" w:hAnsi="Calibri" w:cs="Calibri"/>
        <w:sz w:val="20"/>
      </w:rPr>
      <w:t>Table of Contents</w:t>
    </w:r>
  </w:p>
  <w:p w14:paraId="65C2614D" w14:textId="6D40CAED" w:rsidR="001F1B56" w:rsidRDefault="001F1B56" w:rsidP="002C42C4">
    <w:pPr>
      <w:jc w:val="right"/>
    </w:pPr>
    <w:r w:rsidRPr="002C42C4">
      <w:rPr>
        <w:rFonts w:ascii="Calibri" w:hAnsi="Calibri" w:cs="Calibri"/>
        <w:sz w:val="20"/>
        <w:szCs w:val="14"/>
      </w:rPr>
      <w:t xml:space="preserve">RFP </w:t>
    </w:r>
    <w:r>
      <w:rPr>
        <w:rFonts w:ascii="Calibri" w:hAnsi="Calibri" w:cs="Calibri"/>
        <w:sz w:val="20"/>
        <w:szCs w:val="14"/>
      </w:rPr>
      <w:t xml:space="preserve">No. </w:t>
    </w:r>
    <w:r w:rsidRPr="002C42C4">
      <w:rPr>
        <w:rFonts w:ascii="Calibri" w:hAnsi="Calibri" w:cs="Calibri"/>
        <w:sz w:val="20"/>
        <w:szCs w:val="14"/>
      </w:rPr>
      <w:t>HCSA-</w:t>
    </w:r>
    <w:r>
      <w:rPr>
        <w:rFonts w:ascii="Calibri" w:hAnsi="Calibri" w:cs="Calibri"/>
        <w:color w:val="000000"/>
        <w:sz w:val="20"/>
        <w:szCs w:val="14"/>
      </w:rPr>
      <w:t>9005</w:t>
    </w:r>
    <w:r w:rsidRPr="004E51C2">
      <w:rPr>
        <w:rFonts w:ascii="Calibri" w:hAnsi="Calibri" w:cs="Calibri"/>
        <w:color w:val="000000"/>
        <w:sz w:val="20"/>
        <w:szCs w:val="14"/>
      </w:rPr>
      <w:t>20</w:t>
    </w:r>
    <w:r w:rsidRPr="002C42C4">
      <w:rPr>
        <w:rFonts w:ascii="Arial Narrow" w:hAnsi="Arial Narrow"/>
        <w:color w:val="FF0000"/>
        <w:spacing w:val="10"/>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1F02E" w14:textId="77777777" w:rsidR="001F1B56" w:rsidRDefault="001F1B56" w:rsidP="00D81927">
    <w:pPr>
      <w:jc w:val="right"/>
      <w:rPr>
        <w:rFonts w:ascii="Calibri" w:hAnsi="Calibri" w:cs="Calibri"/>
        <w:sz w:val="20"/>
      </w:rPr>
    </w:pPr>
  </w:p>
  <w:p w14:paraId="1D34A3FA" w14:textId="750B30B8" w:rsidR="001F1B56" w:rsidRPr="00A85450" w:rsidRDefault="001F1B56" w:rsidP="00A241C0">
    <w:pPr>
      <w:pStyle w:val="Footer"/>
      <w:tabs>
        <w:tab w:val="clear" w:pos="4320"/>
        <w:tab w:val="clear" w:pos="8640"/>
      </w:tabs>
      <w:jc w:val="right"/>
      <w:rPr>
        <w:rFonts w:ascii="Calibri" w:hAnsi="Calibri" w:cs="Calibri"/>
        <w:sz w:val="18"/>
        <w:szCs w:val="18"/>
      </w:rPr>
    </w:pPr>
    <w:r w:rsidRPr="002C42C4">
      <w:rPr>
        <w:rFonts w:ascii="Calibri" w:hAnsi="Calibri" w:cs="Calibri"/>
        <w:sz w:val="20"/>
        <w:szCs w:val="14"/>
      </w:rPr>
      <w:t xml:space="preserve">RFP </w:t>
    </w:r>
    <w:r>
      <w:rPr>
        <w:rFonts w:ascii="Calibri" w:hAnsi="Calibri" w:cs="Calibri"/>
        <w:sz w:val="20"/>
        <w:szCs w:val="14"/>
        <w:lang w:val="en-US"/>
      </w:rPr>
      <w:t xml:space="preserve">No. </w:t>
    </w:r>
    <w:r w:rsidRPr="002C42C4">
      <w:rPr>
        <w:rFonts w:ascii="Calibri" w:hAnsi="Calibri" w:cs="Calibri"/>
        <w:sz w:val="20"/>
        <w:szCs w:val="14"/>
      </w:rPr>
      <w:t>HCSA-</w:t>
    </w:r>
    <w:r w:rsidRPr="004E51C2">
      <w:rPr>
        <w:rFonts w:ascii="Calibri" w:hAnsi="Calibri" w:cs="Calibri"/>
        <w:color w:val="000000"/>
        <w:sz w:val="20"/>
        <w:szCs w:val="14"/>
      </w:rPr>
      <w:t>900</w:t>
    </w:r>
    <w:r>
      <w:rPr>
        <w:rFonts w:ascii="Calibri" w:hAnsi="Calibri" w:cs="Calibri"/>
        <w:color w:val="000000"/>
        <w:sz w:val="20"/>
        <w:szCs w:val="14"/>
        <w:lang w:val="en-US"/>
      </w:rPr>
      <w:t>5</w:t>
    </w:r>
    <w:r w:rsidRPr="004E51C2">
      <w:rPr>
        <w:rFonts w:ascii="Calibri" w:hAnsi="Calibri" w:cs="Calibri"/>
        <w:color w:val="000000"/>
        <w:sz w:val="20"/>
        <w:szCs w:val="14"/>
      </w:rPr>
      <w:t>20</w:t>
    </w:r>
    <w:r w:rsidRPr="002C42C4">
      <w:rPr>
        <w:rFonts w:ascii="Arial Narrow" w:hAnsi="Arial Narrow"/>
        <w:color w:val="FF0000"/>
        <w:spacing w:val="10"/>
        <w:sz w:val="14"/>
        <w:szCs w:val="14"/>
      </w:rPr>
      <w:t xml:space="preserve">   </w:t>
    </w:r>
    <w:r w:rsidRPr="00BE2FD2">
      <w:rPr>
        <w:rFonts w:ascii="Calibri" w:hAnsi="Calibri" w:cs="Calibri"/>
        <w:sz w:val="20"/>
      </w:rPr>
      <w:t>Page</w:t>
    </w:r>
    <w:r>
      <w:rPr>
        <w:rFonts w:ascii="Calibri" w:hAnsi="Calibri" w:cs="Calibri"/>
        <w:sz w:val="20"/>
      </w:rPr>
      <w:t xml:space="preserve"> </w:t>
    </w:r>
    <w:r w:rsidRPr="00BE2FD2">
      <w:rPr>
        <w:rFonts w:ascii="Calibri" w:hAnsi="Calibri" w:cs="Calibri"/>
        <w:sz w:val="20"/>
      </w:rPr>
      <w:fldChar w:fldCharType="begin"/>
    </w:r>
    <w:r w:rsidRPr="00BE2FD2">
      <w:rPr>
        <w:rFonts w:ascii="Calibri" w:hAnsi="Calibri" w:cs="Calibri"/>
        <w:sz w:val="20"/>
      </w:rPr>
      <w:instrText xml:space="preserve"> PAGE </w:instrText>
    </w:r>
    <w:r w:rsidRPr="00BE2FD2">
      <w:rPr>
        <w:rFonts w:ascii="Calibri" w:hAnsi="Calibri" w:cs="Calibri"/>
        <w:sz w:val="20"/>
      </w:rPr>
      <w:fldChar w:fldCharType="separate"/>
    </w:r>
    <w:r w:rsidR="000E0703">
      <w:rPr>
        <w:rFonts w:ascii="Calibri" w:hAnsi="Calibri" w:cs="Calibri"/>
        <w:noProof/>
        <w:sz w:val="20"/>
      </w:rPr>
      <w:t>17</w:t>
    </w:r>
    <w:r w:rsidRPr="00BE2FD2">
      <w:rPr>
        <w:rFonts w:ascii="Calibri" w:hAnsi="Calibri" w:cs="Calibr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9E27F" w14:textId="77777777" w:rsidR="001F1B56" w:rsidRDefault="001F1B56" w:rsidP="00D81927">
    <w:pPr>
      <w:jc w:val="right"/>
      <w:rPr>
        <w:rFonts w:ascii="Calibri" w:hAnsi="Calibri" w:cs="Calibri"/>
        <w:sz w:val="20"/>
      </w:rPr>
    </w:pPr>
  </w:p>
  <w:p w14:paraId="72B2E98A" w14:textId="77777777" w:rsidR="001F1B56" w:rsidRPr="00D81927" w:rsidRDefault="001F1B56" w:rsidP="00D81927">
    <w:pPr>
      <w:jc w:val="right"/>
      <w:rPr>
        <w:rFonts w:ascii="Calibri" w:hAnsi="Calibri" w:cs="Calibri"/>
        <w:sz w:val="20"/>
      </w:rPr>
    </w:pPr>
    <w:r w:rsidRPr="00D81927">
      <w:rPr>
        <w:rFonts w:ascii="Calibri" w:hAnsi="Calibri" w:cs="Calibri"/>
        <w:sz w:val="20"/>
      </w:rPr>
      <w:t>Exhibit A – Bid Response Packet</w:t>
    </w:r>
  </w:p>
  <w:p w14:paraId="54B6574E" w14:textId="52335098" w:rsidR="001F1B56" w:rsidRPr="00A85450" w:rsidRDefault="001F1B56" w:rsidP="00A241C0">
    <w:pPr>
      <w:pStyle w:val="Footer"/>
      <w:tabs>
        <w:tab w:val="clear" w:pos="4320"/>
        <w:tab w:val="clear" w:pos="8640"/>
      </w:tabs>
      <w:jc w:val="right"/>
      <w:rPr>
        <w:rFonts w:ascii="Calibri" w:hAnsi="Calibri" w:cs="Calibri"/>
        <w:sz w:val="18"/>
        <w:szCs w:val="18"/>
      </w:rPr>
    </w:pPr>
    <w:r w:rsidRPr="002C42C4">
      <w:rPr>
        <w:rFonts w:ascii="Calibri" w:hAnsi="Calibri" w:cs="Calibri"/>
        <w:sz w:val="20"/>
        <w:szCs w:val="14"/>
      </w:rPr>
      <w:t xml:space="preserve">RFP </w:t>
    </w:r>
    <w:r>
      <w:rPr>
        <w:rFonts w:ascii="Calibri" w:hAnsi="Calibri" w:cs="Calibri"/>
        <w:sz w:val="20"/>
        <w:szCs w:val="14"/>
        <w:lang w:val="en-US"/>
      </w:rPr>
      <w:t xml:space="preserve">No. </w:t>
    </w:r>
    <w:r w:rsidRPr="002C42C4">
      <w:rPr>
        <w:rFonts w:ascii="Calibri" w:hAnsi="Calibri" w:cs="Calibri"/>
        <w:sz w:val="20"/>
        <w:szCs w:val="14"/>
      </w:rPr>
      <w:t>HCSA-</w:t>
    </w:r>
    <w:r w:rsidRPr="004E51C2">
      <w:rPr>
        <w:rFonts w:ascii="Calibri" w:hAnsi="Calibri" w:cs="Calibri"/>
        <w:color w:val="000000"/>
        <w:sz w:val="20"/>
        <w:szCs w:val="14"/>
      </w:rPr>
      <w:t>900</w:t>
    </w:r>
    <w:r>
      <w:rPr>
        <w:rFonts w:ascii="Calibri" w:hAnsi="Calibri" w:cs="Calibri"/>
        <w:color w:val="000000"/>
        <w:sz w:val="20"/>
        <w:szCs w:val="14"/>
        <w:lang w:val="en-US"/>
      </w:rPr>
      <w:t>5</w:t>
    </w:r>
    <w:r w:rsidRPr="004E51C2">
      <w:rPr>
        <w:rFonts w:ascii="Calibri" w:hAnsi="Calibri" w:cs="Calibri"/>
        <w:color w:val="000000"/>
        <w:sz w:val="20"/>
        <w:szCs w:val="14"/>
      </w:rPr>
      <w:t>20</w:t>
    </w:r>
    <w:r w:rsidRPr="002C42C4">
      <w:rPr>
        <w:rFonts w:ascii="Arial Narrow" w:hAnsi="Arial Narrow"/>
        <w:color w:val="FF0000"/>
        <w:spacing w:val="10"/>
        <w:sz w:val="14"/>
        <w:szCs w:val="14"/>
      </w:rPr>
      <w:t xml:space="preserve">   </w:t>
    </w:r>
    <w:r w:rsidRPr="00BE2FD2">
      <w:rPr>
        <w:rFonts w:ascii="Calibri" w:hAnsi="Calibri" w:cs="Calibri"/>
        <w:sz w:val="20"/>
      </w:rPr>
      <w:t>Page</w:t>
    </w:r>
    <w:r>
      <w:rPr>
        <w:rFonts w:ascii="Calibri" w:hAnsi="Calibri" w:cs="Calibri"/>
        <w:sz w:val="20"/>
      </w:rPr>
      <w:t xml:space="preserve"> </w:t>
    </w:r>
    <w:r w:rsidRPr="00BE2FD2">
      <w:rPr>
        <w:rFonts w:ascii="Calibri" w:hAnsi="Calibri" w:cs="Calibri"/>
        <w:sz w:val="20"/>
      </w:rPr>
      <w:fldChar w:fldCharType="begin"/>
    </w:r>
    <w:r w:rsidRPr="00BE2FD2">
      <w:rPr>
        <w:rFonts w:ascii="Calibri" w:hAnsi="Calibri" w:cs="Calibri"/>
        <w:sz w:val="20"/>
      </w:rPr>
      <w:instrText xml:space="preserve"> PAGE </w:instrText>
    </w:r>
    <w:r w:rsidRPr="00BE2FD2">
      <w:rPr>
        <w:rFonts w:ascii="Calibri" w:hAnsi="Calibri" w:cs="Calibri"/>
        <w:sz w:val="20"/>
      </w:rPr>
      <w:fldChar w:fldCharType="separate"/>
    </w:r>
    <w:r w:rsidR="000E0703">
      <w:rPr>
        <w:rFonts w:ascii="Calibri" w:hAnsi="Calibri" w:cs="Calibri"/>
        <w:noProof/>
        <w:sz w:val="20"/>
      </w:rPr>
      <w:t>44</w:t>
    </w:r>
    <w:r w:rsidRPr="00BE2FD2">
      <w:rPr>
        <w:rFonts w:ascii="Calibri" w:hAnsi="Calibri" w:cs="Calibri"/>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6BB6A" w14:textId="77777777" w:rsidR="001F1B56" w:rsidRPr="00AD5B51" w:rsidRDefault="001F1B56" w:rsidP="002A42B5">
    <w:pPr>
      <w:jc w:val="center"/>
      <w:rPr>
        <w:rFonts w:ascii="Calibri" w:hAnsi="Calibri" w:cs="Calibri"/>
        <w:sz w:val="20"/>
      </w:rPr>
    </w:pPr>
  </w:p>
  <w:p w14:paraId="4E209B46" w14:textId="7562B27A" w:rsidR="001F1B56" w:rsidRPr="00AD5B51" w:rsidRDefault="001F1B56" w:rsidP="006466A5">
    <w:pPr>
      <w:pStyle w:val="Footer"/>
      <w:tabs>
        <w:tab w:val="clear" w:pos="4320"/>
        <w:tab w:val="clear" w:pos="8640"/>
      </w:tabs>
      <w:jc w:val="right"/>
      <w:rPr>
        <w:rFonts w:ascii="Calibri" w:hAnsi="Calibri" w:cs="Calibri"/>
        <w:sz w:val="20"/>
        <w:lang w:val="en-US"/>
      </w:rPr>
    </w:pPr>
    <w:r w:rsidRPr="00AD5B51">
      <w:rPr>
        <w:rFonts w:ascii="Calibri" w:hAnsi="Calibri" w:cs="Calibri"/>
        <w:sz w:val="20"/>
      </w:rPr>
      <w:t xml:space="preserve">Exhibit A – </w:t>
    </w:r>
    <w:r>
      <w:rPr>
        <w:rFonts w:ascii="Calibri" w:hAnsi="Calibri" w:cs="Calibri"/>
        <w:sz w:val="20"/>
        <w:lang w:val="en-US"/>
      </w:rPr>
      <w:t>Bid Response Packet</w:t>
    </w:r>
  </w:p>
  <w:p w14:paraId="7F6F22DD" w14:textId="62174BB9" w:rsidR="001F1B56" w:rsidRPr="00AD5B51" w:rsidRDefault="001F1B56" w:rsidP="004D397E">
    <w:pPr>
      <w:pStyle w:val="Footer"/>
      <w:tabs>
        <w:tab w:val="clear" w:pos="4320"/>
        <w:tab w:val="clear" w:pos="8640"/>
      </w:tabs>
      <w:jc w:val="right"/>
      <w:rPr>
        <w:rFonts w:ascii="Calibri" w:hAnsi="Calibri" w:cs="Calibri"/>
        <w:sz w:val="20"/>
      </w:rPr>
    </w:pPr>
    <w:r w:rsidRPr="00AD5B51">
      <w:rPr>
        <w:rFonts w:ascii="Calibri" w:hAnsi="Calibri"/>
        <w:color w:val="000000"/>
        <w:sz w:val="20"/>
        <w:szCs w:val="22"/>
      </w:rPr>
      <w:t>RFP</w:t>
    </w:r>
    <w:r w:rsidRPr="00AD5B51">
      <w:rPr>
        <w:b/>
        <w:color w:val="000000"/>
        <w:sz w:val="28"/>
        <w:szCs w:val="22"/>
      </w:rPr>
      <w:t xml:space="preserve"> </w:t>
    </w:r>
    <w:r w:rsidRPr="00AD5B51">
      <w:rPr>
        <w:rFonts w:ascii="Calibri" w:hAnsi="Calibri" w:cs="Calibri"/>
        <w:color w:val="000000"/>
        <w:sz w:val="20"/>
      </w:rPr>
      <w:t xml:space="preserve">No. </w:t>
    </w:r>
    <w:r w:rsidRPr="00AD5B51">
      <w:rPr>
        <w:rFonts w:ascii="Calibri" w:hAnsi="Calibri" w:cs="Calibri"/>
        <w:color w:val="000000"/>
        <w:sz w:val="20"/>
        <w:lang w:val="es-ES"/>
      </w:rPr>
      <w:t>HCSA-</w:t>
    </w:r>
    <w:r w:rsidRPr="00AD5B51">
      <w:rPr>
        <w:rFonts w:ascii="Calibri" w:hAnsi="Calibri" w:cs="Calibri"/>
        <w:color w:val="000000"/>
        <w:sz w:val="20"/>
        <w:lang w:val="en-US"/>
      </w:rPr>
      <w:t>900520</w:t>
    </w:r>
    <w:r>
      <w:rPr>
        <w:rFonts w:ascii="Calibri" w:hAnsi="Calibri" w:cs="Calibri"/>
        <w:sz w:val="20"/>
        <w:lang w:val="en-US"/>
      </w:rPr>
      <w:t xml:space="preserve">  </w:t>
    </w:r>
    <w:r w:rsidRPr="00AD5B51">
      <w:rPr>
        <w:rFonts w:ascii="Calibri" w:hAnsi="Calibri" w:cs="Calibri"/>
        <w:sz w:val="20"/>
      </w:rPr>
      <w:t xml:space="preserve">Page </w:t>
    </w:r>
    <w:r w:rsidRPr="00AD5B51">
      <w:rPr>
        <w:rFonts w:ascii="Calibri" w:hAnsi="Calibri" w:cs="Calibri"/>
        <w:sz w:val="20"/>
      </w:rPr>
      <w:fldChar w:fldCharType="begin"/>
    </w:r>
    <w:r w:rsidRPr="00AD5B51">
      <w:rPr>
        <w:rFonts w:ascii="Calibri" w:hAnsi="Calibri" w:cs="Calibri"/>
        <w:sz w:val="20"/>
      </w:rPr>
      <w:instrText xml:space="preserve"> PAGE   \* MERGEFORMAT </w:instrText>
    </w:r>
    <w:r w:rsidRPr="00AD5B51">
      <w:rPr>
        <w:rFonts w:ascii="Calibri" w:hAnsi="Calibri" w:cs="Calibri"/>
        <w:sz w:val="20"/>
      </w:rPr>
      <w:fldChar w:fldCharType="separate"/>
    </w:r>
    <w:r w:rsidR="000E0703">
      <w:rPr>
        <w:rFonts w:ascii="Calibri" w:hAnsi="Calibri" w:cs="Calibri"/>
        <w:noProof/>
        <w:sz w:val="20"/>
      </w:rPr>
      <w:t>58</w:t>
    </w:r>
    <w:r w:rsidRPr="00AD5B51">
      <w:rPr>
        <w:rFonts w:ascii="Calibri" w:hAnsi="Calibri" w:cs="Calibri"/>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AD9A9" w14:textId="77777777" w:rsidR="001F1B56" w:rsidRPr="00AD5B51" w:rsidRDefault="001F1B56" w:rsidP="008D0790">
    <w:pPr>
      <w:pStyle w:val="Footer"/>
      <w:tabs>
        <w:tab w:val="clear" w:pos="4320"/>
        <w:tab w:val="clear" w:pos="8640"/>
      </w:tabs>
      <w:jc w:val="right"/>
      <w:rPr>
        <w:rFonts w:ascii="Calibri" w:hAnsi="Calibri" w:cs="Calibri"/>
        <w:sz w:val="20"/>
      </w:rPr>
    </w:pPr>
  </w:p>
  <w:p w14:paraId="1EC869E0" w14:textId="3445006B" w:rsidR="001F1B56" w:rsidRPr="001F1B56" w:rsidRDefault="001F1B56" w:rsidP="004A759D">
    <w:pPr>
      <w:pStyle w:val="Footer"/>
      <w:tabs>
        <w:tab w:val="clear" w:pos="4320"/>
        <w:tab w:val="clear" w:pos="8640"/>
      </w:tabs>
      <w:jc w:val="right"/>
      <w:rPr>
        <w:rFonts w:ascii="Calibri" w:hAnsi="Calibri" w:cs="Calibri"/>
        <w:color w:val="000000"/>
        <w:sz w:val="20"/>
        <w:lang w:val="en-US"/>
      </w:rPr>
    </w:pPr>
    <w:r w:rsidRPr="00AD5B51">
      <w:rPr>
        <w:rFonts w:ascii="Calibri" w:hAnsi="Calibri" w:cs="Calibri"/>
        <w:sz w:val="20"/>
      </w:rPr>
      <w:t xml:space="preserve">Exhibit </w:t>
    </w:r>
    <w:r w:rsidRPr="00AD5B51">
      <w:rPr>
        <w:rFonts w:ascii="Calibri" w:hAnsi="Calibri" w:cs="Calibri"/>
        <w:color w:val="000000"/>
        <w:sz w:val="20"/>
        <w:lang w:val="en-US"/>
      </w:rPr>
      <w:t>B</w:t>
    </w:r>
    <w:r w:rsidRPr="00AD5B51">
      <w:rPr>
        <w:rFonts w:ascii="Calibri" w:hAnsi="Calibri" w:cs="Calibri"/>
        <w:color w:val="000000"/>
        <w:sz w:val="20"/>
      </w:rPr>
      <w:t xml:space="preserve"> – </w:t>
    </w:r>
    <w:r>
      <w:rPr>
        <w:rFonts w:ascii="Calibri" w:hAnsi="Calibri" w:cs="Calibri"/>
        <w:color w:val="000000"/>
        <w:sz w:val="20"/>
        <w:lang w:val="en-US"/>
      </w:rPr>
      <w:t>Insurance Requirements</w:t>
    </w:r>
  </w:p>
  <w:p w14:paraId="31EE483C" w14:textId="3D8239A7" w:rsidR="001F1B56" w:rsidRPr="00AD5B51" w:rsidRDefault="001F1B56" w:rsidP="00884A11">
    <w:pPr>
      <w:pStyle w:val="Footer"/>
      <w:tabs>
        <w:tab w:val="clear" w:pos="4320"/>
        <w:tab w:val="clear" w:pos="8640"/>
      </w:tabs>
      <w:jc w:val="right"/>
      <w:rPr>
        <w:rFonts w:ascii="Calibri" w:hAnsi="Calibri" w:cs="Calibri"/>
        <w:sz w:val="20"/>
        <w:lang w:val="en-US"/>
      </w:rPr>
    </w:pPr>
    <w:r w:rsidRPr="00AD5B51">
      <w:rPr>
        <w:rFonts w:ascii="Calibri" w:hAnsi="Calibri"/>
        <w:color w:val="000000"/>
        <w:sz w:val="20"/>
        <w:szCs w:val="22"/>
      </w:rPr>
      <w:t>RFP</w:t>
    </w:r>
    <w:r w:rsidRPr="00AD5B51">
      <w:rPr>
        <w:b/>
        <w:color w:val="000000"/>
        <w:sz w:val="28"/>
        <w:szCs w:val="22"/>
      </w:rPr>
      <w:t xml:space="preserve"> </w:t>
    </w:r>
    <w:r w:rsidRPr="00AD5B51">
      <w:rPr>
        <w:rFonts w:ascii="Calibri" w:hAnsi="Calibri" w:cs="Calibri"/>
        <w:color w:val="000000"/>
        <w:sz w:val="20"/>
      </w:rPr>
      <w:t xml:space="preserve">No. </w:t>
    </w:r>
    <w:r w:rsidRPr="00AD5B51">
      <w:rPr>
        <w:rFonts w:ascii="Calibri" w:hAnsi="Calibri" w:cs="Calibri"/>
        <w:color w:val="000000"/>
        <w:sz w:val="20"/>
        <w:lang w:val="en-US"/>
      </w:rPr>
      <w:t>HCSA-900520</w:t>
    </w:r>
    <w:r>
      <w:rPr>
        <w:rFonts w:ascii="Calibri" w:hAnsi="Calibri" w:cs="Calibri"/>
        <w:sz w:val="20"/>
        <w:lang w:val="en-US"/>
      </w:rPr>
      <w:t xml:space="preserve">  </w:t>
    </w:r>
    <w:r w:rsidRPr="00AD5B51">
      <w:rPr>
        <w:rFonts w:ascii="Calibri" w:hAnsi="Calibri" w:cs="Calibri"/>
        <w:sz w:val="20"/>
      </w:rPr>
      <w:t xml:space="preserve">Page </w:t>
    </w:r>
    <w:r>
      <w:rPr>
        <w:rFonts w:ascii="Calibri" w:hAnsi="Calibri" w:cs="Calibri"/>
        <w:sz w:val="20"/>
        <w:lang w:val="en-US"/>
      </w:rPr>
      <w:t>59</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DAAE3" w14:textId="77777777" w:rsidR="001F1B56" w:rsidRPr="00AD5B51" w:rsidRDefault="001F1B56" w:rsidP="008D0790">
    <w:pPr>
      <w:pStyle w:val="Footer"/>
      <w:tabs>
        <w:tab w:val="clear" w:pos="4320"/>
        <w:tab w:val="clear" w:pos="8640"/>
      </w:tabs>
      <w:jc w:val="right"/>
      <w:rPr>
        <w:rFonts w:ascii="Calibri" w:hAnsi="Calibri" w:cs="Calibri"/>
        <w:sz w:val="20"/>
      </w:rPr>
    </w:pPr>
  </w:p>
  <w:p w14:paraId="09F3D6B0" w14:textId="47EA8805" w:rsidR="001F1B56" w:rsidRPr="001F1B56" w:rsidRDefault="001F1B56" w:rsidP="004A759D">
    <w:pPr>
      <w:pStyle w:val="Footer"/>
      <w:tabs>
        <w:tab w:val="clear" w:pos="4320"/>
        <w:tab w:val="clear" w:pos="8640"/>
      </w:tabs>
      <w:jc w:val="right"/>
      <w:rPr>
        <w:rFonts w:ascii="Calibri" w:hAnsi="Calibri" w:cs="Calibri"/>
        <w:color w:val="000000"/>
        <w:sz w:val="20"/>
        <w:lang w:val="en-US"/>
      </w:rPr>
    </w:pPr>
    <w:r w:rsidRPr="00AD5B51">
      <w:rPr>
        <w:rFonts w:ascii="Calibri" w:hAnsi="Calibri" w:cs="Calibri"/>
        <w:sz w:val="20"/>
      </w:rPr>
      <w:t xml:space="preserve">Exhibit </w:t>
    </w:r>
    <w:r w:rsidRPr="00AD5B51">
      <w:rPr>
        <w:rFonts w:ascii="Calibri" w:hAnsi="Calibri" w:cs="Calibri"/>
        <w:color w:val="000000"/>
        <w:sz w:val="20"/>
      </w:rPr>
      <w:t xml:space="preserve"> </w:t>
    </w:r>
    <w:r>
      <w:rPr>
        <w:rFonts w:ascii="Calibri" w:hAnsi="Calibri" w:cs="Calibri"/>
        <w:color w:val="000000"/>
        <w:sz w:val="20"/>
        <w:lang w:val="en-US"/>
      </w:rPr>
      <w:t xml:space="preserve">B </w:t>
    </w:r>
    <w:r w:rsidRPr="00AD5B51">
      <w:rPr>
        <w:rFonts w:ascii="Calibri" w:hAnsi="Calibri" w:cs="Calibri"/>
        <w:color w:val="000000"/>
        <w:sz w:val="20"/>
      </w:rPr>
      <w:t xml:space="preserve">– </w:t>
    </w:r>
    <w:r>
      <w:rPr>
        <w:rFonts w:ascii="Calibri" w:hAnsi="Calibri" w:cs="Calibri"/>
        <w:color w:val="000000"/>
        <w:sz w:val="20"/>
        <w:lang w:val="en-US"/>
      </w:rPr>
      <w:t>Insurance Requirements</w:t>
    </w:r>
  </w:p>
  <w:p w14:paraId="5A6C4181" w14:textId="0B71052E" w:rsidR="001F1B56" w:rsidRPr="00AD5B51" w:rsidRDefault="001F1B56" w:rsidP="00884A11">
    <w:pPr>
      <w:pStyle w:val="Footer"/>
      <w:tabs>
        <w:tab w:val="clear" w:pos="4320"/>
        <w:tab w:val="clear" w:pos="8640"/>
      </w:tabs>
      <w:jc w:val="right"/>
      <w:rPr>
        <w:rFonts w:ascii="Calibri" w:hAnsi="Calibri" w:cs="Calibri"/>
        <w:sz w:val="20"/>
        <w:lang w:val="en-US"/>
      </w:rPr>
    </w:pPr>
    <w:r w:rsidRPr="00AD5B51">
      <w:rPr>
        <w:rFonts w:ascii="Calibri" w:hAnsi="Calibri"/>
        <w:color w:val="000000"/>
        <w:sz w:val="20"/>
        <w:szCs w:val="22"/>
      </w:rPr>
      <w:t>RFP</w:t>
    </w:r>
    <w:r w:rsidRPr="00AD5B51">
      <w:rPr>
        <w:b/>
        <w:color w:val="000000"/>
        <w:sz w:val="28"/>
        <w:szCs w:val="22"/>
      </w:rPr>
      <w:t xml:space="preserve"> </w:t>
    </w:r>
    <w:r w:rsidRPr="00AD5B51">
      <w:rPr>
        <w:rFonts w:ascii="Calibri" w:hAnsi="Calibri" w:cs="Calibri"/>
        <w:color w:val="000000"/>
        <w:sz w:val="20"/>
      </w:rPr>
      <w:t xml:space="preserve">No. </w:t>
    </w:r>
    <w:r w:rsidRPr="00AD5B51">
      <w:rPr>
        <w:rFonts w:ascii="Calibri" w:hAnsi="Calibri" w:cs="Calibri"/>
        <w:color w:val="000000"/>
        <w:sz w:val="20"/>
        <w:lang w:val="en-US"/>
      </w:rPr>
      <w:t>HCSA-900520</w:t>
    </w:r>
    <w:r>
      <w:rPr>
        <w:rFonts w:ascii="Calibri" w:hAnsi="Calibri" w:cs="Calibri"/>
        <w:sz w:val="20"/>
        <w:lang w:val="en-US"/>
      </w:rPr>
      <w:t xml:space="preserve">  </w:t>
    </w:r>
    <w:r w:rsidRPr="00AD5B51">
      <w:rPr>
        <w:rFonts w:ascii="Calibri" w:hAnsi="Calibri" w:cs="Calibri"/>
        <w:sz w:val="20"/>
      </w:rPr>
      <w:t xml:space="preserve">Page </w:t>
    </w:r>
    <w:r w:rsidRPr="00AD5B51">
      <w:rPr>
        <w:rFonts w:ascii="Calibri" w:hAnsi="Calibri" w:cs="Calibri"/>
        <w:sz w:val="20"/>
        <w:lang w:val="en-US"/>
      </w:rPr>
      <w:t>6</w:t>
    </w:r>
    <w:r>
      <w:rPr>
        <w:rFonts w:ascii="Calibri" w:hAnsi="Calibri" w:cs="Calibri"/>
        <w:sz w:val="20"/>
        <w:lang w:val="en-US"/>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65586" w14:textId="77777777" w:rsidR="001F1B56" w:rsidRDefault="001F1B56">
      <w:r>
        <w:separator/>
      </w:r>
    </w:p>
  </w:footnote>
  <w:footnote w:type="continuationSeparator" w:id="0">
    <w:p w14:paraId="395C6A15" w14:textId="77777777" w:rsidR="001F1B56" w:rsidRDefault="001F1B56">
      <w:r>
        <w:continuationSeparator/>
      </w:r>
    </w:p>
  </w:footnote>
  <w:footnote w:id="1">
    <w:p w14:paraId="248D4F57" w14:textId="17A3D071" w:rsidR="001F1B56" w:rsidRDefault="001F1B56">
      <w:pPr>
        <w:pStyle w:val="FootnoteText"/>
      </w:pPr>
      <w:r>
        <w:rPr>
          <w:rStyle w:val="FootnoteReference"/>
        </w:rPr>
        <w:footnoteRef/>
      </w:r>
      <w:r>
        <w:t xml:space="preserve"> </w:t>
      </w:r>
      <w:r w:rsidRPr="00344275">
        <w:rPr>
          <w:rFonts w:asciiTheme="minorHAnsi" w:hAnsiTheme="minorHAnsi" w:cstheme="minorHAnsi"/>
        </w:rPr>
        <w:t xml:space="preserve">This file is </w:t>
      </w:r>
      <w:r w:rsidRPr="00344275">
        <w:rPr>
          <w:rFonts w:asciiTheme="minorHAnsi" w:eastAsia="Calibri" w:hAnsiTheme="minorHAnsi" w:cstheme="minorHAnsi"/>
          <w:szCs w:val="26"/>
        </w:rPr>
        <w:t>located at the GSA Contracting Opportunities website alongside this RFP posting</w:t>
      </w:r>
      <w:r>
        <w:rPr>
          <w:rFonts w:asciiTheme="minorHAnsi" w:eastAsia="Calibri" w:hAnsiTheme="minorHAnsi" w:cstheme="minorHAnsi"/>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1B9FB" w14:textId="77777777" w:rsidR="001F1B56" w:rsidRDefault="000E0703">
    <w:pPr>
      <w:pStyle w:val="Header"/>
    </w:pPr>
    <w:r>
      <w:rPr>
        <w:noProof/>
      </w:rPr>
      <w:pict w14:anchorId="18F7E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6" o:spid="_x0000_s2063" type="#_x0000_t75" style="position:absolute;margin-left:0;margin-top:0;width:319.5pt;height:319.5pt;z-index:-251665920;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4C25D" w14:textId="44465AB5" w:rsidR="001F1B56" w:rsidRPr="002F11DC" w:rsidRDefault="000E0703" w:rsidP="002F11DC">
    <w:pPr>
      <w:pStyle w:val="Footer"/>
      <w:tabs>
        <w:tab w:val="clear" w:pos="4320"/>
        <w:tab w:val="clear" w:pos="8640"/>
        <w:tab w:val="right" w:pos="10800"/>
      </w:tabs>
      <w:rPr>
        <w:rFonts w:ascii="Calibri" w:hAnsi="Calibri" w:cs="Calibri"/>
        <w:spacing w:val="-3"/>
        <w:sz w:val="22"/>
        <w:szCs w:val="22"/>
        <w:u w:val="single"/>
        <w:lang w:val="en-US"/>
      </w:rPr>
    </w:pPr>
    <w:r>
      <w:rPr>
        <w:noProof/>
        <w:u w:val="single"/>
      </w:rPr>
      <w:pict w14:anchorId="0074B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319.5pt;height:319.5pt;z-index:-251647488;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C9723" w14:textId="77777777" w:rsidR="001F1B56" w:rsidRPr="000A03E2" w:rsidRDefault="001F1B56" w:rsidP="000A03E2">
    <w:pPr>
      <w:pStyle w:val="Header"/>
    </w:pPr>
    <w:r>
      <w:rPr>
        <w:noProof/>
        <w:lang w:val="en-US" w:eastAsia="en-US"/>
      </w:rPr>
      <w:drawing>
        <wp:anchor distT="0" distB="0" distL="114300" distR="114300" simplePos="0" relativeHeight="251666944" behindDoc="1" locked="0" layoutInCell="0" allowOverlap="1" wp14:anchorId="6539CB40" wp14:editId="75373987">
          <wp:simplePos x="0" y="0"/>
          <wp:positionH relativeFrom="margin">
            <wp:align>center</wp:align>
          </wp:positionH>
          <wp:positionV relativeFrom="margin">
            <wp:align>center</wp:align>
          </wp:positionV>
          <wp:extent cx="4057650" cy="4057650"/>
          <wp:effectExtent l="0" t="0" r="0" b="0"/>
          <wp:wrapNone/>
          <wp:docPr id="11" name="Picture 11"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73F27" w14:textId="77777777" w:rsidR="001F1B56" w:rsidRPr="00F01820" w:rsidRDefault="001F1B56" w:rsidP="00F01820">
    <w:pPr>
      <w:pStyle w:val="Header"/>
      <w:rPr>
        <w:szCs w:val="10"/>
      </w:rPr>
    </w:pPr>
    <w:r>
      <w:rPr>
        <w:noProof/>
        <w:lang w:val="en-US" w:eastAsia="en-US"/>
      </w:rPr>
      <w:drawing>
        <wp:anchor distT="0" distB="0" distL="114300" distR="114300" simplePos="0" relativeHeight="251657728" behindDoc="1" locked="0" layoutInCell="0" allowOverlap="1" wp14:anchorId="62A6E3BB" wp14:editId="377B6828">
          <wp:simplePos x="0" y="0"/>
          <wp:positionH relativeFrom="margin">
            <wp:align>center</wp:align>
          </wp:positionH>
          <wp:positionV relativeFrom="margin">
            <wp:align>center</wp:align>
          </wp:positionV>
          <wp:extent cx="4057650" cy="4057650"/>
          <wp:effectExtent l="0" t="0" r="0" b="0"/>
          <wp:wrapNone/>
          <wp:docPr id="12" name="Picture 12" descr="Description: 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4CB5A" w14:textId="77777777" w:rsidR="001F1B56" w:rsidRDefault="000E0703">
    <w:pPr>
      <w:pStyle w:val="Header"/>
    </w:pPr>
    <w:r>
      <w:rPr>
        <w:noProof/>
      </w:rPr>
      <w:pict w14:anchorId="0C767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1" o:spid="_x0000_s2054" type="#_x0000_t75" style="position:absolute;margin-left:0;margin-top:0;width:319.5pt;height:319.5pt;z-index:-251655680;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D23F1" w14:textId="77777777" w:rsidR="001F1B56" w:rsidRDefault="000E0703">
    <w:pPr>
      <w:tabs>
        <w:tab w:val="left" w:pos="-720"/>
      </w:tabs>
      <w:jc w:val="center"/>
      <w:rPr>
        <w:b/>
        <w:sz w:val="18"/>
      </w:rPr>
    </w:pPr>
    <w:r>
      <w:rPr>
        <w:b/>
        <w:noProof/>
        <w:sz w:val="18"/>
      </w:rPr>
      <w:pict w14:anchorId="00DF7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2" o:spid="_x0000_s2053" type="#_x0000_t75" style="position:absolute;left:0;text-align:left;margin-left:0;margin-top:0;width:319.5pt;height:319.5pt;z-index:-251654656;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C328F" w14:textId="77777777" w:rsidR="001F1B56" w:rsidRDefault="000E0703">
    <w:pPr>
      <w:pStyle w:val="Header"/>
    </w:pPr>
    <w:r>
      <w:rPr>
        <w:noProof/>
      </w:rPr>
      <w:pict w14:anchorId="0CD56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0" o:spid="_x0000_s2052" type="#_x0000_t75" style="position:absolute;margin-left:0;margin-top:0;width:319.5pt;height:319.5pt;z-index:-251656704;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FA8E" w14:textId="77777777" w:rsidR="001F1B56" w:rsidRDefault="000E0703">
    <w:pPr>
      <w:pStyle w:val="Header"/>
    </w:pPr>
    <w:r>
      <w:rPr>
        <w:noProof/>
      </w:rPr>
      <w:pict w14:anchorId="5B375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4" o:spid="_x0000_s2051" type="#_x0000_t75" style="position:absolute;margin-left:0;margin-top:0;width:319.5pt;height:319.5pt;z-index:-251652608;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0C144" w14:textId="77777777" w:rsidR="001F1B56" w:rsidRDefault="000E0703">
    <w:pPr>
      <w:pStyle w:val="Header"/>
    </w:pPr>
    <w:r>
      <w:rPr>
        <w:noProof/>
      </w:rPr>
      <w:pict w14:anchorId="7737F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5" o:spid="_x0000_s2050" type="#_x0000_t75" style="position:absolute;margin-left:0;margin-top:0;width:319.5pt;height:319.5pt;z-index:-251651584;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C2B4C" w14:textId="77777777" w:rsidR="001F1B56" w:rsidRDefault="000E0703">
    <w:pPr>
      <w:pStyle w:val="Header"/>
    </w:pPr>
    <w:r>
      <w:rPr>
        <w:noProof/>
      </w:rPr>
      <w:pict w14:anchorId="7F156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73" o:spid="_x0000_s2049" type="#_x0000_t75" style="position:absolute;margin-left:0;margin-top:0;width:319.5pt;height:319.5pt;z-index:-251653632;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B505A" w14:textId="77777777" w:rsidR="001F1B56" w:rsidRPr="00F01820" w:rsidRDefault="001F1B56" w:rsidP="00F01820">
    <w:pPr>
      <w:pStyle w:val="Header"/>
      <w:rPr>
        <w:szCs w:val="10"/>
      </w:rPr>
    </w:pPr>
    <w:r>
      <w:rPr>
        <w:noProof/>
        <w:lang w:val="en-US" w:eastAsia="en-US"/>
      </w:rPr>
      <w:drawing>
        <wp:anchor distT="0" distB="0" distL="114300" distR="114300" simplePos="0" relativeHeight="251665920" behindDoc="1" locked="0" layoutInCell="0" allowOverlap="1" wp14:anchorId="15E18EB7" wp14:editId="092CBC7B">
          <wp:simplePos x="0" y="0"/>
          <wp:positionH relativeFrom="margin">
            <wp:align>center</wp:align>
          </wp:positionH>
          <wp:positionV relativeFrom="margin">
            <wp:align>center</wp:align>
          </wp:positionV>
          <wp:extent cx="4057650" cy="4057650"/>
          <wp:effectExtent l="0" t="0" r="0" b="0"/>
          <wp:wrapNone/>
          <wp:docPr id="13" name="Picture 82" descr="Description: Description: 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Description: 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AC2F8" w14:textId="77777777" w:rsidR="001F1B56" w:rsidRDefault="000E0703">
    <w:pPr>
      <w:pStyle w:val="Header"/>
    </w:pPr>
    <w:r>
      <w:rPr>
        <w:noProof/>
      </w:rPr>
      <w:pict w14:anchorId="37413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7" o:spid="_x0000_s2062" type="#_x0000_t75" style="position:absolute;margin-left:0;margin-top:0;width:319.5pt;height:319.5pt;z-index:-251664896;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539D3" w14:textId="57053CDE" w:rsidR="001F1B56" w:rsidRDefault="000E0703" w:rsidP="005216AE">
    <w:pPr>
      <w:pStyle w:val="Header"/>
      <w:jc w:val="right"/>
    </w:pPr>
    <w:r>
      <w:rPr>
        <w:rFonts w:ascii="Century Gothic" w:hAnsi="Century Gothic"/>
        <w:noProof/>
        <w:spacing w:val="60"/>
        <w:sz w:val="52"/>
      </w:rPr>
      <w:pict w14:anchorId="7393B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55" o:spid="_x0000_s2061" type="#_x0000_t75" style="position:absolute;left:0;text-align:left;margin-left:0;margin-top:0;width:319.5pt;height:319.5pt;z-index:-251666944;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F2490" w14:textId="77777777" w:rsidR="001F1B56" w:rsidRDefault="000E0703">
    <w:pPr>
      <w:pStyle w:val="Header"/>
    </w:pPr>
    <w:r>
      <w:rPr>
        <w:noProof/>
      </w:rPr>
      <w:pict w14:anchorId="62E111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2" o:spid="_x0000_s2060" type="#_x0000_t75" style="position:absolute;margin-left:0;margin-top:0;width:319.5pt;height:319.5pt;z-index:-251662848;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3A7CA" w14:textId="77777777" w:rsidR="001F1B56" w:rsidRPr="002F11DC" w:rsidRDefault="001F1B56" w:rsidP="002F11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428BA" w14:textId="77777777" w:rsidR="001F1B56" w:rsidRDefault="000E0703">
    <w:pPr>
      <w:pStyle w:val="Header"/>
    </w:pPr>
    <w:r>
      <w:rPr>
        <w:noProof/>
      </w:rPr>
      <w:pict w14:anchorId="2BCDD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1" o:spid="_x0000_s2058" type="#_x0000_t75" style="position:absolute;margin-left:0;margin-top:0;width:319.5pt;height:319.5pt;z-index:-251663872;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BF195" w14:textId="77777777" w:rsidR="001F1B56" w:rsidRDefault="000E0703">
    <w:pPr>
      <w:pStyle w:val="Header"/>
    </w:pPr>
    <w:r>
      <w:rPr>
        <w:noProof/>
      </w:rPr>
      <w:pict w14:anchorId="269A53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5" o:spid="_x0000_s2057" type="#_x0000_t75" style="position:absolute;margin-left:0;margin-top:0;width:319.5pt;height:319.5pt;z-index:-251659776;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93F28" w14:textId="77777777" w:rsidR="001F1B56" w:rsidRPr="00535494" w:rsidRDefault="001F1B56" w:rsidP="002F11DC">
    <w:pPr>
      <w:tabs>
        <w:tab w:val="right" w:pos="10800"/>
      </w:tabs>
      <w:suppressAutoHyphens/>
      <w:ind w:left="360"/>
      <w:jc w:val="right"/>
      <w:rPr>
        <w:rFonts w:ascii="Calibri" w:hAnsi="Calibri" w:cs="Calibri"/>
        <w:color w:val="808080" w:themeColor="background1" w:themeShade="80"/>
        <w:spacing w:val="-3"/>
        <w:sz w:val="22"/>
        <w:szCs w:val="22"/>
      </w:rPr>
    </w:pPr>
    <w:r>
      <w:rPr>
        <w:rFonts w:ascii="Arial Narrow" w:hAnsi="Arial Narrow"/>
        <w:color w:val="FF0000"/>
        <w:spacing w:val="10"/>
        <w:sz w:val="24"/>
        <w:szCs w:val="24"/>
      </w:rPr>
      <w:t xml:space="preserve">            </w:t>
    </w:r>
    <w:r w:rsidRPr="002C42C4">
      <w:rPr>
        <w:rFonts w:ascii="Arial Narrow" w:hAnsi="Arial Narrow"/>
        <w:color w:val="FF0000"/>
        <w:spacing w:val="10"/>
        <w:sz w:val="24"/>
        <w:szCs w:val="24"/>
      </w:rPr>
      <w:t xml:space="preserve">  </w:t>
    </w:r>
    <w:r w:rsidRPr="00535494">
      <w:rPr>
        <w:rFonts w:ascii="Calibri" w:hAnsi="Calibri" w:cs="Calibri"/>
        <w:color w:val="808080" w:themeColor="background1" w:themeShade="80"/>
        <w:spacing w:val="-3"/>
        <w:sz w:val="22"/>
        <w:szCs w:val="22"/>
      </w:rPr>
      <w:t>Specifications, Terms &amp; Conditions</w:t>
    </w:r>
  </w:p>
  <w:p w14:paraId="3BB2D1ED" w14:textId="77777777" w:rsidR="001F1B56" w:rsidRDefault="001F1B56" w:rsidP="002F11DC">
    <w:pPr>
      <w:pStyle w:val="Footer"/>
      <w:tabs>
        <w:tab w:val="clear" w:pos="4320"/>
        <w:tab w:val="clear" w:pos="8640"/>
        <w:tab w:val="right" w:pos="10800"/>
      </w:tabs>
      <w:rPr>
        <w:rFonts w:ascii="Calibri" w:hAnsi="Calibri" w:cs="Calibri"/>
        <w:color w:val="808080" w:themeColor="background1" w:themeShade="80"/>
        <w:spacing w:val="-3"/>
        <w:sz w:val="22"/>
        <w:szCs w:val="22"/>
        <w:u w:val="single"/>
        <w:lang w:val="en-US"/>
      </w:rPr>
    </w:pPr>
    <w:r w:rsidRPr="00535494">
      <w:rPr>
        <w:rFonts w:ascii="Calibri" w:hAnsi="Calibri" w:cs="Calibri"/>
        <w:color w:val="808080" w:themeColor="background1" w:themeShade="80"/>
        <w:spacing w:val="-3"/>
        <w:sz w:val="22"/>
        <w:szCs w:val="22"/>
      </w:rPr>
      <w:tab/>
    </w:r>
    <w:r w:rsidRPr="00535494">
      <w:rPr>
        <w:rFonts w:ascii="Calibri" w:hAnsi="Calibri" w:cs="Calibri"/>
        <w:color w:val="808080" w:themeColor="background1" w:themeShade="80"/>
        <w:spacing w:val="-3"/>
        <w:sz w:val="22"/>
        <w:szCs w:val="22"/>
        <w:u w:val="single"/>
      </w:rPr>
      <w:t>For</w:t>
    </w:r>
    <w:r w:rsidRPr="00535494">
      <w:rPr>
        <w:rFonts w:ascii="Calibri" w:hAnsi="Calibri" w:cs="Calibri"/>
        <w:color w:val="808080" w:themeColor="background1" w:themeShade="80"/>
        <w:spacing w:val="-3"/>
        <w:sz w:val="22"/>
        <w:szCs w:val="22"/>
        <w:u w:val="single"/>
        <w:lang w:val="en-US"/>
      </w:rPr>
      <w:t xml:space="preserve"> Operations and Revenue Cycle Management System</w:t>
    </w:r>
  </w:p>
  <w:p w14:paraId="1B9B8695" w14:textId="41718973" w:rsidR="001F1B56" w:rsidRPr="002F11DC" w:rsidRDefault="000E0703" w:rsidP="002F11DC">
    <w:pPr>
      <w:pStyle w:val="Footer"/>
      <w:tabs>
        <w:tab w:val="clear" w:pos="4320"/>
        <w:tab w:val="clear" w:pos="8640"/>
        <w:tab w:val="right" w:pos="10800"/>
      </w:tabs>
      <w:rPr>
        <w:rFonts w:ascii="Calibri" w:hAnsi="Calibri" w:cs="Calibri"/>
        <w:spacing w:val="-3"/>
        <w:sz w:val="22"/>
        <w:szCs w:val="22"/>
        <w:u w:val="single"/>
        <w:lang w:val="en-US"/>
      </w:rPr>
    </w:pPr>
    <w:r>
      <w:rPr>
        <w:noProof/>
        <w:u w:val="single"/>
      </w:rPr>
      <w:pict w14:anchorId="637FE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6" o:spid="_x0000_s2056" type="#_x0000_t75" style="position:absolute;margin-left:0;margin-top:0;width:319.5pt;height:319.5pt;z-index:-251657728;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D3944" w14:textId="77777777" w:rsidR="001F1B56" w:rsidRDefault="000E0703">
    <w:pPr>
      <w:pStyle w:val="Header"/>
    </w:pPr>
    <w:r>
      <w:rPr>
        <w:noProof/>
      </w:rPr>
      <w:pict w14:anchorId="41028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6764" o:spid="_x0000_s2055" type="#_x0000_t75" style="position:absolute;margin-left:0;margin-top:0;width:319.5pt;height:319.5pt;z-index:-251660800;mso-wrap-edited:f;mso-position-horizontal:center;mso-position-horizontal-relative:margin;mso-position-vertical:center;mso-position-vertical-relative:margin" o:allowincell="f">
          <v:imagedata r:id="rId1" o:title="county of alameda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2" w15:restartNumberingAfterBreak="0">
    <w:nsid w:val="05220719"/>
    <w:multiLevelType w:val="multilevel"/>
    <w:tmpl w:val="D8863B16"/>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3" w15:restartNumberingAfterBreak="0">
    <w:nsid w:val="09F82C3C"/>
    <w:multiLevelType w:val="hybridMultilevel"/>
    <w:tmpl w:val="8C946FFC"/>
    <w:lvl w:ilvl="0" w:tplc="EB0CEAEC">
      <w:start w:val="5"/>
      <w:numFmt w:val="lowerLetter"/>
      <w:lvlText w:val="(%1)"/>
      <w:lvlJc w:val="left"/>
      <w:pPr>
        <w:ind w:left="1800" w:hanging="360"/>
      </w:pPr>
      <w:rPr>
        <w:rFonts w:ascii="Calibri" w:eastAsia="Times New Roman"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5E554B"/>
    <w:multiLevelType w:val="hybridMultilevel"/>
    <w:tmpl w:val="92B6E64E"/>
    <w:lvl w:ilvl="0" w:tplc="0409001B">
      <w:start w:val="1"/>
      <w:numFmt w:val="lowerRoman"/>
      <w:lvlText w:val="%1."/>
      <w:lvlJc w:val="right"/>
      <w:pPr>
        <w:ind w:left="5400" w:hanging="360"/>
      </w:p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 w15:restartNumberingAfterBreak="0">
    <w:nsid w:val="0E627FEE"/>
    <w:multiLevelType w:val="hybridMultilevel"/>
    <w:tmpl w:val="4C6EB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F5571C7"/>
    <w:multiLevelType w:val="hybridMultilevel"/>
    <w:tmpl w:val="B8D66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C2014"/>
    <w:multiLevelType w:val="hybridMultilevel"/>
    <w:tmpl w:val="B2EEF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6B72ACE"/>
    <w:multiLevelType w:val="hybridMultilevel"/>
    <w:tmpl w:val="945CF530"/>
    <w:lvl w:ilvl="0" w:tplc="14822E86">
      <w:start w:val="1"/>
      <w:numFmt w:val="decimal"/>
      <w:lvlText w:val="%1."/>
      <w:lvlJc w:val="left"/>
      <w:pPr>
        <w:ind w:left="702" w:hanging="360"/>
      </w:pPr>
      <w:rPr>
        <w:rFonts w:ascii="Calibri" w:eastAsia="Times New Roman" w:hAnsi="Calibri" w:cs="Calibri" w:hint="default"/>
        <w:b w:val="0"/>
        <w:strike w:val="0"/>
        <w:szCs w:val="26"/>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17537BCF"/>
    <w:multiLevelType w:val="hybridMultilevel"/>
    <w:tmpl w:val="A69E7FD6"/>
    <w:lvl w:ilvl="0" w:tplc="455E7214">
      <w:start w:val="1"/>
      <w:numFmt w:val="lowerLetter"/>
      <w:lvlText w:val="(%1)"/>
      <w:lvlJc w:val="left"/>
      <w:pPr>
        <w:ind w:left="2160" w:hanging="360"/>
      </w:pPr>
      <w:rPr>
        <w:rFonts w:ascii="Calibri" w:eastAsia="Times New Roman" w:hAnsi="Calibri" w:cs="Times New Roman"/>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184719E9"/>
    <w:multiLevelType w:val="hybridMultilevel"/>
    <w:tmpl w:val="945CF530"/>
    <w:lvl w:ilvl="0" w:tplc="14822E86">
      <w:start w:val="1"/>
      <w:numFmt w:val="decimal"/>
      <w:lvlText w:val="%1."/>
      <w:lvlJc w:val="left"/>
      <w:pPr>
        <w:ind w:left="702" w:hanging="360"/>
      </w:pPr>
      <w:rPr>
        <w:rFonts w:ascii="Calibri" w:eastAsia="Times New Roman" w:hAnsi="Calibri" w:cs="Calibri" w:hint="default"/>
        <w:b w:val="0"/>
        <w:strike w:val="0"/>
        <w:szCs w:val="26"/>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15:restartNumberingAfterBreak="0">
    <w:nsid w:val="1A887BD3"/>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3C4E3E"/>
    <w:multiLevelType w:val="hybridMultilevel"/>
    <w:tmpl w:val="C464C558"/>
    <w:lvl w:ilvl="0" w:tplc="04090001">
      <w:start w:val="1"/>
      <w:numFmt w:val="bullet"/>
      <w:lvlText w:val=""/>
      <w:lvlJc w:val="left"/>
      <w:pPr>
        <w:ind w:left="2220" w:hanging="360"/>
      </w:pPr>
      <w:rPr>
        <w:rFonts w:ascii="Symbol" w:hAnsi="Symbol" w:hint="default"/>
      </w:rPr>
    </w:lvl>
    <w:lvl w:ilvl="1" w:tplc="04090003">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3" w15:restartNumberingAfterBreak="0">
    <w:nsid w:val="1CA23C0A"/>
    <w:multiLevelType w:val="hybridMultilevel"/>
    <w:tmpl w:val="92B6E64E"/>
    <w:lvl w:ilvl="0" w:tplc="0409001B">
      <w:start w:val="1"/>
      <w:numFmt w:val="lowerRoman"/>
      <w:lvlText w:val="%1."/>
      <w:lvlJc w:val="right"/>
      <w:pPr>
        <w:ind w:left="5400" w:hanging="360"/>
      </w:p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4" w15:restartNumberingAfterBreak="0">
    <w:nsid w:val="1F4005A3"/>
    <w:multiLevelType w:val="hybridMultilevel"/>
    <w:tmpl w:val="F1E47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FE42646"/>
    <w:multiLevelType w:val="hybridMultilevel"/>
    <w:tmpl w:val="24508CD2"/>
    <w:lvl w:ilvl="0" w:tplc="04090019">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6" w15:restartNumberingAfterBreak="0">
    <w:nsid w:val="200D4AD3"/>
    <w:multiLevelType w:val="hybridMultilevel"/>
    <w:tmpl w:val="4C62B8F8"/>
    <w:lvl w:ilvl="0" w:tplc="A096195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905AE0"/>
    <w:multiLevelType w:val="hybridMultilevel"/>
    <w:tmpl w:val="5308E78E"/>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3240" w:hanging="72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75FE4"/>
    <w:multiLevelType w:val="multilevel"/>
    <w:tmpl w:val="6B7A9BDE"/>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4"/>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eastAsia="Times New Roman" w:hAnsi="Calibri" w:cs="Times New Roman"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7384DAA"/>
    <w:multiLevelType w:val="hybridMultilevel"/>
    <w:tmpl w:val="F45AE950"/>
    <w:lvl w:ilvl="0" w:tplc="63C4F566">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279B2A71"/>
    <w:multiLevelType w:val="hybridMultilevel"/>
    <w:tmpl w:val="97365710"/>
    <w:lvl w:ilvl="0" w:tplc="0409000F">
      <w:start w:val="1"/>
      <w:numFmt w:val="decimal"/>
      <w:lvlText w:val="%1."/>
      <w:lvlJc w:val="left"/>
      <w:pPr>
        <w:ind w:left="28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F163FE"/>
    <w:multiLevelType w:val="hybridMultilevel"/>
    <w:tmpl w:val="44B402C0"/>
    <w:lvl w:ilvl="0" w:tplc="04090019">
      <w:start w:val="1"/>
      <w:numFmt w:val="lowerLetter"/>
      <w:lvlText w:val="%1."/>
      <w:lvlJc w:val="left"/>
      <w:pPr>
        <w:ind w:left="6840" w:hanging="360"/>
      </w:pPr>
    </w:lvl>
    <w:lvl w:ilvl="1" w:tplc="04090019">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22" w15:restartNumberingAfterBreak="0">
    <w:nsid w:val="29CA5B24"/>
    <w:multiLevelType w:val="hybridMultilevel"/>
    <w:tmpl w:val="44B402C0"/>
    <w:lvl w:ilvl="0" w:tplc="04090019">
      <w:start w:val="1"/>
      <w:numFmt w:val="lowerLetter"/>
      <w:lvlText w:val="%1."/>
      <w:lvlJc w:val="left"/>
      <w:pPr>
        <w:ind w:left="5400" w:hanging="360"/>
      </w:p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3" w15:restartNumberingAfterBreak="0">
    <w:nsid w:val="2A0C59B1"/>
    <w:multiLevelType w:val="hybridMultilevel"/>
    <w:tmpl w:val="44B402C0"/>
    <w:lvl w:ilvl="0" w:tplc="04090019">
      <w:start w:val="1"/>
      <w:numFmt w:val="lowerLetter"/>
      <w:lvlText w:val="%1."/>
      <w:lvlJc w:val="left"/>
      <w:pPr>
        <w:ind w:left="5400" w:hanging="360"/>
      </w:p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4" w15:restartNumberingAfterBreak="0">
    <w:nsid w:val="2A967153"/>
    <w:multiLevelType w:val="multilevel"/>
    <w:tmpl w:val="80EA1C1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5" w15:restartNumberingAfterBreak="0">
    <w:nsid w:val="32D726EB"/>
    <w:multiLevelType w:val="hybridMultilevel"/>
    <w:tmpl w:val="44B402C0"/>
    <w:lvl w:ilvl="0" w:tplc="04090019">
      <w:start w:val="1"/>
      <w:numFmt w:val="lowerLetter"/>
      <w:lvlText w:val="%1."/>
      <w:lvlJc w:val="left"/>
      <w:pPr>
        <w:ind w:left="5400" w:hanging="360"/>
      </w:p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6" w15:restartNumberingAfterBreak="0">
    <w:nsid w:val="331F790F"/>
    <w:multiLevelType w:val="hybridMultilevel"/>
    <w:tmpl w:val="1662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CE3658"/>
    <w:multiLevelType w:val="hybridMultilevel"/>
    <w:tmpl w:val="38C664A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35250337"/>
    <w:multiLevelType w:val="hybridMultilevel"/>
    <w:tmpl w:val="A448F3E2"/>
    <w:lvl w:ilvl="0" w:tplc="B5E81C68">
      <w:start w:val="1"/>
      <w:numFmt w:val="decimal"/>
      <w:lvlText w:val="(%1)"/>
      <w:lvlJc w:val="left"/>
      <w:pPr>
        <w:ind w:left="2160" w:hanging="720"/>
      </w:pPr>
      <w:rPr>
        <w:rFonts w:ascii="Calibri" w:hAnsi="Calibri" w:cs="Times New Roman" w:hint="default"/>
      </w:rPr>
    </w:lvl>
    <w:lvl w:ilvl="1" w:tplc="04090005">
      <w:start w:val="1"/>
      <w:numFmt w:val="bullet"/>
      <w:lvlText w:val=""/>
      <w:lvlJc w:val="left"/>
      <w:pPr>
        <w:ind w:left="43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39DD1399"/>
    <w:multiLevelType w:val="hybridMultilevel"/>
    <w:tmpl w:val="FA76361C"/>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3B1251A1"/>
    <w:multiLevelType w:val="hybridMultilevel"/>
    <w:tmpl w:val="9BA8E9B2"/>
    <w:lvl w:ilvl="0" w:tplc="455E7214">
      <w:start w:val="1"/>
      <w:numFmt w:val="lowerLetter"/>
      <w:lvlText w:val="(%1)"/>
      <w:lvlJc w:val="left"/>
      <w:pPr>
        <w:ind w:left="3240" w:hanging="360"/>
      </w:pPr>
      <w:rPr>
        <w:rFonts w:ascii="Calibri" w:eastAsia="Times New Roman" w:hAnsi="Calibri" w:cs="Times New Roman"/>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3B7C3F5C"/>
    <w:multiLevelType w:val="hybridMultilevel"/>
    <w:tmpl w:val="9BA8E9B2"/>
    <w:lvl w:ilvl="0" w:tplc="455E7214">
      <w:start w:val="1"/>
      <w:numFmt w:val="lowerLetter"/>
      <w:lvlText w:val="(%1)"/>
      <w:lvlJc w:val="left"/>
      <w:pPr>
        <w:ind w:left="3240" w:hanging="360"/>
      </w:pPr>
      <w:rPr>
        <w:rFonts w:ascii="Calibri" w:eastAsia="Times New Roman" w:hAnsi="Calibri" w:cs="Times New Roman"/>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402D45BF"/>
    <w:multiLevelType w:val="hybridMultilevel"/>
    <w:tmpl w:val="DC08B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966527"/>
    <w:multiLevelType w:val="hybridMultilevel"/>
    <w:tmpl w:val="945CF530"/>
    <w:lvl w:ilvl="0" w:tplc="14822E86">
      <w:start w:val="1"/>
      <w:numFmt w:val="decimal"/>
      <w:lvlText w:val="%1."/>
      <w:lvlJc w:val="left"/>
      <w:pPr>
        <w:ind w:left="702" w:hanging="360"/>
      </w:pPr>
      <w:rPr>
        <w:rFonts w:ascii="Calibri" w:eastAsia="Times New Roman" w:hAnsi="Calibri" w:cs="Calibri" w:hint="default"/>
        <w:b w:val="0"/>
        <w:strike w:val="0"/>
        <w:szCs w:val="26"/>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4" w15:restartNumberingAfterBreak="0">
    <w:nsid w:val="447868C3"/>
    <w:multiLevelType w:val="multilevel"/>
    <w:tmpl w:val="915ABB16"/>
    <w:lvl w:ilvl="0">
      <w:start w:val="1"/>
      <w:numFmt w:val="decimal"/>
      <w:lvlText w:val="%1."/>
      <w:lvlJc w:val="left"/>
      <w:pPr>
        <w:ind w:left="720" w:hanging="720"/>
      </w:pPr>
      <w:rPr>
        <w:rFonts w:hint="default"/>
        <w:b w:val="0"/>
        <w:i w:val="0"/>
        <w:caps/>
        <w:strike w:val="0"/>
        <w:dstrike w:val="0"/>
        <w:vanish w:val="0"/>
        <w:color w:val="auto"/>
        <w:kern w:val="0"/>
        <w:sz w:val="26"/>
        <w:szCs w:val="26"/>
        <w:u w:val="none"/>
        <w:vertAlign w:val="baseline"/>
      </w:rPr>
    </w:lvl>
    <w:lvl w:ilvl="1">
      <w:start w:val="1"/>
      <w:numFmt w:val="upperLetter"/>
      <w:lvlRestart w:val="0"/>
      <w:lvlText w:val="%2."/>
      <w:lvlJc w:val="left"/>
      <w:pPr>
        <w:ind w:left="1440" w:hanging="720"/>
      </w:pPr>
      <w:rPr>
        <w:rFonts w:ascii="Times New Roman" w:hAnsi="Times New Roman" w:hint="default"/>
        <w:b w:val="0"/>
        <w:i w:val="0"/>
        <w:caps w:val="0"/>
        <w:strike w:val="0"/>
        <w:dstrike w:val="0"/>
        <w:vanish w:val="0"/>
        <w:color w:val="000000"/>
        <w:kern w:val="0"/>
        <w:sz w:val="26"/>
        <w:u w:val="none"/>
        <w:vertAlign w:val="baseline"/>
      </w:rPr>
    </w:lvl>
    <w:lvl w:ilvl="2">
      <w:start w:val="1"/>
      <w:numFmt w:val="decimal"/>
      <w:lvlText w:val="%3."/>
      <w:lvlJc w:val="left"/>
      <w:pPr>
        <w:tabs>
          <w:tab w:val="num" w:pos="1440"/>
        </w:tabs>
        <w:ind w:left="2160" w:hanging="720"/>
      </w:pPr>
      <w:rPr>
        <w:rFonts w:ascii="Times New Roman" w:hAnsi="Times New Roman"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7F25EBD"/>
    <w:multiLevelType w:val="hybridMultilevel"/>
    <w:tmpl w:val="92B6E64E"/>
    <w:lvl w:ilvl="0" w:tplc="0409001B">
      <w:start w:val="1"/>
      <w:numFmt w:val="lowerRoman"/>
      <w:lvlText w:val="%1."/>
      <w:lvlJc w:val="right"/>
      <w:pPr>
        <w:ind w:left="5400" w:hanging="360"/>
      </w:p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6" w15:restartNumberingAfterBreak="0">
    <w:nsid w:val="48256B12"/>
    <w:multiLevelType w:val="hybridMultilevel"/>
    <w:tmpl w:val="AD261E48"/>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7" w15:restartNumberingAfterBreak="0">
    <w:nsid w:val="49B97595"/>
    <w:multiLevelType w:val="hybridMultilevel"/>
    <w:tmpl w:val="B80C5AB8"/>
    <w:lvl w:ilvl="0" w:tplc="B96E3702">
      <w:start w:val="1"/>
      <w:numFmt w:val="decimal"/>
      <w:lvlText w:val="(%1)"/>
      <w:lvlJc w:val="left"/>
      <w:pPr>
        <w:ind w:left="2160" w:hanging="360"/>
      </w:pPr>
      <w:rPr>
        <w:rFonts w:ascii="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49772C"/>
    <w:multiLevelType w:val="hybridMultilevel"/>
    <w:tmpl w:val="9BA8E9B2"/>
    <w:lvl w:ilvl="0" w:tplc="455E7214">
      <w:start w:val="1"/>
      <w:numFmt w:val="lowerLetter"/>
      <w:lvlText w:val="(%1)"/>
      <w:lvlJc w:val="left"/>
      <w:pPr>
        <w:ind w:left="3240" w:hanging="360"/>
      </w:pPr>
      <w:rPr>
        <w:rFonts w:ascii="Calibri" w:eastAsia="Times New Roman" w:hAnsi="Calibri" w:cs="Times New Roman"/>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15:restartNumberingAfterBreak="0">
    <w:nsid w:val="4C2C026D"/>
    <w:multiLevelType w:val="multilevel"/>
    <w:tmpl w:val="FA1CBA9A"/>
    <w:lvl w:ilvl="0">
      <w:start w:val="1"/>
      <w:numFmt w:val="upperRoman"/>
      <w:pStyle w:val="Heading1"/>
      <w:lvlText w:val="%1."/>
      <w:lvlJc w:val="left"/>
      <w:pPr>
        <w:ind w:left="81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Text w:val="%2.1"/>
      <w:lvlJc w:val="left"/>
      <w:pPr>
        <w:ind w:left="1620" w:hanging="720"/>
      </w:pPr>
      <w:rPr>
        <w:rFonts w:hint="default"/>
        <w:b w:val="0"/>
        <w:i w:val="0"/>
        <w:caps w:val="0"/>
        <w:strike w:val="0"/>
        <w:dstrike w:val="0"/>
        <w:vanish w:val="0"/>
        <w:color w:val="000000"/>
        <w:kern w:val="0"/>
        <w:sz w:val="28"/>
        <w:szCs w:val="28"/>
        <w:u w:val="none"/>
        <w:vertAlign w:val="baseline"/>
      </w:rPr>
    </w:lvl>
    <w:lvl w:ilvl="2">
      <w:start w:val="1"/>
      <w:numFmt w:val="decimal"/>
      <w:pStyle w:val="Item1"/>
      <w:lvlText w:val="%3."/>
      <w:lvlJc w:val="left"/>
      <w:pPr>
        <w:tabs>
          <w:tab w:val="num" w:pos="1710"/>
        </w:tabs>
        <w:ind w:left="2430" w:hanging="720"/>
      </w:pPr>
      <w:rPr>
        <w:rFonts w:ascii="Calibri" w:hAnsi="Calibri" w:cs="Calibri" w:hint="default"/>
        <w:b w:val="0"/>
        <w:bCs/>
        <w:i w:val="0"/>
        <w:caps w:val="0"/>
        <w:strike w:val="0"/>
        <w:dstrike w:val="0"/>
        <w:vanish w:val="0"/>
        <w:color w:val="auto"/>
        <w:kern w:val="0"/>
        <w:sz w:val="26"/>
        <w:vertAlign w:val="baseline"/>
      </w:rPr>
    </w:lvl>
    <w:lvl w:ilvl="3">
      <w:start w:val="1"/>
      <w:numFmt w:val="lowerLetter"/>
      <w:pStyle w:val="Itema"/>
      <w:lvlText w:val="%4."/>
      <w:lvlJc w:val="left"/>
      <w:pPr>
        <w:tabs>
          <w:tab w:val="num" w:pos="2160"/>
        </w:tabs>
        <w:ind w:left="2880" w:hanging="720"/>
      </w:pPr>
      <w:rPr>
        <w:rFonts w:hint="default"/>
        <w:b w:val="0"/>
        <w:i w:val="0"/>
        <w:caps w:val="0"/>
        <w:strike w:val="0"/>
        <w:dstrike w:val="0"/>
        <w:vanish w:val="0"/>
        <w:color w:val="000000"/>
        <w:kern w:val="0"/>
        <w:sz w:val="26"/>
        <w:u w:val="none"/>
        <w:vertAlign w:val="baseline"/>
      </w:rPr>
    </w:lvl>
    <w:lvl w:ilvl="4">
      <w:start w:val="1"/>
      <w:numFmt w:val="lowerLetter"/>
      <w:pStyle w:val="Item10"/>
      <w:lvlText w:val="%5)"/>
      <w:lvlJc w:val="left"/>
      <w:pPr>
        <w:tabs>
          <w:tab w:val="num" w:pos="2880"/>
        </w:tabs>
        <w:ind w:left="3600" w:hanging="720"/>
      </w:pPr>
      <w:rPr>
        <w:rFonts w:hint="default"/>
        <w:b w:val="0"/>
        <w:i w:val="0"/>
        <w:caps w:val="0"/>
        <w:strike w:val="0"/>
        <w:dstrike w:val="0"/>
        <w:vanish w:val="0"/>
        <w:color w:val="000000"/>
        <w:kern w:val="0"/>
        <w:sz w:val="26"/>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C6B7CC4"/>
    <w:multiLevelType w:val="hybridMultilevel"/>
    <w:tmpl w:val="5D7E459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9">
      <w:start w:val="1"/>
      <w:numFmt w:val="lowerLetter"/>
      <w:lvlText w:val="%3."/>
      <w:lvlJc w:val="left"/>
      <w:pPr>
        <w:ind w:left="3600" w:hanging="180"/>
      </w:pPr>
    </w:lvl>
    <w:lvl w:ilvl="3" w:tplc="0409001B">
      <w:start w:val="1"/>
      <w:numFmt w:val="lowerRoman"/>
      <w:lvlText w:val="%4."/>
      <w:lvlJc w:val="righ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4D6A27B5"/>
    <w:multiLevelType w:val="hybridMultilevel"/>
    <w:tmpl w:val="CA407CF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9">
      <w:start w:val="1"/>
      <w:numFmt w:val="lowerLetter"/>
      <w:lvlText w:val="%3."/>
      <w:lvlJc w:val="lef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DE76EE9"/>
    <w:multiLevelType w:val="hybridMultilevel"/>
    <w:tmpl w:val="464A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DF2410"/>
    <w:multiLevelType w:val="multilevel"/>
    <w:tmpl w:val="9AD42F70"/>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eastAsia="Times New Roman" w:hAnsi="Calibri" w:cs="Times New Roman"/>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eastAsia="Times New Roman" w:hAnsi="Calibri" w:cs="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738447D"/>
    <w:multiLevelType w:val="hybridMultilevel"/>
    <w:tmpl w:val="15662D44"/>
    <w:lvl w:ilvl="0" w:tplc="DFEAAD7A">
      <w:start w:val="1"/>
      <w:numFmt w:val="lowerLetter"/>
      <w:lvlText w:val="%1."/>
      <w:lvlJc w:val="left"/>
      <w:pPr>
        <w:ind w:left="5400" w:hanging="360"/>
      </w:pPr>
      <w:rPr>
        <w:b w:val="0"/>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5" w15:restartNumberingAfterBreak="0">
    <w:nsid w:val="5D490FC4"/>
    <w:multiLevelType w:val="hybridMultilevel"/>
    <w:tmpl w:val="25B6220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6" w15:restartNumberingAfterBreak="0">
    <w:nsid w:val="5FF3464C"/>
    <w:multiLevelType w:val="hybridMultilevel"/>
    <w:tmpl w:val="19A075E8"/>
    <w:lvl w:ilvl="0" w:tplc="A6AC8138">
      <w:start w:val="1"/>
      <w:numFmt w:val="decimal"/>
      <w:lvlText w:val="%1."/>
      <w:lvlJc w:val="left"/>
      <w:pPr>
        <w:ind w:left="2160" w:hanging="360"/>
      </w:pPr>
      <w:rPr>
        <w:rFonts w:ascii="Calibri" w:eastAsia="Times New Roman" w:hAnsi="Calibri" w:cs="Calibr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98F593B"/>
    <w:multiLevelType w:val="hybridMultilevel"/>
    <w:tmpl w:val="44B402C0"/>
    <w:lvl w:ilvl="0" w:tplc="04090019">
      <w:start w:val="1"/>
      <w:numFmt w:val="lowerLetter"/>
      <w:lvlText w:val="%1."/>
      <w:lvlJc w:val="left"/>
      <w:pPr>
        <w:ind w:left="5400" w:hanging="360"/>
      </w:p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8" w15:restartNumberingAfterBreak="0">
    <w:nsid w:val="6F0E3491"/>
    <w:multiLevelType w:val="multilevel"/>
    <w:tmpl w:val="6D6A138C"/>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eastAsia="Times New Roman" w:hAnsi="Calibri" w:cs="Times New Roman"/>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1466000"/>
    <w:multiLevelType w:val="hybridMultilevel"/>
    <w:tmpl w:val="3DB6C152"/>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50" w15:restartNumberingAfterBreak="0">
    <w:nsid w:val="740B2372"/>
    <w:multiLevelType w:val="hybridMultilevel"/>
    <w:tmpl w:val="F65271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47A3FB6"/>
    <w:multiLevelType w:val="hybridMultilevel"/>
    <w:tmpl w:val="92B6E64E"/>
    <w:lvl w:ilvl="0" w:tplc="0409001B">
      <w:start w:val="1"/>
      <w:numFmt w:val="lowerRoman"/>
      <w:lvlText w:val="%1."/>
      <w:lvlJc w:val="right"/>
      <w:pPr>
        <w:ind w:left="5400" w:hanging="360"/>
      </w:p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2" w15:restartNumberingAfterBreak="0">
    <w:nsid w:val="748E2C49"/>
    <w:multiLevelType w:val="hybridMultilevel"/>
    <w:tmpl w:val="6EA4128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3" w15:restartNumberingAfterBreak="0">
    <w:nsid w:val="74EB3943"/>
    <w:multiLevelType w:val="multilevel"/>
    <w:tmpl w:val="FF6EB84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96B43CB"/>
    <w:multiLevelType w:val="hybridMultilevel"/>
    <w:tmpl w:val="44B402C0"/>
    <w:lvl w:ilvl="0" w:tplc="04090019">
      <w:start w:val="1"/>
      <w:numFmt w:val="lowerLetter"/>
      <w:lvlText w:val="%1."/>
      <w:lvlJc w:val="left"/>
      <w:pPr>
        <w:ind w:left="5400" w:hanging="360"/>
      </w:p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5" w15:restartNumberingAfterBreak="0">
    <w:nsid w:val="7A560AD7"/>
    <w:multiLevelType w:val="hybridMultilevel"/>
    <w:tmpl w:val="FA76361C"/>
    <w:lvl w:ilvl="0" w:tplc="0409001B">
      <w:start w:val="1"/>
      <w:numFmt w:val="lowerRoman"/>
      <w:lvlText w:val="%1."/>
      <w:lvlJc w:val="righ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 w:numId="3">
    <w:abstractNumId w:val="11"/>
  </w:num>
  <w:num w:numId="4">
    <w:abstractNumId w:val="53"/>
  </w:num>
  <w:num w:numId="5">
    <w:abstractNumId w:val="45"/>
  </w:num>
  <w:num w:numId="6">
    <w:abstractNumId w:val="32"/>
  </w:num>
  <w:num w:numId="7">
    <w:abstractNumId w:val="16"/>
  </w:num>
  <w:num w:numId="8">
    <w:abstractNumId w:val="28"/>
  </w:num>
  <w:num w:numId="9">
    <w:abstractNumId w:val="37"/>
  </w:num>
  <w:num w:numId="10">
    <w:abstractNumId w:val="17"/>
  </w:num>
  <w:num w:numId="11">
    <w:abstractNumId w:val="34"/>
  </w:num>
  <w:num w:numId="12">
    <w:abstractNumId w:val="50"/>
  </w:num>
  <w:num w:numId="13">
    <w:abstractNumId w:val="24"/>
  </w:num>
  <w:num w:numId="14">
    <w:abstractNumId w:val="2"/>
  </w:num>
  <w:num w:numId="15">
    <w:abstractNumId w:val="41"/>
  </w:num>
  <w:num w:numId="16">
    <w:abstractNumId w:val="12"/>
  </w:num>
  <w:num w:numId="17">
    <w:abstractNumId w:val="40"/>
  </w:num>
  <w:num w:numId="18">
    <w:abstractNumId w:val="55"/>
  </w:num>
  <w:num w:numId="19">
    <w:abstractNumId w:val="15"/>
  </w:num>
  <w:num w:numId="20">
    <w:abstractNumId w:val="30"/>
  </w:num>
  <w:num w:numId="21">
    <w:abstractNumId w:val="31"/>
  </w:num>
  <w:num w:numId="22">
    <w:abstractNumId w:val="5"/>
  </w:num>
  <w:num w:numId="23">
    <w:abstractNumId w:val="20"/>
  </w:num>
  <w:num w:numId="24">
    <w:abstractNumId w:val="21"/>
  </w:num>
  <w:num w:numId="25">
    <w:abstractNumId w:val="35"/>
  </w:num>
  <w:num w:numId="26">
    <w:abstractNumId w:val="4"/>
  </w:num>
  <w:num w:numId="27">
    <w:abstractNumId w:val="22"/>
  </w:num>
  <w:num w:numId="28">
    <w:abstractNumId w:val="25"/>
  </w:num>
  <w:num w:numId="29">
    <w:abstractNumId w:val="23"/>
  </w:num>
  <w:num w:numId="30">
    <w:abstractNumId w:val="51"/>
  </w:num>
  <w:num w:numId="31">
    <w:abstractNumId w:val="13"/>
  </w:num>
  <w:num w:numId="32">
    <w:abstractNumId w:val="47"/>
  </w:num>
  <w:num w:numId="33">
    <w:abstractNumId w:val="44"/>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9"/>
  </w:num>
  <w:num w:numId="38">
    <w:abstractNumId w:val="18"/>
  </w:num>
  <w:num w:numId="39">
    <w:abstractNumId w:val="8"/>
  </w:num>
  <w:num w:numId="40">
    <w:abstractNumId w:val="10"/>
  </w:num>
  <w:num w:numId="41">
    <w:abstractNumId w:val="33"/>
  </w:num>
  <w:num w:numId="42">
    <w:abstractNumId w:val="7"/>
  </w:num>
  <w:num w:numId="43">
    <w:abstractNumId w:val="6"/>
  </w:num>
  <w:num w:numId="44">
    <w:abstractNumId w:val="19"/>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num>
  <w:num w:numId="53">
    <w:abstractNumId w:val="27"/>
  </w:num>
  <w:num w:numId="54">
    <w:abstractNumId w:val="3"/>
  </w:num>
  <w:num w:numId="55">
    <w:abstractNumId w:val="43"/>
  </w:num>
  <w:num w:numId="56">
    <w:abstractNumId w:val="9"/>
  </w:num>
  <w:num w:numId="57">
    <w:abstractNumId w:val="38"/>
  </w:num>
  <w:num w:numId="58">
    <w:abstractNumId w:val="49"/>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num>
  <w:num w:numId="61">
    <w:abstractNumId w:val="48"/>
  </w:num>
  <w:num w:numId="62">
    <w:abstractNumId w:val="26"/>
  </w:num>
  <w:num w:numId="63">
    <w:abstractNumId w:val="39"/>
  </w:num>
  <w:num w:numId="64">
    <w:abstractNumId w:val="29"/>
  </w:num>
  <w:num w:numId="65">
    <w:abstractNumId w:val="39"/>
  </w:num>
  <w:num w:numId="66">
    <w:abstractNumId w:val="54"/>
  </w:num>
  <w:num w:numId="67">
    <w:abstractNumId w:val="39"/>
  </w:num>
  <w:num w:numId="68">
    <w:abstractNumId w:val="39"/>
    <w:lvlOverride w:ilvl="0">
      <w:startOverride w:val="1"/>
    </w:lvlOverride>
    <w:lvlOverride w:ilvl="1">
      <w:startOverride w:val="1"/>
    </w:lvlOverride>
    <w:lvlOverride w:ilvl="2">
      <w:startOverride w:val="7"/>
    </w:lvlOverride>
  </w:num>
  <w:num w:numId="69">
    <w:abstractNumId w:val="14"/>
  </w:num>
  <w:num w:numId="70">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30"/>
  <w:displayHorizontalDrawingGridEvery w:val="0"/>
  <w:displayVerticalDrawingGridEvery w:val="0"/>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0B7"/>
    <w:rsid w:val="00000A08"/>
    <w:rsid w:val="000014C8"/>
    <w:rsid w:val="0000189B"/>
    <w:rsid w:val="00001D68"/>
    <w:rsid w:val="00002B28"/>
    <w:rsid w:val="00002E50"/>
    <w:rsid w:val="0000383D"/>
    <w:rsid w:val="000038EE"/>
    <w:rsid w:val="00003B4D"/>
    <w:rsid w:val="00003D08"/>
    <w:rsid w:val="0000474B"/>
    <w:rsid w:val="00005CB8"/>
    <w:rsid w:val="000060A5"/>
    <w:rsid w:val="00006C34"/>
    <w:rsid w:val="0000735A"/>
    <w:rsid w:val="00010C15"/>
    <w:rsid w:val="00010FBE"/>
    <w:rsid w:val="0001108A"/>
    <w:rsid w:val="00011106"/>
    <w:rsid w:val="000115B6"/>
    <w:rsid w:val="0001356F"/>
    <w:rsid w:val="00013C76"/>
    <w:rsid w:val="00013EFE"/>
    <w:rsid w:val="0001449B"/>
    <w:rsid w:val="000155FB"/>
    <w:rsid w:val="00015687"/>
    <w:rsid w:val="000156FD"/>
    <w:rsid w:val="000158EF"/>
    <w:rsid w:val="00015FA3"/>
    <w:rsid w:val="00016E7E"/>
    <w:rsid w:val="00016FB6"/>
    <w:rsid w:val="00017184"/>
    <w:rsid w:val="00017D7D"/>
    <w:rsid w:val="0002087C"/>
    <w:rsid w:val="00021232"/>
    <w:rsid w:val="00021376"/>
    <w:rsid w:val="0002259C"/>
    <w:rsid w:val="0002299A"/>
    <w:rsid w:val="00023119"/>
    <w:rsid w:val="000236C4"/>
    <w:rsid w:val="00023823"/>
    <w:rsid w:val="00023F66"/>
    <w:rsid w:val="00024521"/>
    <w:rsid w:val="00024EC1"/>
    <w:rsid w:val="000252BB"/>
    <w:rsid w:val="0002548E"/>
    <w:rsid w:val="00025C71"/>
    <w:rsid w:val="00025F04"/>
    <w:rsid w:val="00027742"/>
    <w:rsid w:val="000278E0"/>
    <w:rsid w:val="000279F4"/>
    <w:rsid w:val="000302C3"/>
    <w:rsid w:val="000304AF"/>
    <w:rsid w:val="00030687"/>
    <w:rsid w:val="00030AFA"/>
    <w:rsid w:val="0003160B"/>
    <w:rsid w:val="00031AC5"/>
    <w:rsid w:val="00031DD8"/>
    <w:rsid w:val="0003260B"/>
    <w:rsid w:val="00032A10"/>
    <w:rsid w:val="000332EA"/>
    <w:rsid w:val="00033834"/>
    <w:rsid w:val="00033E5E"/>
    <w:rsid w:val="000349FD"/>
    <w:rsid w:val="000352A4"/>
    <w:rsid w:val="00035CE6"/>
    <w:rsid w:val="00035F4D"/>
    <w:rsid w:val="000363F4"/>
    <w:rsid w:val="00036622"/>
    <w:rsid w:val="00036CDA"/>
    <w:rsid w:val="00037052"/>
    <w:rsid w:val="00037DA9"/>
    <w:rsid w:val="00037F74"/>
    <w:rsid w:val="000402FB"/>
    <w:rsid w:val="00040DD6"/>
    <w:rsid w:val="00042912"/>
    <w:rsid w:val="000430B8"/>
    <w:rsid w:val="000433E4"/>
    <w:rsid w:val="00043638"/>
    <w:rsid w:val="00044295"/>
    <w:rsid w:val="00044804"/>
    <w:rsid w:val="00045374"/>
    <w:rsid w:val="0004589D"/>
    <w:rsid w:val="00045EB6"/>
    <w:rsid w:val="0004695F"/>
    <w:rsid w:val="00046A22"/>
    <w:rsid w:val="00046D37"/>
    <w:rsid w:val="000477ED"/>
    <w:rsid w:val="00047D1F"/>
    <w:rsid w:val="00050014"/>
    <w:rsid w:val="000507E8"/>
    <w:rsid w:val="000509F0"/>
    <w:rsid w:val="0005131E"/>
    <w:rsid w:val="00054220"/>
    <w:rsid w:val="00054434"/>
    <w:rsid w:val="000548D3"/>
    <w:rsid w:val="00054A6B"/>
    <w:rsid w:val="00054E89"/>
    <w:rsid w:val="00055034"/>
    <w:rsid w:val="00055151"/>
    <w:rsid w:val="000555E1"/>
    <w:rsid w:val="000569D7"/>
    <w:rsid w:val="00056BED"/>
    <w:rsid w:val="0005734D"/>
    <w:rsid w:val="00057842"/>
    <w:rsid w:val="000605F2"/>
    <w:rsid w:val="0006099D"/>
    <w:rsid w:val="00060E77"/>
    <w:rsid w:val="00061023"/>
    <w:rsid w:val="000618EF"/>
    <w:rsid w:val="00061C17"/>
    <w:rsid w:val="00061C4D"/>
    <w:rsid w:val="00062811"/>
    <w:rsid w:val="0006290E"/>
    <w:rsid w:val="00062A1E"/>
    <w:rsid w:val="00062B83"/>
    <w:rsid w:val="000634F9"/>
    <w:rsid w:val="00063E8C"/>
    <w:rsid w:val="00065521"/>
    <w:rsid w:val="00065E89"/>
    <w:rsid w:val="000664F5"/>
    <w:rsid w:val="00066A12"/>
    <w:rsid w:val="00066D1C"/>
    <w:rsid w:val="00067824"/>
    <w:rsid w:val="00070D5C"/>
    <w:rsid w:val="00070D99"/>
    <w:rsid w:val="00071570"/>
    <w:rsid w:val="000723B0"/>
    <w:rsid w:val="00073990"/>
    <w:rsid w:val="00075E0D"/>
    <w:rsid w:val="0007675F"/>
    <w:rsid w:val="000773BD"/>
    <w:rsid w:val="00077DB5"/>
    <w:rsid w:val="000805C7"/>
    <w:rsid w:val="0008060F"/>
    <w:rsid w:val="00080CA9"/>
    <w:rsid w:val="0008231E"/>
    <w:rsid w:val="00082373"/>
    <w:rsid w:val="00082F69"/>
    <w:rsid w:val="00083195"/>
    <w:rsid w:val="000834B2"/>
    <w:rsid w:val="000838C6"/>
    <w:rsid w:val="00083CD1"/>
    <w:rsid w:val="000846AD"/>
    <w:rsid w:val="00084715"/>
    <w:rsid w:val="00085AAE"/>
    <w:rsid w:val="000874DA"/>
    <w:rsid w:val="000878B6"/>
    <w:rsid w:val="0009188E"/>
    <w:rsid w:val="00091C92"/>
    <w:rsid w:val="000930D5"/>
    <w:rsid w:val="00093907"/>
    <w:rsid w:val="00093A86"/>
    <w:rsid w:val="000948E4"/>
    <w:rsid w:val="00094FB4"/>
    <w:rsid w:val="000952D0"/>
    <w:rsid w:val="00095670"/>
    <w:rsid w:val="00096053"/>
    <w:rsid w:val="00096325"/>
    <w:rsid w:val="00096458"/>
    <w:rsid w:val="00096961"/>
    <w:rsid w:val="000969CB"/>
    <w:rsid w:val="00096AA3"/>
    <w:rsid w:val="00096FA6"/>
    <w:rsid w:val="000974E3"/>
    <w:rsid w:val="000A03E2"/>
    <w:rsid w:val="000A1012"/>
    <w:rsid w:val="000A14E1"/>
    <w:rsid w:val="000A1EDA"/>
    <w:rsid w:val="000A238D"/>
    <w:rsid w:val="000A2958"/>
    <w:rsid w:val="000A3BF6"/>
    <w:rsid w:val="000A3C82"/>
    <w:rsid w:val="000A3DFD"/>
    <w:rsid w:val="000A3EF5"/>
    <w:rsid w:val="000A5F4E"/>
    <w:rsid w:val="000A5FD0"/>
    <w:rsid w:val="000A610C"/>
    <w:rsid w:val="000A618B"/>
    <w:rsid w:val="000A67F7"/>
    <w:rsid w:val="000B00B9"/>
    <w:rsid w:val="000B0DF0"/>
    <w:rsid w:val="000B1A97"/>
    <w:rsid w:val="000B2C22"/>
    <w:rsid w:val="000B36AA"/>
    <w:rsid w:val="000B3D46"/>
    <w:rsid w:val="000B4A2E"/>
    <w:rsid w:val="000B5396"/>
    <w:rsid w:val="000B5E5F"/>
    <w:rsid w:val="000B6484"/>
    <w:rsid w:val="000B7559"/>
    <w:rsid w:val="000B7BD4"/>
    <w:rsid w:val="000B7F3B"/>
    <w:rsid w:val="000C1640"/>
    <w:rsid w:val="000C17C3"/>
    <w:rsid w:val="000C2584"/>
    <w:rsid w:val="000C382A"/>
    <w:rsid w:val="000C4399"/>
    <w:rsid w:val="000C67EC"/>
    <w:rsid w:val="000C7569"/>
    <w:rsid w:val="000C7959"/>
    <w:rsid w:val="000D01A7"/>
    <w:rsid w:val="000D08B7"/>
    <w:rsid w:val="000D0F96"/>
    <w:rsid w:val="000D1535"/>
    <w:rsid w:val="000D2356"/>
    <w:rsid w:val="000D25FD"/>
    <w:rsid w:val="000D2AF7"/>
    <w:rsid w:val="000D3069"/>
    <w:rsid w:val="000D307E"/>
    <w:rsid w:val="000D308A"/>
    <w:rsid w:val="000D3F31"/>
    <w:rsid w:val="000D3F6D"/>
    <w:rsid w:val="000D4411"/>
    <w:rsid w:val="000D50DF"/>
    <w:rsid w:val="000D5324"/>
    <w:rsid w:val="000D5618"/>
    <w:rsid w:val="000D5F52"/>
    <w:rsid w:val="000D60CE"/>
    <w:rsid w:val="000D6A15"/>
    <w:rsid w:val="000D6C6E"/>
    <w:rsid w:val="000D7DDF"/>
    <w:rsid w:val="000D7E71"/>
    <w:rsid w:val="000E0703"/>
    <w:rsid w:val="000E16B4"/>
    <w:rsid w:val="000E2198"/>
    <w:rsid w:val="000E25B1"/>
    <w:rsid w:val="000E2802"/>
    <w:rsid w:val="000E326B"/>
    <w:rsid w:val="000E3407"/>
    <w:rsid w:val="000E44A5"/>
    <w:rsid w:val="000E4890"/>
    <w:rsid w:val="000E5B37"/>
    <w:rsid w:val="000E5C86"/>
    <w:rsid w:val="000E5D07"/>
    <w:rsid w:val="000E6259"/>
    <w:rsid w:val="000E6902"/>
    <w:rsid w:val="000E76C2"/>
    <w:rsid w:val="000E7B05"/>
    <w:rsid w:val="000E7F6B"/>
    <w:rsid w:val="000F0787"/>
    <w:rsid w:val="000F0FC4"/>
    <w:rsid w:val="000F1A2C"/>
    <w:rsid w:val="000F1A9D"/>
    <w:rsid w:val="000F1B71"/>
    <w:rsid w:val="000F1BC5"/>
    <w:rsid w:val="000F2629"/>
    <w:rsid w:val="000F28F7"/>
    <w:rsid w:val="000F4040"/>
    <w:rsid w:val="000F4B4C"/>
    <w:rsid w:val="000F4BF4"/>
    <w:rsid w:val="000F4FCA"/>
    <w:rsid w:val="000F500F"/>
    <w:rsid w:val="000F5C28"/>
    <w:rsid w:val="000F61A5"/>
    <w:rsid w:val="000F6D90"/>
    <w:rsid w:val="0010046F"/>
    <w:rsid w:val="00100546"/>
    <w:rsid w:val="0010204C"/>
    <w:rsid w:val="00102800"/>
    <w:rsid w:val="001033E4"/>
    <w:rsid w:val="00103A3B"/>
    <w:rsid w:val="00103FEC"/>
    <w:rsid w:val="00104F95"/>
    <w:rsid w:val="001054D9"/>
    <w:rsid w:val="00105D5A"/>
    <w:rsid w:val="00107834"/>
    <w:rsid w:val="00107FF5"/>
    <w:rsid w:val="0011074A"/>
    <w:rsid w:val="00111AAE"/>
    <w:rsid w:val="00113947"/>
    <w:rsid w:val="00113D08"/>
    <w:rsid w:val="00113D25"/>
    <w:rsid w:val="0011421B"/>
    <w:rsid w:val="00114786"/>
    <w:rsid w:val="00114820"/>
    <w:rsid w:val="001148C6"/>
    <w:rsid w:val="00114C6F"/>
    <w:rsid w:val="00115496"/>
    <w:rsid w:val="0011587F"/>
    <w:rsid w:val="0011643E"/>
    <w:rsid w:val="00116469"/>
    <w:rsid w:val="001165A1"/>
    <w:rsid w:val="001167B1"/>
    <w:rsid w:val="00117431"/>
    <w:rsid w:val="001176F7"/>
    <w:rsid w:val="0011798C"/>
    <w:rsid w:val="00117C49"/>
    <w:rsid w:val="00117CC5"/>
    <w:rsid w:val="001210FC"/>
    <w:rsid w:val="0012128F"/>
    <w:rsid w:val="001212E1"/>
    <w:rsid w:val="00121E47"/>
    <w:rsid w:val="00122061"/>
    <w:rsid w:val="001220FA"/>
    <w:rsid w:val="00122135"/>
    <w:rsid w:val="00122F72"/>
    <w:rsid w:val="0012429D"/>
    <w:rsid w:val="00124B21"/>
    <w:rsid w:val="0012539B"/>
    <w:rsid w:val="001255F0"/>
    <w:rsid w:val="00126C6D"/>
    <w:rsid w:val="00126D1D"/>
    <w:rsid w:val="00127204"/>
    <w:rsid w:val="0012747A"/>
    <w:rsid w:val="00127C05"/>
    <w:rsid w:val="0013080E"/>
    <w:rsid w:val="00130F5F"/>
    <w:rsid w:val="001313EA"/>
    <w:rsid w:val="00131BF0"/>
    <w:rsid w:val="001330DB"/>
    <w:rsid w:val="001336A4"/>
    <w:rsid w:val="00133FC5"/>
    <w:rsid w:val="00134208"/>
    <w:rsid w:val="00134D08"/>
    <w:rsid w:val="00136091"/>
    <w:rsid w:val="001365AF"/>
    <w:rsid w:val="00137DBA"/>
    <w:rsid w:val="00137EBB"/>
    <w:rsid w:val="00140B30"/>
    <w:rsid w:val="00141381"/>
    <w:rsid w:val="00141E70"/>
    <w:rsid w:val="001427CA"/>
    <w:rsid w:val="00142BC2"/>
    <w:rsid w:val="00142C44"/>
    <w:rsid w:val="00143597"/>
    <w:rsid w:val="00143799"/>
    <w:rsid w:val="00143E2D"/>
    <w:rsid w:val="00144849"/>
    <w:rsid w:val="001448B7"/>
    <w:rsid w:val="0014507F"/>
    <w:rsid w:val="0014563F"/>
    <w:rsid w:val="00145AA6"/>
    <w:rsid w:val="00145FD0"/>
    <w:rsid w:val="00146130"/>
    <w:rsid w:val="00146586"/>
    <w:rsid w:val="001468E9"/>
    <w:rsid w:val="00146B32"/>
    <w:rsid w:val="00147B8C"/>
    <w:rsid w:val="0015013B"/>
    <w:rsid w:val="0015085B"/>
    <w:rsid w:val="00151051"/>
    <w:rsid w:val="001515D0"/>
    <w:rsid w:val="00151726"/>
    <w:rsid w:val="00151F85"/>
    <w:rsid w:val="00152DEA"/>
    <w:rsid w:val="00153328"/>
    <w:rsid w:val="001535B1"/>
    <w:rsid w:val="00153732"/>
    <w:rsid w:val="00153CD2"/>
    <w:rsid w:val="0015469C"/>
    <w:rsid w:val="00154F70"/>
    <w:rsid w:val="00156BB7"/>
    <w:rsid w:val="00156FE5"/>
    <w:rsid w:val="001575C6"/>
    <w:rsid w:val="00160C1B"/>
    <w:rsid w:val="00160DF2"/>
    <w:rsid w:val="00161295"/>
    <w:rsid w:val="00161C0B"/>
    <w:rsid w:val="00161ECA"/>
    <w:rsid w:val="00161F0A"/>
    <w:rsid w:val="001644B2"/>
    <w:rsid w:val="0016487B"/>
    <w:rsid w:val="00165AC8"/>
    <w:rsid w:val="00165BD4"/>
    <w:rsid w:val="00165C83"/>
    <w:rsid w:val="001661B3"/>
    <w:rsid w:val="00166EE6"/>
    <w:rsid w:val="001674C4"/>
    <w:rsid w:val="00167539"/>
    <w:rsid w:val="0016799A"/>
    <w:rsid w:val="001716D4"/>
    <w:rsid w:val="00171A8D"/>
    <w:rsid w:val="001723CC"/>
    <w:rsid w:val="00172936"/>
    <w:rsid w:val="00172980"/>
    <w:rsid w:val="0017382C"/>
    <w:rsid w:val="00173A4C"/>
    <w:rsid w:val="00173B07"/>
    <w:rsid w:val="00173D66"/>
    <w:rsid w:val="00173FEA"/>
    <w:rsid w:val="00174358"/>
    <w:rsid w:val="00174945"/>
    <w:rsid w:val="00175282"/>
    <w:rsid w:val="001753F8"/>
    <w:rsid w:val="00175961"/>
    <w:rsid w:val="00175C5A"/>
    <w:rsid w:val="00175F5A"/>
    <w:rsid w:val="001765F7"/>
    <w:rsid w:val="00176989"/>
    <w:rsid w:val="00176B0F"/>
    <w:rsid w:val="00176BD5"/>
    <w:rsid w:val="00177916"/>
    <w:rsid w:val="0018013F"/>
    <w:rsid w:val="001801F9"/>
    <w:rsid w:val="00180791"/>
    <w:rsid w:val="00180862"/>
    <w:rsid w:val="00180A20"/>
    <w:rsid w:val="00181606"/>
    <w:rsid w:val="00181762"/>
    <w:rsid w:val="00181892"/>
    <w:rsid w:val="0018192A"/>
    <w:rsid w:val="00181C5A"/>
    <w:rsid w:val="00181F46"/>
    <w:rsid w:val="00182859"/>
    <w:rsid w:val="0018285D"/>
    <w:rsid w:val="00182A21"/>
    <w:rsid w:val="00183B36"/>
    <w:rsid w:val="00183CB7"/>
    <w:rsid w:val="00184313"/>
    <w:rsid w:val="00184D3E"/>
    <w:rsid w:val="00185D87"/>
    <w:rsid w:val="00185DF8"/>
    <w:rsid w:val="00186A8F"/>
    <w:rsid w:val="00186B4F"/>
    <w:rsid w:val="00186B84"/>
    <w:rsid w:val="0018760E"/>
    <w:rsid w:val="00187B38"/>
    <w:rsid w:val="00187FAC"/>
    <w:rsid w:val="00190323"/>
    <w:rsid w:val="001909E9"/>
    <w:rsid w:val="00190DCD"/>
    <w:rsid w:val="001912C9"/>
    <w:rsid w:val="00191312"/>
    <w:rsid w:val="00191C2B"/>
    <w:rsid w:val="0019211B"/>
    <w:rsid w:val="0019262F"/>
    <w:rsid w:val="00193C60"/>
    <w:rsid w:val="00194847"/>
    <w:rsid w:val="0019496C"/>
    <w:rsid w:val="00194C63"/>
    <w:rsid w:val="0019506F"/>
    <w:rsid w:val="00196915"/>
    <w:rsid w:val="00196AFB"/>
    <w:rsid w:val="00196C77"/>
    <w:rsid w:val="00197301"/>
    <w:rsid w:val="00197FBC"/>
    <w:rsid w:val="001A078F"/>
    <w:rsid w:val="001A54CD"/>
    <w:rsid w:val="001B000A"/>
    <w:rsid w:val="001B040A"/>
    <w:rsid w:val="001B061E"/>
    <w:rsid w:val="001B065B"/>
    <w:rsid w:val="001B1ECE"/>
    <w:rsid w:val="001B3024"/>
    <w:rsid w:val="001B33D9"/>
    <w:rsid w:val="001B3845"/>
    <w:rsid w:val="001B3C6C"/>
    <w:rsid w:val="001B4163"/>
    <w:rsid w:val="001B4706"/>
    <w:rsid w:val="001B499B"/>
    <w:rsid w:val="001B52C0"/>
    <w:rsid w:val="001B5415"/>
    <w:rsid w:val="001B7118"/>
    <w:rsid w:val="001B7488"/>
    <w:rsid w:val="001B75AC"/>
    <w:rsid w:val="001B7997"/>
    <w:rsid w:val="001B7DDD"/>
    <w:rsid w:val="001C0410"/>
    <w:rsid w:val="001C12D9"/>
    <w:rsid w:val="001C28D7"/>
    <w:rsid w:val="001C2D97"/>
    <w:rsid w:val="001C371D"/>
    <w:rsid w:val="001C376C"/>
    <w:rsid w:val="001C3F6D"/>
    <w:rsid w:val="001C4E54"/>
    <w:rsid w:val="001C4E56"/>
    <w:rsid w:val="001C6094"/>
    <w:rsid w:val="001C6892"/>
    <w:rsid w:val="001C6A9F"/>
    <w:rsid w:val="001C7755"/>
    <w:rsid w:val="001D036E"/>
    <w:rsid w:val="001D0E09"/>
    <w:rsid w:val="001D335E"/>
    <w:rsid w:val="001D3457"/>
    <w:rsid w:val="001D34A0"/>
    <w:rsid w:val="001D371C"/>
    <w:rsid w:val="001D3CD5"/>
    <w:rsid w:val="001D3D81"/>
    <w:rsid w:val="001D4101"/>
    <w:rsid w:val="001D4F6E"/>
    <w:rsid w:val="001D5B04"/>
    <w:rsid w:val="001D5F4C"/>
    <w:rsid w:val="001D60CE"/>
    <w:rsid w:val="001D62DD"/>
    <w:rsid w:val="001D6D96"/>
    <w:rsid w:val="001D7314"/>
    <w:rsid w:val="001D7C0F"/>
    <w:rsid w:val="001D7CFA"/>
    <w:rsid w:val="001E083E"/>
    <w:rsid w:val="001E0FB6"/>
    <w:rsid w:val="001E11B9"/>
    <w:rsid w:val="001E19BD"/>
    <w:rsid w:val="001E2346"/>
    <w:rsid w:val="001E26F5"/>
    <w:rsid w:val="001E36BA"/>
    <w:rsid w:val="001E4E93"/>
    <w:rsid w:val="001E53F7"/>
    <w:rsid w:val="001E5746"/>
    <w:rsid w:val="001E61CA"/>
    <w:rsid w:val="001E67D3"/>
    <w:rsid w:val="001E6957"/>
    <w:rsid w:val="001E6A87"/>
    <w:rsid w:val="001E7711"/>
    <w:rsid w:val="001E7AC0"/>
    <w:rsid w:val="001E7C5D"/>
    <w:rsid w:val="001F05A3"/>
    <w:rsid w:val="001F1B56"/>
    <w:rsid w:val="001F1CFB"/>
    <w:rsid w:val="001F27CF"/>
    <w:rsid w:val="001F2C4F"/>
    <w:rsid w:val="001F2EE1"/>
    <w:rsid w:val="001F31B2"/>
    <w:rsid w:val="001F35FC"/>
    <w:rsid w:val="001F3747"/>
    <w:rsid w:val="001F38E0"/>
    <w:rsid w:val="001F3C14"/>
    <w:rsid w:val="001F4100"/>
    <w:rsid w:val="001F50AE"/>
    <w:rsid w:val="001F53F6"/>
    <w:rsid w:val="001F5606"/>
    <w:rsid w:val="001F5A8D"/>
    <w:rsid w:val="001F5AB2"/>
    <w:rsid w:val="001F629A"/>
    <w:rsid w:val="001F6EFD"/>
    <w:rsid w:val="001F7A78"/>
    <w:rsid w:val="00200BAB"/>
    <w:rsid w:val="00200E40"/>
    <w:rsid w:val="002032F7"/>
    <w:rsid w:val="00203626"/>
    <w:rsid w:val="0020507E"/>
    <w:rsid w:val="002056BE"/>
    <w:rsid w:val="00205EC2"/>
    <w:rsid w:val="00206AF1"/>
    <w:rsid w:val="00207BD4"/>
    <w:rsid w:val="0021082C"/>
    <w:rsid w:val="00210A64"/>
    <w:rsid w:val="00211002"/>
    <w:rsid w:val="00212159"/>
    <w:rsid w:val="002122D9"/>
    <w:rsid w:val="002128B2"/>
    <w:rsid w:val="00212E24"/>
    <w:rsid w:val="00213EE8"/>
    <w:rsid w:val="00213F0B"/>
    <w:rsid w:val="00213F8B"/>
    <w:rsid w:val="00215019"/>
    <w:rsid w:val="00215807"/>
    <w:rsid w:val="00215EF7"/>
    <w:rsid w:val="00216569"/>
    <w:rsid w:val="00216DDF"/>
    <w:rsid w:val="00217FD8"/>
    <w:rsid w:val="00220413"/>
    <w:rsid w:val="00220817"/>
    <w:rsid w:val="00221753"/>
    <w:rsid w:val="00221BF8"/>
    <w:rsid w:val="00221E04"/>
    <w:rsid w:val="002225B3"/>
    <w:rsid w:val="00222715"/>
    <w:rsid w:val="00222E88"/>
    <w:rsid w:val="0022353A"/>
    <w:rsid w:val="00223625"/>
    <w:rsid w:val="00224C0A"/>
    <w:rsid w:val="00225011"/>
    <w:rsid w:val="0022652C"/>
    <w:rsid w:val="00226729"/>
    <w:rsid w:val="00226B64"/>
    <w:rsid w:val="002270A9"/>
    <w:rsid w:val="00227243"/>
    <w:rsid w:val="002275BE"/>
    <w:rsid w:val="0023100E"/>
    <w:rsid w:val="00231D77"/>
    <w:rsid w:val="002325B5"/>
    <w:rsid w:val="00232635"/>
    <w:rsid w:val="0023363D"/>
    <w:rsid w:val="002336B5"/>
    <w:rsid w:val="00234427"/>
    <w:rsid w:val="002349B4"/>
    <w:rsid w:val="00235D16"/>
    <w:rsid w:val="00236ED9"/>
    <w:rsid w:val="00237573"/>
    <w:rsid w:val="002375FF"/>
    <w:rsid w:val="00237724"/>
    <w:rsid w:val="00237B28"/>
    <w:rsid w:val="00240378"/>
    <w:rsid w:val="00240A95"/>
    <w:rsid w:val="002411AF"/>
    <w:rsid w:val="002423A5"/>
    <w:rsid w:val="002423D3"/>
    <w:rsid w:val="0024253E"/>
    <w:rsid w:val="002425D3"/>
    <w:rsid w:val="002425F1"/>
    <w:rsid w:val="00242930"/>
    <w:rsid w:val="00243358"/>
    <w:rsid w:val="00243B25"/>
    <w:rsid w:val="002461A2"/>
    <w:rsid w:val="0024638E"/>
    <w:rsid w:val="00246561"/>
    <w:rsid w:val="00246E53"/>
    <w:rsid w:val="00247669"/>
    <w:rsid w:val="00247F49"/>
    <w:rsid w:val="00250612"/>
    <w:rsid w:val="002506CA"/>
    <w:rsid w:val="00250718"/>
    <w:rsid w:val="00250932"/>
    <w:rsid w:val="0025151A"/>
    <w:rsid w:val="002515FB"/>
    <w:rsid w:val="00251E19"/>
    <w:rsid w:val="00251FAD"/>
    <w:rsid w:val="00251FF0"/>
    <w:rsid w:val="00252BBF"/>
    <w:rsid w:val="0026047F"/>
    <w:rsid w:val="0026384A"/>
    <w:rsid w:val="00263ED0"/>
    <w:rsid w:val="00263FB6"/>
    <w:rsid w:val="00264066"/>
    <w:rsid w:val="00264FDF"/>
    <w:rsid w:val="002652A5"/>
    <w:rsid w:val="00265D6F"/>
    <w:rsid w:val="00266288"/>
    <w:rsid w:val="002664EC"/>
    <w:rsid w:val="002669A4"/>
    <w:rsid w:val="00267365"/>
    <w:rsid w:val="002674E5"/>
    <w:rsid w:val="00267EFD"/>
    <w:rsid w:val="002703D9"/>
    <w:rsid w:val="00270C10"/>
    <w:rsid w:val="00271174"/>
    <w:rsid w:val="0027178E"/>
    <w:rsid w:val="00271C27"/>
    <w:rsid w:val="00272A5C"/>
    <w:rsid w:val="00273AD3"/>
    <w:rsid w:val="0027423D"/>
    <w:rsid w:val="00274852"/>
    <w:rsid w:val="002758C3"/>
    <w:rsid w:val="00275A72"/>
    <w:rsid w:val="002772AB"/>
    <w:rsid w:val="00277B81"/>
    <w:rsid w:val="002802E5"/>
    <w:rsid w:val="00281C97"/>
    <w:rsid w:val="002838EC"/>
    <w:rsid w:val="00283EB9"/>
    <w:rsid w:val="0028419F"/>
    <w:rsid w:val="0028434F"/>
    <w:rsid w:val="00285D9B"/>
    <w:rsid w:val="002872AF"/>
    <w:rsid w:val="00287BD3"/>
    <w:rsid w:val="00290244"/>
    <w:rsid w:val="00290A47"/>
    <w:rsid w:val="002916D4"/>
    <w:rsid w:val="0029255A"/>
    <w:rsid w:val="002933F2"/>
    <w:rsid w:val="0029360F"/>
    <w:rsid w:val="002941E8"/>
    <w:rsid w:val="002947DC"/>
    <w:rsid w:val="0029511E"/>
    <w:rsid w:val="0029548A"/>
    <w:rsid w:val="002958FF"/>
    <w:rsid w:val="00295B74"/>
    <w:rsid w:val="00295D2D"/>
    <w:rsid w:val="0029624A"/>
    <w:rsid w:val="0029666A"/>
    <w:rsid w:val="002967D4"/>
    <w:rsid w:val="00296E27"/>
    <w:rsid w:val="0029705C"/>
    <w:rsid w:val="0029756D"/>
    <w:rsid w:val="00297C77"/>
    <w:rsid w:val="002A0A07"/>
    <w:rsid w:val="002A1F24"/>
    <w:rsid w:val="002A2CD3"/>
    <w:rsid w:val="002A3ADC"/>
    <w:rsid w:val="002A42B5"/>
    <w:rsid w:val="002A52F1"/>
    <w:rsid w:val="002A5AFE"/>
    <w:rsid w:val="002A5D38"/>
    <w:rsid w:val="002A6256"/>
    <w:rsid w:val="002A7025"/>
    <w:rsid w:val="002A7B46"/>
    <w:rsid w:val="002A7B85"/>
    <w:rsid w:val="002A7F97"/>
    <w:rsid w:val="002B11E4"/>
    <w:rsid w:val="002B12D5"/>
    <w:rsid w:val="002B1622"/>
    <w:rsid w:val="002B220F"/>
    <w:rsid w:val="002B2E7B"/>
    <w:rsid w:val="002B2F56"/>
    <w:rsid w:val="002B3117"/>
    <w:rsid w:val="002B3193"/>
    <w:rsid w:val="002B31A2"/>
    <w:rsid w:val="002B469C"/>
    <w:rsid w:val="002B4DCF"/>
    <w:rsid w:val="002B6775"/>
    <w:rsid w:val="002B6D28"/>
    <w:rsid w:val="002B7380"/>
    <w:rsid w:val="002C058F"/>
    <w:rsid w:val="002C069F"/>
    <w:rsid w:val="002C07C9"/>
    <w:rsid w:val="002C0A26"/>
    <w:rsid w:val="002C0BAF"/>
    <w:rsid w:val="002C16BD"/>
    <w:rsid w:val="002C1C73"/>
    <w:rsid w:val="002C1CC7"/>
    <w:rsid w:val="002C1F9E"/>
    <w:rsid w:val="002C2B73"/>
    <w:rsid w:val="002C35B9"/>
    <w:rsid w:val="002C42C4"/>
    <w:rsid w:val="002C4D5E"/>
    <w:rsid w:val="002C4DB8"/>
    <w:rsid w:val="002C534D"/>
    <w:rsid w:val="002C5DFD"/>
    <w:rsid w:val="002C6278"/>
    <w:rsid w:val="002C6A93"/>
    <w:rsid w:val="002C7083"/>
    <w:rsid w:val="002C7FD2"/>
    <w:rsid w:val="002D07E6"/>
    <w:rsid w:val="002D2E9B"/>
    <w:rsid w:val="002D3423"/>
    <w:rsid w:val="002D3691"/>
    <w:rsid w:val="002D45BD"/>
    <w:rsid w:val="002D4820"/>
    <w:rsid w:val="002D4965"/>
    <w:rsid w:val="002D5814"/>
    <w:rsid w:val="002D593D"/>
    <w:rsid w:val="002D6331"/>
    <w:rsid w:val="002D6978"/>
    <w:rsid w:val="002D6F52"/>
    <w:rsid w:val="002D75F1"/>
    <w:rsid w:val="002D7DA9"/>
    <w:rsid w:val="002D7E80"/>
    <w:rsid w:val="002E19E5"/>
    <w:rsid w:val="002E1C46"/>
    <w:rsid w:val="002E1C50"/>
    <w:rsid w:val="002E219C"/>
    <w:rsid w:val="002E2AA3"/>
    <w:rsid w:val="002E2C98"/>
    <w:rsid w:val="002E2E8F"/>
    <w:rsid w:val="002E303E"/>
    <w:rsid w:val="002E36C5"/>
    <w:rsid w:val="002E3946"/>
    <w:rsid w:val="002E4B61"/>
    <w:rsid w:val="002E4C33"/>
    <w:rsid w:val="002E4F1A"/>
    <w:rsid w:val="002E574A"/>
    <w:rsid w:val="002E7239"/>
    <w:rsid w:val="002E7A8C"/>
    <w:rsid w:val="002F061D"/>
    <w:rsid w:val="002F06EE"/>
    <w:rsid w:val="002F11DC"/>
    <w:rsid w:val="002F19BC"/>
    <w:rsid w:val="002F245C"/>
    <w:rsid w:val="002F2CE8"/>
    <w:rsid w:val="002F3014"/>
    <w:rsid w:val="002F377F"/>
    <w:rsid w:val="002F4113"/>
    <w:rsid w:val="002F434F"/>
    <w:rsid w:val="002F4CB7"/>
    <w:rsid w:val="002F5C14"/>
    <w:rsid w:val="002F5EAC"/>
    <w:rsid w:val="002F6313"/>
    <w:rsid w:val="002F6AA1"/>
    <w:rsid w:val="002F75B8"/>
    <w:rsid w:val="002F76B9"/>
    <w:rsid w:val="003009A2"/>
    <w:rsid w:val="00300B23"/>
    <w:rsid w:val="00300B87"/>
    <w:rsid w:val="0030151F"/>
    <w:rsid w:val="003021E8"/>
    <w:rsid w:val="003024DB"/>
    <w:rsid w:val="00302EF4"/>
    <w:rsid w:val="00303BAA"/>
    <w:rsid w:val="00303BE7"/>
    <w:rsid w:val="003043DC"/>
    <w:rsid w:val="003049D2"/>
    <w:rsid w:val="00306487"/>
    <w:rsid w:val="00306E28"/>
    <w:rsid w:val="00307C45"/>
    <w:rsid w:val="00310523"/>
    <w:rsid w:val="00312C59"/>
    <w:rsid w:val="00313A37"/>
    <w:rsid w:val="0031405E"/>
    <w:rsid w:val="0031499F"/>
    <w:rsid w:val="00314CAD"/>
    <w:rsid w:val="003155EE"/>
    <w:rsid w:val="003160D0"/>
    <w:rsid w:val="0031664D"/>
    <w:rsid w:val="00316A3C"/>
    <w:rsid w:val="00316B1C"/>
    <w:rsid w:val="0031759C"/>
    <w:rsid w:val="00317654"/>
    <w:rsid w:val="003176F8"/>
    <w:rsid w:val="00320188"/>
    <w:rsid w:val="00320285"/>
    <w:rsid w:val="0032031A"/>
    <w:rsid w:val="00321076"/>
    <w:rsid w:val="00321901"/>
    <w:rsid w:val="00321A5C"/>
    <w:rsid w:val="00322175"/>
    <w:rsid w:val="003232A5"/>
    <w:rsid w:val="003245F0"/>
    <w:rsid w:val="0032490C"/>
    <w:rsid w:val="00325EFD"/>
    <w:rsid w:val="00326C2E"/>
    <w:rsid w:val="00326EF0"/>
    <w:rsid w:val="00327021"/>
    <w:rsid w:val="00327C2A"/>
    <w:rsid w:val="003301C0"/>
    <w:rsid w:val="00331510"/>
    <w:rsid w:val="00331BE7"/>
    <w:rsid w:val="00332686"/>
    <w:rsid w:val="00332F7F"/>
    <w:rsid w:val="0033308D"/>
    <w:rsid w:val="003339BE"/>
    <w:rsid w:val="00333A84"/>
    <w:rsid w:val="00333C61"/>
    <w:rsid w:val="00335A3A"/>
    <w:rsid w:val="0033606A"/>
    <w:rsid w:val="00336FD1"/>
    <w:rsid w:val="00340213"/>
    <w:rsid w:val="00340B58"/>
    <w:rsid w:val="00340D50"/>
    <w:rsid w:val="00342A41"/>
    <w:rsid w:val="0034336A"/>
    <w:rsid w:val="00343DD7"/>
    <w:rsid w:val="00344068"/>
    <w:rsid w:val="00344275"/>
    <w:rsid w:val="003448C2"/>
    <w:rsid w:val="00346233"/>
    <w:rsid w:val="003479CB"/>
    <w:rsid w:val="003512EB"/>
    <w:rsid w:val="0035143C"/>
    <w:rsid w:val="003518EB"/>
    <w:rsid w:val="00351F4A"/>
    <w:rsid w:val="0035352E"/>
    <w:rsid w:val="0035364B"/>
    <w:rsid w:val="0035365F"/>
    <w:rsid w:val="00353EF5"/>
    <w:rsid w:val="00354453"/>
    <w:rsid w:val="003546B9"/>
    <w:rsid w:val="003548D8"/>
    <w:rsid w:val="003556CE"/>
    <w:rsid w:val="00356E69"/>
    <w:rsid w:val="003604EC"/>
    <w:rsid w:val="003609BC"/>
    <w:rsid w:val="003609ED"/>
    <w:rsid w:val="00360BB8"/>
    <w:rsid w:val="00360D97"/>
    <w:rsid w:val="003617D4"/>
    <w:rsid w:val="00362333"/>
    <w:rsid w:val="0036252C"/>
    <w:rsid w:val="003629ED"/>
    <w:rsid w:val="00362C07"/>
    <w:rsid w:val="00362C0D"/>
    <w:rsid w:val="0036312C"/>
    <w:rsid w:val="003635B0"/>
    <w:rsid w:val="003636EF"/>
    <w:rsid w:val="00363A09"/>
    <w:rsid w:val="00363C51"/>
    <w:rsid w:val="00363EAD"/>
    <w:rsid w:val="003646AF"/>
    <w:rsid w:val="00364720"/>
    <w:rsid w:val="00364FE0"/>
    <w:rsid w:val="0036501D"/>
    <w:rsid w:val="003650F7"/>
    <w:rsid w:val="00365724"/>
    <w:rsid w:val="00365AFF"/>
    <w:rsid w:val="00365E0D"/>
    <w:rsid w:val="00365FB4"/>
    <w:rsid w:val="003664FA"/>
    <w:rsid w:val="00366608"/>
    <w:rsid w:val="00366F4E"/>
    <w:rsid w:val="00370095"/>
    <w:rsid w:val="00370A48"/>
    <w:rsid w:val="003716C0"/>
    <w:rsid w:val="00371B9A"/>
    <w:rsid w:val="003729D2"/>
    <w:rsid w:val="00372E35"/>
    <w:rsid w:val="003730F6"/>
    <w:rsid w:val="00373AF2"/>
    <w:rsid w:val="00373C09"/>
    <w:rsid w:val="0037417C"/>
    <w:rsid w:val="0037671B"/>
    <w:rsid w:val="0037699B"/>
    <w:rsid w:val="00380633"/>
    <w:rsid w:val="00380A34"/>
    <w:rsid w:val="003814A8"/>
    <w:rsid w:val="00382782"/>
    <w:rsid w:val="00382898"/>
    <w:rsid w:val="003828C7"/>
    <w:rsid w:val="00382F3D"/>
    <w:rsid w:val="00383E6F"/>
    <w:rsid w:val="00383FFE"/>
    <w:rsid w:val="00384337"/>
    <w:rsid w:val="00385099"/>
    <w:rsid w:val="00385965"/>
    <w:rsid w:val="00385F07"/>
    <w:rsid w:val="00386823"/>
    <w:rsid w:val="00386F30"/>
    <w:rsid w:val="00386FD5"/>
    <w:rsid w:val="003872E9"/>
    <w:rsid w:val="00390D76"/>
    <w:rsid w:val="0039153F"/>
    <w:rsid w:val="003916CF"/>
    <w:rsid w:val="003924F0"/>
    <w:rsid w:val="003929E9"/>
    <w:rsid w:val="00392F0A"/>
    <w:rsid w:val="003930ED"/>
    <w:rsid w:val="003931BF"/>
    <w:rsid w:val="0039355F"/>
    <w:rsid w:val="00393635"/>
    <w:rsid w:val="003936B9"/>
    <w:rsid w:val="00393840"/>
    <w:rsid w:val="00393CFB"/>
    <w:rsid w:val="00394041"/>
    <w:rsid w:val="00394393"/>
    <w:rsid w:val="00395408"/>
    <w:rsid w:val="00395BD7"/>
    <w:rsid w:val="00396732"/>
    <w:rsid w:val="003968F7"/>
    <w:rsid w:val="0039766A"/>
    <w:rsid w:val="003A020F"/>
    <w:rsid w:val="003A0938"/>
    <w:rsid w:val="003A0A79"/>
    <w:rsid w:val="003A1E70"/>
    <w:rsid w:val="003A1EE7"/>
    <w:rsid w:val="003A3341"/>
    <w:rsid w:val="003A52E5"/>
    <w:rsid w:val="003A6399"/>
    <w:rsid w:val="003A63F5"/>
    <w:rsid w:val="003A661C"/>
    <w:rsid w:val="003A6C66"/>
    <w:rsid w:val="003A737A"/>
    <w:rsid w:val="003A7AFC"/>
    <w:rsid w:val="003A7FD7"/>
    <w:rsid w:val="003B06DE"/>
    <w:rsid w:val="003B0EE3"/>
    <w:rsid w:val="003B115F"/>
    <w:rsid w:val="003B209F"/>
    <w:rsid w:val="003B2C65"/>
    <w:rsid w:val="003B4931"/>
    <w:rsid w:val="003B4D97"/>
    <w:rsid w:val="003B4E87"/>
    <w:rsid w:val="003B61EB"/>
    <w:rsid w:val="003B710D"/>
    <w:rsid w:val="003B7135"/>
    <w:rsid w:val="003C0022"/>
    <w:rsid w:val="003C0349"/>
    <w:rsid w:val="003C08B0"/>
    <w:rsid w:val="003C0ABC"/>
    <w:rsid w:val="003C10AA"/>
    <w:rsid w:val="003C1685"/>
    <w:rsid w:val="003C1DB9"/>
    <w:rsid w:val="003C1F4F"/>
    <w:rsid w:val="003C21BE"/>
    <w:rsid w:val="003C331F"/>
    <w:rsid w:val="003C3672"/>
    <w:rsid w:val="003C37EB"/>
    <w:rsid w:val="003C3FA7"/>
    <w:rsid w:val="003C4399"/>
    <w:rsid w:val="003C5141"/>
    <w:rsid w:val="003C6907"/>
    <w:rsid w:val="003C6A52"/>
    <w:rsid w:val="003C7603"/>
    <w:rsid w:val="003D06E8"/>
    <w:rsid w:val="003D0825"/>
    <w:rsid w:val="003D2AB6"/>
    <w:rsid w:val="003D3218"/>
    <w:rsid w:val="003D3717"/>
    <w:rsid w:val="003D3E5A"/>
    <w:rsid w:val="003D4B11"/>
    <w:rsid w:val="003D4F6E"/>
    <w:rsid w:val="003D6005"/>
    <w:rsid w:val="003D68BD"/>
    <w:rsid w:val="003D6D36"/>
    <w:rsid w:val="003D7552"/>
    <w:rsid w:val="003D7A4F"/>
    <w:rsid w:val="003E0026"/>
    <w:rsid w:val="003E02FF"/>
    <w:rsid w:val="003E0847"/>
    <w:rsid w:val="003E0A70"/>
    <w:rsid w:val="003E2833"/>
    <w:rsid w:val="003E2A98"/>
    <w:rsid w:val="003E2BFC"/>
    <w:rsid w:val="003E32B8"/>
    <w:rsid w:val="003E3544"/>
    <w:rsid w:val="003E366F"/>
    <w:rsid w:val="003E440C"/>
    <w:rsid w:val="003E46D3"/>
    <w:rsid w:val="003E477D"/>
    <w:rsid w:val="003E54C0"/>
    <w:rsid w:val="003E5724"/>
    <w:rsid w:val="003E692E"/>
    <w:rsid w:val="003E7112"/>
    <w:rsid w:val="003E73E8"/>
    <w:rsid w:val="003E7512"/>
    <w:rsid w:val="003E75FD"/>
    <w:rsid w:val="003E78AC"/>
    <w:rsid w:val="003E7BD4"/>
    <w:rsid w:val="003F13D6"/>
    <w:rsid w:val="003F1B0E"/>
    <w:rsid w:val="003F377C"/>
    <w:rsid w:val="003F4A72"/>
    <w:rsid w:val="003F5286"/>
    <w:rsid w:val="003F5966"/>
    <w:rsid w:val="003F625A"/>
    <w:rsid w:val="003F69AD"/>
    <w:rsid w:val="003F6D8F"/>
    <w:rsid w:val="003F7C72"/>
    <w:rsid w:val="00401A59"/>
    <w:rsid w:val="0040299C"/>
    <w:rsid w:val="004034FB"/>
    <w:rsid w:val="00403A40"/>
    <w:rsid w:val="00403D4B"/>
    <w:rsid w:val="00405666"/>
    <w:rsid w:val="004059A6"/>
    <w:rsid w:val="00405B4F"/>
    <w:rsid w:val="00406DAC"/>
    <w:rsid w:val="00406FD5"/>
    <w:rsid w:val="0040752C"/>
    <w:rsid w:val="00407A72"/>
    <w:rsid w:val="00407C8B"/>
    <w:rsid w:val="00412086"/>
    <w:rsid w:val="00412C5E"/>
    <w:rsid w:val="004139F9"/>
    <w:rsid w:val="00413D76"/>
    <w:rsid w:val="0041432E"/>
    <w:rsid w:val="00414351"/>
    <w:rsid w:val="004147E3"/>
    <w:rsid w:val="00416A29"/>
    <w:rsid w:val="0041750E"/>
    <w:rsid w:val="00420156"/>
    <w:rsid w:val="004204B6"/>
    <w:rsid w:val="00422225"/>
    <w:rsid w:val="0042288C"/>
    <w:rsid w:val="004233BB"/>
    <w:rsid w:val="004233E6"/>
    <w:rsid w:val="00423E87"/>
    <w:rsid w:val="004245C2"/>
    <w:rsid w:val="00424B33"/>
    <w:rsid w:val="0042508E"/>
    <w:rsid w:val="00425243"/>
    <w:rsid w:val="00426566"/>
    <w:rsid w:val="004269E0"/>
    <w:rsid w:val="00426D49"/>
    <w:rsid w:val="00426DA0"/>
    <w:rsid w:val="0042700F"/>
    <w:rsid w:val="00427DE7"/>
    <w:rsid w:val="004315A6"/>
    <w:rsid w:val="00431D32"/>
    <w:rsid w:val="00431FA1"/>
    <w:rsid w:val="00432722"/>
    <w:rsid w:val="0043275D"/>
    <w:rsid w:val="00432849"/>
    <w:rsid w:val="0043289B"/>
    <w:rsid w:val="004336F6"/>
    <w:rsid w:val="00433F56"/>
    <w:rsid w:val="004342AB"/>
    <w:rsid w:val="004349C1"/>
    <w:rsid w:val="004349DD"/>
    <w:rsid w:val="00434B0A"/>
    <w:rsid w:val="00435202"/>
    <w:rsid w:val="0043557B"/>
    <w:rsid w:val="004364B0"/>
    <w:rsid w:val="00437E74"/>
    <w:rsid w:val="0044063A"/>
    <w:rsid w:val="00441080"/>
    <w:rsid w:val="00441695"/>
    <w:rsid w:val="00442D70"/>
    <w:rsid w:val="00442FA6"/>
    <w:rsid w:val="00443570"/>
    <w:rsid w:val="0044367A"/>
    <w:rsid w:val="004448A7"/>
    <w:rsid w:val="004453AF"/>
    <w:rsid w:val="00445E1D"/>
    <w:rsid w:val="0044644E"/>
    <w:rsid w:val="00447108"/>
    <w:rsid w:val="00450F71"/>
    <w:rsid w:val="0045129E"/>
    <w:rsid w:val="004515AC"/>
    <w:rsid w:val="004516E7"/>
    <w:rsid w:val="004517EB"/>
    <w:rsid w:val="0045194D"/>
    <w:rsid w:val="00451EC7"/>
    <w:rsid w:val="00452A8E"/>
    <w:rsid w:val="004532E2"/>
    <w:rsid w:val="00453503"/>
    <w:rsid w:val="00453D63"/>
    <w:rsid w:val="00454537"/>
    <w:rsid w:val="004550C5"/>
    <w:rsid w:val="00455CCE"/>
    <w:rsid w:val="00456105"/>
    <w:rsid w:val="0045616E"/>
    <w:rsid w:val="0045670C"/>
    <w:rsid w:val="004574E4"/>
    <w:rsid w:val="00457B0A"/>
    <w:rsid w:val="00457C41"/>
    <w:rsid w:val="004602DD"/>
    <w:rsid w:val="004611C5"/>
    <w:rsid w:val="00461B5E"/>
    <w:rsid w:val="00462609"/>
    <w:rsid w:val="0046270F"/>
    <w:rsid w:val="004634D7"/>
    <w:rsid w:val="00463680"/>
    <w:rsid w:val="00463797"/>
    <w:rsid w:val="004639B1"/>
    <w:rsid w:val="00465ACE"/>
    <w:rsid w:val="00467287"/>
    <w:rsid w:val="00467F10"/>
    <w:rsid w:val="00467FA1"/>
    <w:rsid w:val="0047027B"/>
    <w:rsid w:val="00470409"/>
    <w:rsid w:val="00471B19"/>
    <w:rsid w:val="00471DDF"/>
    <w:rsid w:val="00471E8E"/>
    <w:rsid w:val="00472057"/>
    <w:rsid w:val="00472219"/>
    <w:rsid w:val="00472F4B"/>
    <w:rsid w:val="00473936"/>
    <w:rsid w:val="00473BB7"/>
    <w:rsid w:val="00473FDB"/>
    <w:rsid w:val="004743DD"/>
    <w:rsid w:val="00476451"/>
    <w:rsid w:val="004771DF"/>
    <w:rsid w:val="004777D1"/>
    <w:rsid w:val="00477AB0"/>
    <w:rsid w:val="00477F8D"/>
    <w:rsid w:val="00480566"/>
    <w:rsid w:val="004805B7"/>
    <w:rsid w:val="004810E5"/>
    <w:rsid w:val="00481EA4"/>
    <w:rsid w:val="00482612"/>
    <w:rsid w:val="004829C1"/>
    <w:rsid w:val="00483576"/>
    <w:rsid w:val="0048404C"/>
    <w:rsid w:val="00484550"/>
    <w:rsid w:val="004854DC"/>
    <w:rsid w:val="004864A1"/>
    <w:rsid w:val="00486C12"/>
    <w:rsid w:val="004876B6"/>
    <w:rsid w:val="004903C4"/>
    <w:rsid w:val="004910E2"/>
    <w:rsid w:val="0049159B"/>
    <w:rsid w:val="00491BB7"/>
    <w:rsid w:val="00491BCE"/>
    <w:rsid w:val="0049294B"/>
    <w:rsid w:val="0049448D"/>
    <w:rsid w:val="00494E57"/>
    <w:rsid w:val="0049519B"/>
    <w:rsid w:val="004960E9"/>
    <w:rsid w:val="00496DC3"/>
    <w:rsid w:val="00496E1C"/>
    <w:rsid w:val="0049761A"/>
    <w:rsid w:val="00497823"/>
    <w:rsid w:val="004A070A"/>
    <w:rsid w:val="004A1222"/>
    <w:rsid w:val="004A17FF"/>
    <w:rsid w:val="004A1CE8"/>
    <w:rsid w:val="004A2231"/>
    <w:rsid w:val="004A29A2"/>
    <w:rsid w:val="004A2B3B"/>
    <w:rsid w:val="004A2E00"/>
    <w:rsid w:val="004A38D8"/>
    <w:rsid w:val="004A3DF7"/>
    <w:rsid w:val="004A41C3"/>
    <w:rsid w:val="004A4911"/>
    <w:rsid w:val="004A5937"/>
    <w:rsid w:val="004A5D2A"/>
    <w:rsid w:val="004A600A"/>
    <w:rsid w:val="004A6F19"/>
    <w:rsid w:val="004A7522"/>
    <w:rsid w:val="004A759D"/>
    <w:rsid w:val="004A7A15"/>
    <w:rsid w:val="004A7D77"/>
    <w:rsid w:val="004B025A"/>
    <w:rsid w:val="004B19CC"/>
    <w:rsid w:val="004B258C"/>
    <w:rsid w:val="004B318B"/>
    <w:rsid w:val="004B330F"/>
    <w:rsid w:val="004B358F"/>
    <w:rsid w:val="004B3AA7"/>
    <w:rsid w:val="004B3B7E"/>
    <w:rsid w:val="004B3FC3"/>
    <w:rsid w:val="004B42FA"/>
    <w:rsid w:val="004B4366"/>
    <w:rsid w:val="004B4F3F"/>
    <w:rsid w:val="004B539E"/>
    <w:rsid w:val="004B59F4"/>
    <w:rsid w:val="004B5E44"/>
    <w:rsid w:val="004B638E"/>
    <w:rsid w:val="004B66A3"/>
    <w:rsid w:val="004B68AC"/>
    <w:rsid w:val="004B735B"/>
    <w:rsid w:val="004B7942"/>
    <w:rsid w:val="004B7D50"/>
    <w:rsid w:val="004C07AB"/>
    <w:rsid w:val="004C0A7C"/>
    <w:rsid w:val="004C0BF6"/>
    <w:rsid w:val="004C0CF9"/>
    <w:rsid w:val="004C102B"/>
    <w:rsid w:val="004C1891"/>
    <w:rsid w:val="004C221B"/>
    <w:rsid w:val="004C239E"/>
    <w:rsid w:val="004C311F"/>
    <w:rsid w:val="004C3230"/>
    <w:rsid w:val="004C327C"/>
    <w:rsid w:val="004C3434"/>
    <w:rsid w:val="004C3E68"/>
    <w:rsid w:val="004C411F"/>
    <w:rsid w:val="004C41CC"/>
    <w:rsid w:val="004C43A9"/>
    <w:rsid w:val="004C476E"/>
    <w:rsid w:val="004C486D"/>
    <w:rsid w:val="004C4FC0"/>
    <w:rsid w:val="004C567F"/>
    <w:rsid w:val="004C5E6F"/>
    <w:rsid w:val="004C60BC"/>
    <w:rsid w:val="004C63D0"/>
    <w:rsid w:val="004C7579"/>
    <w:rsid w:val="004C780D"/>
    <w:rsid w:val="004C7A37"/>
    <w:rsid w:val="004C7F0E"/>
    <w:rsid w:val="004C7FEA"/>
    <w:rsid w:val="004D1707"/>
    <w:rsid w:val="004D1AFF"/>
    <w:rsid w:val="004D1B63"/>
    <w:rsid w:val="004D2082"/>
    <w:rsid w:val="004D250D"/>
    <w:rsid w:val="004D267E"/>
    <w:rsid w:val="004D2CD1"/>
    <w:rsid w:val="004D332F"/>
    <w:rsid w:val="004D397E"/>
    <w:rsid w:val="004D3B67"/>
    <w:rsid w:val="004D3F4B"/>
    <w:rsid w:val="004D4238"/>
    <w:rsid w:val="004D445F"/>
    <w:rsid w:val="004D4CDF"/>
    <w:rsid w:val="004D4FA8"/>
    <w:rsid w:val="004D6204"/>
    <w:rsid w:val="004D63FC"/>
    <w:rsid w:val="004D6812"/>
    <w:rsid w:val="004D6F6A"/>
    <w:rsid w:val="004D72E5"/>
    <w:rsid w:val="004D79FB"/>
    <w:rsid w:val="004D7BEA"/>
    <w:rsid w:val="004E03EC"/>
    <w:rsid w:val="004E04D2"/>
    <w:rsid w:val="004E0548"/>
    <w:rsid w:val="004E1C96"/>
    <w:rsid w:val="004E249B"/>
    <w:rsid w:val="004E2F90"/>
    <w:rsid w:val="004E3721"/>
    <w:rsid w:val="004E41FD"/>
    <w:rsid w:val="004E5116"/>
    <w:rsid w:val="004E51C2"/>
    <w:rsid w:val="004E5D68"/>
    <w:rsid w:val="004E6FBA"/>
    <w:rsid w:val="004E7129"/>
    <w:rsid w:val="004E73E6"/>
    <w:rsid w:val="004E7D6C"/>
    <w:rsid w:val="004F0890"/>
    <w:rsid w:val="004F0A88"/>
    <w:rsid w:val="004F0BDB"/>
    <w:rsid w:val="004F1990"/>
    <w:rsid w:val="004F1E85"/>
    <w:rsid w:val="004F2EEF"/>
    <w:rsid w:val="004F3A18"/>
    <w:rsid w:val="004F3C99"/>
    <w:rsid w:val="004F4630"/>
    <w:rsid w:val="004F58AC"/>
    <w:rsid w:val="004F5941"/>
    <w:rsid w:val="004F793F"/>
    <w:rsid w:val="00500DD1"/>
    <w:rsid w:val="00501E2B"/>
    <w:rsid w:val="00502204"/>
    <w:rsid w:val="00502395"/>
    <w:rsid w:val="0050290A"/>
    <w:rsid w:val="0050445F"/>
    <w:rsid w:val="005045AC"/>
    <w:rsid w:val="00504694"/>
    <w:rsid w:val="00504D4D"/>
    <w:rsid w:val="00505485"/>
    <w:rsid w:val="005055BF"/>
    <w:rsid w:val="00505CDC"/>
    <w:rsid w:val="00505DF0"/>
    <w:rsid w:val="005067B5"/>
    <w:rsid w:val="00507277"/>
    <w:rsid w:val="00507E38"/>
    <w:rsid w:val="005105D9"/>
    <w:rsid w:val="00511DEF"/>
    <w:rsid w:val="00512181"/>
    <w:rsid w:val="005126C9"/>
    <w:rsid w:val="00513158"/>
    <w:rsid w:val="00513195"/>
    <w:rsid w:val="005140E0"/>
    <w:rsid w:val="00514A2C"/>
    <w:rsid w:val="00515100"/>
    <w:rsid w:val="005152AB"/>
    <w:rsid w:val="00515677"/>
    <w:rsid w:val="0051580F"/>
    <w:rsid w:val="00515896"/>
    <w:rsid w:val="00515F4B"/>
    <w:rsid w:val="00517FFD"/>
    <w:rsid w:val="005208F7"/>
    <w:rsid w:val="005216AE"/>
    <w:rsid w:val="005222FB"/>
    <w:rsid w:val="0052233D"/>
    <w:rsid w:val="00524D16"/>
    <w:rsid w:val="00525121"/>
    <w:rsid w:val="00525FF1"/>
    <w:rsid w:val="005260E4"/>
    <w:rsid w:val="005261B4"/>
    <w:rsid w:val="0052674E"/>
    <w:rsid w:val="00526A2A"/>
    <w:rsid w:val="00526E52"/>
    <w:rsid w:val="0052700F"/>
    <w:rsid w:val="00530828"/>
    <w:rsid w:val="00530908"/>
    <w:rsid w:val="00531330"/>
    <w:rsid w:val="00531EB9"/>
    <w:rsid w:val="005326AB"/>
    <w:rsid w:val="0053356A"/>
    <w:rsid w:val="00533640"/>
    <w:rsid w:val="00533877"/>
    <w:rsid w:val="00534353"/>
    <w:rsid w:val="005344FB"/>
    <w:rsid w:val="00534509"/>
    <w:rsid w:val="0053493B"/>
    <w:rsid w:val="00535494"/>
    <w:rsid w:val="00536B77"/>
    <w:rsid w:val="005372DE"/>
    <w:rsid w:val="005377A5"/>
    <w:rsid w:val="00540661"/>
    <w:rsid w:val="00540800"/>
    <w:rsid w:val="005414C8"/>
    <w:rsid w:val="005419F2"/>
    <w:rsid w:val="00541F2D"/>
    <w:rsid w:val="005423CD"/>
    <w:rsid w:val="00542C64"/>
    <w:rsid w:val="00543142"/>
    <w:rsid w:val="00544204"/>
    <w:rsid w:val="00544AAC"/>
    <w:rsid w:val="005455BD"/>
    <w:rsid w:val="00545F10"/>
    <w:rsid w:val="00546387"/>
    <w:rsid w:val="00547637"/>
    <w:rsid w:val="00547813"/>
    <w:rsid w:val="005509B4"/>
    <w:rsid w:val="00550DD7"/>
    <w:rsid w:val="0055257C"/>
    <w:rsid w:val="00552B44"/>
    <w:rsid w:val="00553351"/>
    <w:rsid w:val="00553BBC"/>
    <w:rsid w:val="00554195"/>
    <w:rsid w:val="00554303"/>
    <w:rsid w:val="0055430C"/>
    <w:rsid w:val="005549CA"/>
    <w:rsid w:val="00554A30"/>
    <w:rsid w:val="00554EC2"/>
    <w:rsid w:val="00554FF5"/>
    <w:rsid w:val="005554F8"/>
    <w:rsid w:val="00555FF4"/>
    <w:rsid w:val="00556054"/>
    <w:rsid w:val="00556C17"/>
    <w:rsid w:val="00556EE6"/>
    <w:rsid w:val="00557278"/>
    <w:rsid w:val="0055779A"/>
    <w:rsid w:val="00557C91"/>
    <w:rsid w:val="00557D31"/>
    <w:rsid w:val="00560AFA"/>
    <w:rsid w:val="00562B34"/>
    <w:rsid w:val="00563336"/>
    <w:rsid w:val="00563A44"/>
    <w:rsid w:val="00563EB3"/>
    <w:rsid w:val="0056423F"/>
    <w:rsid w:val="00564BAA"/>
    <w:rsid w:val="00565783"/>
    <w:rsid w:val="00565B32"/>
    <w:rsid w:val="00565FF2"/>
    <w:rsid w:val="00566A99"/>
    <w:rsid w:val="0056767A"/>
    <w:rsid w:val="00567E70"/>
    <w:rsid w:val="005706C4"/>
    <w:rsid w:val="00570DCE"/>
    <w:rsid w:val="0057185F"/>
    <w:rsid w:val="00571891"/>
    <w:rsid w:val="00571D29"/>
    <w:rsid w:val="00572CDF"/>
    <w:rsid w:val="0057362E"/>
    <w:rsid w:val="005737D1"/>
    <w:rsid w:val="00573C31"/>
    <w:rsid w:val="00574844"/>
    <w:rsid w:val="00574A6F"/>
    <w:rsid w:val="00574F92"/>
    <w:rsid w:val="00575039"/>
    <w:rsid w:val="005759C3"/>
    <w:rsid w:val="00575E91"/>
    <w:rsid w:val="00575F09"/>
    <w:rsid w:val="00575F74"/>
    <w:rsid w:val="0057654F"/>
    <w:rsid w:val="00577AA0"/>
    <w:rsid w:val="00577BD5"/>
    <w:rsid w:val="00581025"/>
    <w:rsid w:val="0058145F"/>
    <w:rsid w:val="00581C3A"/>
    <w:rsid w:val="005824F1"/>
    <w:rsid w:val="00582A6B"/>
    <w:rsid w:val="005839BB"/>
    <w:rsid w:val="005842CB"/>
    <w:rsid w:val="00584BA1"/>
    <w:rsid w:val="00584F28"/>
    <w:rsid w:val="005859F5"/>
    <w:rsid w:val="005865F7"/>
    <w:rsid w:val="005869D0"/>
    <w:rsid w:val="0058733C"/>
    <w:rsid w:val="00587E8F"/>
    <w:rsid w:val="00590130"/>
    <w:rsid w:val="005902CC"/>
    <w:rsid w:val="0059039B"/>
    <w:rsid w:val="00590F73"/>
    <w:rsid w:val="0059147F"/>
    <w:rsid w:val="005914DA"/>
    <w:rsid w:val="00591550"/>
    <w:rsid w:val="00593B69"/>
    <w:rsid w:val="00594810"/>
    <w:rsid w:val="00595055"/>
    <w:rsid w:val="005955CD"/>
    <w:rsid w:val="00595CFC"/>
    <w:rsid w:val="00595F5C"/>
    <w:rsid w:val="005963A2"/>
    <w:rsid w:val="005965BF"/>
    <w:rsid w:val="00596E42"/>
    <w:rsid w:val="005A0178"/>
    <w:rsid w:val="005A07EE"/>
    <w:rsid w:val="005A0BC9"/>
    <w:rsid w:val="005A1AEE"/>
    <w:rsid w:val="005A1C1E"/>
    <w:rsid w:val="005A1DF1"/>
    <w:rsid w:val="005A1E81"/>
    <w:rsid w:val="005A2814"/>
    <w:rsid w:val="005A33F2"/>
    <w:rsid w:val="005A36F7"/>
    <w:rsid w:val="005A41A8"/>
    <w:rsid w:val="005A4917"/>
    <w:rsid w:val="005A54B9"/>
    <w:rsid w:val="005A6249"/>
    <w:rsid w:val="005A7619"/>
    <w:rsid w:val="005A7DD7"/>
    <w:rsid w:val="005B07E9"/>
    <w:rsid w:val="005B0CF5"/>
    <w:rsid w:val="005B22A8"/>
    <w:rsid w:val="005B25B1"/>
    <w:rsid w:val="005B3C4F"/>
    <w:rsid w:val="005B4112"/>
    <w:rsid w:val="005B4ACD"/>
    <w:rsid w:val="005B50DE"/>
    <w:rsid w:val="005B61A3"/>
    <w:rsid w:val="005B6278"/>
    <w:rsid w:val="005B6767"/>
    <w:rsid w:val="005B6EA0"/>
    <w:rsid w:val="005B70BB"/>
    <w:rsid w:val="005B72CC"/>
    <w:rsid w:val="005C0AF6"/>
    <w:rsid w:val="005C0C78"/>
    <w:rsid w:val="005C1B57"/>
    <w:rsid w:val="005C1C0D"/>
    <w:rsid w:val="005C24E5"/>
    <w:rsid w:val="005C388C"/>
    <w:rsid w:val="005C3A81"/>
    <w:rsid w:val="005C3B41"/>
    <w:rsid w:val="005C3E20"/>
    <w:rsid w:val="005C42C4"/>
    <w:rsid w:val="005C4C8E"/>
    <w:rsid w:val="005C5647"/>
    <w:rsid w:val="005C5F59"/>
    <w:rsid w:val="005C6539"/>
    <w:rsid w:val="005C7EE5"/>
    <w:rsid w:val="005D032C"/>
    <w:rsid w:val="005D033B"/>
    <w:rsid w:val="005D03C2"/>
    <w:rsid w:val="005D10C4"/>
    <w:rsid w:val="005D117F"/>
    <w:rsid w:val="005D19FA"/>
    <w:rsid w:val="005D1B10"/>
    <w:rsid w:val="005D1D8D"/>
    <w:rsid w:val="005D1FEC"/>
    <w:rsid w:val="005D2BCE"/>
    <w:rsid w:val="005D3079"/>
    <w:rsid w:val="005D30A4"/>
    <w:rsid w:val="005D3980"/>
    <w:rsid w:val="005D417B"/>
    <w:rsid w:val="005D448B"/>
    <w:rsid w:val="005D4DD5"/>
    <w:rsid w:val="005D5176"/>
    <w:rsid w:val="005D6CA8"/>
    <w:rsid w:val="005E080C"/>
    <w:rsid w:val="005E1D6F"/>
    <w:rsid w:val="005E2277"/>
    <w:rsid w:val="005E31DE"/>
    <w:rsid w:val="005E446A"/>
    <w:rsid w:val="005E4607"/>
    <w:rsid w:val="005E4A49"/>
    <w:rsid w:val="005E608C"/>
    <w:rsid w:val="005E60A7"/>
    <w:rsid w:val="005E629A"/>
    <w:rsid w:val="005E662A"/>
    <w:rsid w:val="005E671F"/>
    <w:rsid w:val="005E674D"/>
    <w:rsid w:val="005E7AD4"/>
    <w:rsid w:val="005F2B0B"/>
    <w:rsid w:val="005F2D70"/>
    <w:rsid w:val="005F389C"/>
    <w:rsid w:val="005F3B7F"/>
    <w:rsid w:val="005F5ADD"/>
    <w:rsid w:val="005F5DE7"/>
    <w:rsid w:val="005F63F3"/>
    <w:rsid w:val="005F650D"/>
    <w:rsid w:val="00600854"/>
    <w:rsid w:val="00601514"/>
    <w:rsid w:val="00601DA5"/>
    <w:rsid w:val="00602231"/>
    <w:rsid w:val="00602434"/>
    <w:rsid w:val="00603053"/>
    <w:rsid w:val="00603D32"/>
    <w:rsid w:val="0060404A"/>
    <w:rsid w:val="00604DB2"/>
    <w:rsid w:val="0060584C"/>
    <w:rsid w:val="00605C3D"/>
    <w:rsid w:val="00605EE8"/>
    <w:rsid w:val="00606FDA"/>
    <w:rsid w:val="00607590"/>
    <w:rsid w:val="00607A65"/>
    <w:rsid w:val="00607C0B"/>
    <w:rsid w:val="00607C7E"/>
    <w:rsid w:val="00607F38"/>
    <w:rsid w:val="0061063E"/>
    <w:rsid w:val="006106CC"/>
    <w:rsid w:val="00610973"/>
    <w:rsid w:val="0061153B"/>
    <w:rsid w:val="00611743"/>
    <w:rsid w:val="00611771"/>
    <w:rsid w:val="006128E1"/>
    <w:rsid w:val="00612DF8"/>
    <w:rsid w:val="00613F8F"/>
    <w:rsid w:val="00614AAC"/>
    <w:rsid w:val="00614E46"/>
    <w:rsid w:val="00615069"/>
    <w:rsid w:val="006151B6"/>
    <w:rsid w:val="0061557C"/>
    <w:rsid w:val="00615598"/>
    <w:rsid w:val="006155B4"/>
    <w:rsid w:val="00615AFB"/>
    <w:rsid w:val="0061652E"/>
    <w:rsid w:val="006173EB"/>
    <w:rsid w:val="00617CB1"/>
    <w:rsid w:val="006205A1"/>
    <w:rsid w:val="00620EDC"/>
    <w:rsid w:val="00621232"/>
    <w:rsid w:val="00621240"/>
    <w:rsid w:val="00621526"/>
    <w:rsid w:val="0062178C"/>
    <w:rsid w:val="00621FFB"/>
    <w:rsid w:val="00622030"/>
    <w:rsid w:val="006220D2"/>
    <w:rsid w:val="0062256D"/>
    <w:rsid w:val="00622862"/>
    <w:rsid w:val="006228A6"/>
    <w:rsid w:val="00623CD7"/>
    <w:rsid w:val="00623F55"/>
    <w:rsid w:val="00625689"/>
    <w:rsid w:val="00625939"/>
    <w:rsid w:val="00626530"/>
    <w:rsid w:val="00626B24"/>
    <w:rsid w:val="00626F0A"/>
    <w:rsid w:val="006279AE"/>
    <w:rsid w:val="00630092"/>
    <w:rsid w:val="006302FE"/>
    <w:rsid w:val="006307DC"/>
    <w:rsid w:val="006310D9"/>
    <w:rsid w:val="0063166D"/>
    <w:rsid w:val="00631833"/>
    <w:rsid w:val="0063244E"/>
    <w:rsid w:val="00634128"/>
    <w:rsid w:val="006348EE"/>
    <w:rsid w:val="006358DC"/>
    <w:rsid w:val="00635E34"/>
    <w:rsid w:val="00636850"/>
    <w:rsid w:val="006371B4"/>
    <w:rsid w:val="00637A02"/>
    <w:rsid w:val="00637E75"/>
    <w:rsid w:val="00637F6A"/>
    <w:rsid w:val="0064000D"/>
    <w:rsid w:val="00640184"/>
    <w:rsid w:val="006405D8"/>
    <w:rsid w:val="00642023"/>
    <w:rsid w:val="00642437"/>
    <w:rsid w:val="00642A3F"/>
    <w:rsid w:val="00643127"/>
    <w:rsid w:val="006431F4"/>
    <w:rsid w:val="0064385C"/>
    <w:rsid w:val="00643EA8"/>
    <w:rsid w:val="00644898"/>
    <w:rsid w:val="006457EE"/>
    <w:rsid w:val="0064583F"/>
    <w:rsid w:val="00645E5D"/>
    <w:rsid w:val="006466A5"/>
    <w:rsid w:val="00647040"/>
    <w:rsid w:val="006477AD"/>
    <w:rsid w:val="0065058A"/>
    <w:rsid w:val="00650AFB"/>
    <w:rsid w:val="0065101D"/>
    <w:rsid w:val="00651D18"/>
    <w:rsid w:val="00652136"/>
    <w:rsid w:val="006522B2"/>
    <w:rsid w:val="006524AA"/>
    <w:rsid w:val="00652DAA"/>
    <w:rsid w:val="00653BB9"/>
    <w:rsid w:val="00653C2D"/>
    <w:rsid w:val="00653D33"/>
    <w:rsid w:val="006550E3"/>
    <w:rsid w:val="00655112"/>
    <w:rsid w:val="006554DC"/>
    <w:rsid w:val="006567F8"/>
    <w:rsid w:val="006570B3"/>
    <w:rsid w:val="00657956"/>
    <w:rsid w:val="00660433"/>
    <w:rsid w:val="0066104A"/>
    <w:rsid w:val="006612DB"/>
    <w:rsid w:val="00661602"/>
    <w:rsid w:val="00662F93"/>
    <w:rsid w:val="00663172"/>
    <w:rsid w:val="00663E5E"/>
    <w:rsid w:val="006649C1"/>
    <w:rsid w:val="00665435"/>
    <w:rsid w:val="0066674B"/>
    <w:rsid w:val="00666DEE"/>
    <w:rsid w:val="00667926"/>
    <w:rsid w:val="00670440"/>
    <w:rsid w:val="006706EB"/>
    <w:rsid w:val="006707A1"/>
    <w:rsid w:val="00671350"/>
    <w:rsid w:val="00672B99"/>
    <w:rsid w:val="00672DA8"/>
    <w:rsid w:val="006738A4"/>
    <w:rsid w:val="00673A1D"/>
    <w:rsid w:val="006744D3"/>
    <w:rsid w:val="00674502"/>
    <w:rsid w:val="00674D06"/>
    <w:rsid w:val="00674E9D"/>
    <w:rsid w:val="00674EB5"/>
    <w:rsid w:val="0067652C"/>
    <w:rsid w:val="006765F2"/>
    <w:rsid w:val="00676640"/>
    <w:rsid w:val="006767CA"/>
    <w:rsid w:val="00676F98"/>
    <w:rsid w:val="00677677"/>
    <w:rsid w:val="00680746"/>
    <w:rsid w:val="00680B80"/>
    <w:rsid w:val="0068113A"/>
    <w:rsid w:val="00681929"/>
    <w:rsid w:val="00682044"/>
    <w:rsid w:val="00682B77"/>
    <w:rsid w:val="00682C98"/>
    <w:rsid w:val="00684EBE"/>
    <w:rsid w:val="006856B6"/>
    <w:rsid w:val="00685DD5"/>
    <w:rsid w:val="006866F1"/>
    <w:rsid w:val="006867A5"/>
    <w:rsid w:val="00686F9D"/>
    <w:rsid w:val="006870C2"/>
    <w:rsid w:val="00690DAC"/>
    <w:rsid w:val="00691032"/>
    <w:rsid w:val="00691561"/>
    <w:rsid w:val="0069171B"/>
    <w:rsid w:val="00691FE0"/>
    <w:rsid w:val="006921A2"/>
    <w:rsid w:val="00692D99"/>
    <w:rsid w:val="00693008"/>
    <w:rsid w:val="006936D2"/>
    <w:rsid w:val="0069543A"/>
    <w:rsid w:val="00695530"/>
    <w:rsid w:val="0069590A"/>
    <w:rsid w:val="006964BE"/>
    <w:rsid w:val="00696D79"/>
    <w:rsid w:val="0069772A"/>
    <w:rsid w:val="006A014C"/>
    <w:rsid w:val="006A0C95"/>
    <w:rsid w:val="006A0C9D"/>
    <w:rsid w:val="006A0E4D"/>
    <w:rsid w:val="006A20B3"/>
    <w:rsid w:val="006A282B"/>
    <w:rsid w:val="006A319F"/>
    <w:rsid w:val="006A322E"/>
    <w:rsid w:val="006A3B2B"/>
    <w:rsid w:val="006A4248"/>
    <w:rsid w:val="006A42D0"/>
    <w:rsid w:val="006A5CA9"/>
    <w:rsid w:val="006A6571"/>
    <w:rsid w:val="006A6BFF"/>
    <w:rsid w:val="006A6FED"/>
    <w:rsid w:val="006A788E"/>
    <w:rsid w:val="006A7C32"/>
    <w:rsid w:val="006B0A3E"/>
    <w:rsid w:val="006B10C7"/>
    <w:rsid w:val="006B120C"/>
    <w:rsid w:val="006B1BF6"/>
    <w:rsid w:val="006B20CD"/>
    <w:rsid w:val="006B278D"/>
    <w:rsid w:val="006B28BC"/>
    <w:rsid w:val="006B3000"/>
    <w:rsid w:val="006B4649"/>
    <w:rsid w:val="006B572A"/>
    <w:rsid w:val="006B640B"/>
    <w:rsid w:val="006B6F1B"/>
    <w:rsid w:val="006B718C"/>
    <w:rsid w:val="006B72ED"/>
    <w:rsid w:val="006B75F3"/>
    <w:rsid w:val="006B7788"/>
    <w:rsid w:val="006B7E52"/>
    <w:rsid w:val="006C133E"/>
    <w:rsid w:val="006C1C58"/>
    <w:rsid w:val="006C1D19"/>
    <w:rsid w:val="006C2C74"/>
    <w:rsid w:val="006C33D6"/>
    <w:rsid w:val="006C4ACF"/>
    <w:rsid w:val="006C4BBD"/>
    <w:rsid w:val="006C4CEF"/>
    <w:rsid w:val="006C5015"/>
    <w:rsid w:val="006C5FBD"/>
    <w:rsid w:val="006C62B0"/>
    <w:rsid w:val="006C6792"/>
    <w:rsid w:val="006C6960"/>
    <w:rsid w:val="006C6B20"/>
    <w:rsid w:val="006C7080"/>
    <w:rsid w:val="006C73C5"/>
    <w:rsid w:val="006C7FCA"/>
    <w:rsid w:val="006D0FD6"/>
    <w:rsid w:val="006D104D"/>
    <w:rsid w:val="006D10CF"/>
    <w:rsid w:val="006D11CF"/>
    <w:rsid w:val="006D18E7"/>
    <w:rsid w:val="006D1B61"/>
    <w:rsid w:val="006D1ED3"/>
    <w:rsid w:val="006D1FE7"/>
    <w:rsid w:val="006D23AD"/>
    <w:rsid w:val="006D255F"/>
    <w:rsid w:val="006D3A59"/>
    <w:rsid w:val="006D3D2A"/>
    <w:rsid w:val="006D3E11"/>
    <w:rsid w:val="006D4DC0"/>
    <w:rsid w:val="006D4E18"/>
    <w:rsid w:val="006D5AF3"/>
    <w:rsid w:val="006D5D8B"/>
    <w:rsid w:val="006D766C"/>
    <w:rsid w:val="006D78E9"/>
    <w:rsid w:val="006E04F0"/>
    <w:rsid w:val="006E0692"/>
    <w:rsid w:val="006E0E61"/>
    <w:rsid w:val="006E0F4A"/>
    <w:rsid w:val="006E14C0"/>
    <w:rsid w:val="006E1557"/>
    <w:rsid w:val="006E1615"/>
    <w:rsid w:val="006E17F0"/>
    <w:rsid w:val="006E1FD7"/>
    <w:rsid w:val="006E21E3"/>
    <w:rsid w:val="006E2259"/>
    <w:rsid w:val="006E2C1F"/>
    <w:rsid w:val="006E2C6A"/>
    <w:rsid w:val="006E3A4C"/>
    <w:rsid w:val="006E3D2C"/>
    <w:rsid w:val="006E4300"/>
    <w:rsid w:val="006E4587"/>
    <w:rsid w:val="006E5D65"/>
    <w:rsid w:val="006E615A"/>
    <w:rsid w:val="006E65EB"/>
    <w:rsid w:val="006E688E"/>
    <w:rsid w:val="006E7B1D"/>
    <w:rsid w:val="006F0608"/>
    <w:rsid w:val="006F1CE8"/>
    <w:rsid w:val="006F324C"/>
    <w:rsid w:val="006F3448"/>
    <w:rsid w:val="006F3515"/>
    <w:rsid w:val="006F3F40"/>
    <w:rsid w:val="006F434C"/>
    <w:rsid w:val="006F4BC0"/>
    <w:rsid w:val="006F52A3"/>
    <w:rsid w:val="006F5548"/>
    <w:rsid w:val="006F577C"/>
    <w:rsid w:val="006F5AAF"/>
    <w:rsid w:val="006F5D6B"/>
    <w:rsid w:val="006F6536"/>
    <w:rsid w:val="006F6BE1"/>
    <w:rsid w:val="00700A8F"/>
    <w:rsid w:val="00700C3C"/>
    <w:rsid w:val="0070107E"/>
    <w:rsid w:val="00701595"/>
    <w:rsid w:val="00701BC9"/>
    <w:rsid w:val="007022E3"/>
    <w:rsid w:val="00702D91"/>
    <w:rsid w:val="007034ED"/>
    <w:rsid w:val="0070377D"/>
    <w:rsid w:val="00703A65"/>
    <w:rsid w:val="007042E6"/>
    <w:rsid w:val="0070546F"/>
    <w:rsid w:val="007054C8"/>
    <w:rsid w:val="00705709"/>
    <w:rsid w:val="00705D65"/>
    <w:rsid w:val="0070736D"/>
    <w:rsid w:val="007102F8"/>
    <w:rsid w:val="00710A2D"/>
    <w:rsid w:val="00710FBB"/>
    <w:rsid w:val="007110E6"/>
    <w:rsid w:val="00711AA8"/>
    <w:rsid w:val="00712083"/>
    <w:rsid w:val="007128D6"/>
    <w:rsid w:val="00712F0F"/>
    <w:rsid w:val="007138DA"/>
    <w:rsid w:val="00713B79"/>
    <w:rsid w:val="00713C4B"/>
    <w:rsid w:val="00713D10"/>
    <w:rsid w:val="00713EF1"/>
    <w:rsid w:val="007157DE"/>
    <w:rsid w:val="00715C15"/>
    <w:rsid w:val="0071679F"/>
    <w:rsid w:val="00716AF9"/>
    <w:rsid w:val="00716E5C"/>
    <w:rsid w:val="00720385"/>
    <w:rsid w:val="00720818"/>
    <w:rsid w:val="00720BE7"/>
    <w:rsid w:val="007211CF"/>
    <w:rsid w:val="007212B1"/>
    <w:rsid w:val="0072173A"/>
    <w:rsid w:val="00721D81"/>
    <w:rsid w:val="00723C2E"/>
    <w:rsid w:val="00725C00"/>
    <w:rsid w:val="00725EB7"/>
    <w:rsid w:val="0072684B"/>
    <w:rsid w:val="007276A7"/>
    <w:rsid w:val="0072797C"/>
    <w:rsid w:val="00727A8E"/>
    <w:rsid w:val="00730742"/>
    <w:rsid w:val="00730A91"/>
    <w:rsid w:val="00730AB9"/>
    <w:rsid w:val="00732666"/>
    <w:rsid w:val="0073275C"/>
    <w:rsid w:val="00732B76"/>
    <w:rsid w:val="00733118"/>
    <w:rsid w:val="00733332"/>
    <w:rsid w:val="00733485"/>
    <w:rsid w:val="0073382C"/>
    <w:rsid w:val="00734963"/>
    <w:rsid w:val="00734C6D"/>
    <w:rsid w:val="00734D7F"/>
    <w:rsid w:val="00735CB0"/>
    <w:rsid w:val="00735EF7"/>
    <w:rsid w:val="007402A0"/>
    <w:rsid w:val="00741938"/>
    <w:rsid w:val="00741BA9"/>
    <w:rsid w:val="00744244"/>
    <w:rsid w:val="00744A5E"/>
    <w:rsid w:val="00744AAB"/>
    <w:rsid w:val="0074507B"/>
    <w:rsid w:val="007461DF"/>
    <w:rsid w:val="00747D84"/>
    <w:rsid w:val="00750ADE"/>
    <w:rsid w:val="007510F5"/>
    <w:rsid w:val="00751450"/>
    <w:rsid w:val="00751BC2"/>
    <w:rsid w:val="00754633"/>
    <w:rsid w:val="007550C0"/>
    <w:rsid w:val="00755271"/>
    <w:rsid w:val="00755372"/>
    <w:rsid w:val="00756036"/>
    <w:rsid w:val="00756651"/>
    <w:rsid w:val="00756B52"/>
    <w:rsid w:val="007575F5"/>
    <w:rsid w:val="00757EE0"/>
    <w:rsid w:val="00761012"/>
    <w:rsid w:val="0076104F"/>
    <w:rsid w:val="007610AC"/>
    <w:rsid w:val="007613D9"/>
    <w:rsid w:val="00761C65"/>
    <w:rsid w:val="00761D7D"/>
    <w:rsid w:val="007620EC"/>
    <w:rsid w:val="00763A4F"/>
    <w:rsid w:val="00763CD0"/>
    <w:rsid w:val="007641FE"/>
    <w:rsid w:val="00765CF9"/>
    <w:rsid w:val="00765ED6"/>
    <w:rsid w:val="007660FF"/>
    <w:rsid w:val="007663A8"/>
    <w:rsid w:val="00766C87"/>
    <w:rsid w:val="00766F67"/>
    <w:rsid w:val="0076753E"/>
    <w:rsid w:val="00767759"/>
    <w:rsid w:val="00767D81"/>
    <w:rsid w:val="00767F85"/>
    <w:rsid w:val="00770022"/>
    <w:rsid w:val="007700C0"/>
    <w:rsid w:val="00770140"/>
    <w:rsid w:val="0077087B"/>
    <w:rsid w:val="00770BDE"/>
    <w:rsid w:val="00771441"/>
    <w:rsid w:val="007714B5"/>
    <w:rsid w:val="007719D0"/>
    <w:rsid w:val="00771AE1"/>
    <w:rsid w:val="00771B12"/>
    <w:rsid w:val="00771E25"/>
    <w:rsid w:val="00771E93"/>
    <w:rsid w:val="00774271"/>
    <w:rsid w:val="00774C04"/>
    <w:rsid w:val="00774CDA"/>
    <w:rsid w:val="007757F9"/>
    <w:rsid w:val="00775C72"/>
    <w:rsid w:val="007767BA"/>
    <w:rsid w:val="00776A4A"/>
    <w:rsid w:val="00776DBD"/>
    <w:rsid w:val="007776F9"/>
    <w:rsid w:val="00780C8A"/>
    <w:rsid w:val="00780DB0"/>
    <w:rsid w:val="00781E0A"/>
    <w:rsid w:val="00781EB2"/>
    <w:rsid w:val="00782060"/>
    <w:rsid w:val="00782ADF"/>
    <w:rsid w:val="00782B11"/>
    <w:rsid w:val="007836D7"/>
    <w:rsid w:val="0078385E"/>
    <w:rsid w:val="00783D02"/>
    <w:rsid w:val="007849DA"/>
    <w:rsid w:val="00785010"/>
    <w:rsid w:val="0078573B"/>
    <w:rsid w:val="00787768"/>
    <w:rsid w:val="00787A1F"/>
    <w:rsid w:val="00790964"/>
    <w:rsid w:val="00790A87"/>
    <w:rsid w:val="007911A4"/>
    <w:rsid w:val="00792A4E"/>
    <w:rsid w:val="00792F91"/>
    <w:rsid w:val="00793630"/>
    <w:rsid w:val="00793816"/>
    <w:rsid w:val="00793A7D"/>
    <w:rsid w:val="007956E1"/>
    <w:rsid w:val="00795D0D"/>
    <w:rsid w:val="00795EBD"/>
    <w:rsid w:val="00795FF2"/>
    <w:rsid w:val="00796952"/>
    <w:rsid w:val="00796A1C"/>
    <w:rsid w:val="00796B9A"/>
    <w:rsid w:val="007974B5"/>
    <w:rsid w:val="007977C5"/>
    <w:rsid w:val="007A0796"/>
    <w:rsid w:val="007A12F5"/>
    <w:rsid w:val="007A1447"/>
    <w:rsid w:val="007A14F9"/>
    <w:rsid w:val="007A20D8"/>
    <w:rsid w:val="007A294B"/>
    <w:rsid w:val="007A3589"/>
    <w:rsid w:val="007A3F29"/>
    <w:rsid w:val="007A4216"/>
    <w:rsid w:val="007A5836"/>
    <w:rsid w:val="007A5CA9"/>
    <w:rsid w:val="007A6740"/>
    <w:rsid w:val="007A6CFE"/>
    <w:rsid w:val="007A7277"/>
    <w:rsid w:val="007A76F8"/>
    <w:rsid w:val="007A7B1C"/>
    <w:rsid w:val="007B1301"/>
    <w:rsid w:val="007B29D3"/>
    <w:rsid w:val="007B2A93"/>
    <w:rsid w:val="007B2B2C"/>
    <w:rsid w:val="007B2FCB"/>
    <w:rsid w:val="007B31EC"/>
    <w:rsid w:val="007B3311"/>
    <w:rsid w:val="007B4974"/>
    <w:rsid w:val="007B5AB7"/>
    <w:rsid w:val="007B6807"/>
    <w:rsid w:val="007B76A6"/>
    <w:rsid w:val="007B7766"/>
    <w:rsid w:val="007C0119"/>
    <w:rsid w:val="007C11DF"/>
    <w:rsid w:val="007C1F92"/>
    <w:rsid w:val="007C2DBA"/>
    <w:rsid w:val="007C312A"/>
    <w:rsid w:val="007C4DD7"/>
    <w:rsid w:val="007C5738"/>
    <w:rsid w:val="007C5756"/>
    <w:rsid w:val="007C5AA9"/>
    <w:rsid w:val="007C5D0D"/>
    <w:rsid w:val="007C65D3"/>
    <w:rsid w:val="007C7E6E"/>
    <w:rsid w:val="007D0029"/>
    <w:rsid w:val="007D10BA"/>
    <w:rsid w:val="007D113C"/>
    <w:rsid w:val="007D2297"/>
    <w:rsid w:val="007D2409"/>
    <w:rsid w:val="007D30BE"/>
    <w:rsid w:val="007D3219"/>
    <w:rsid w:val="007D3343"/>
    <w:rsid w:val="007D3891"/>
    <w:rsid w:val="007D3AEC"/>
    <w:rsid w:val="007D3C66"/>
    <w:rsid w:val="007D3C87"/>
    <w:rsid w:val="007D3EF2"/>
    <w:rsid w:val="007D49D8"/>
    <w:rsid w:val="007D5541"/>
    <w:rsid w:val="007D6DEC"/>
    <w:rsid w:val="007E052A"/>
    <w:rsid w:val="007E0E2C"/>
    <w:rsid w:val="007E1F0A"/>
    <w:rsid w:val="007E2489"/>
    <w:rsid w:val="007E2C6D"/>
    <w:rsid w:val="007E2C75"/>
    <w:rsid w:val="007E423A"/>
    <w:rsid w:val="007E468E"/>
    <w:rsid w:val="007E4AB3"/>
    <w:rsid w:val="007E4CBB"/>
    <w:rsid w:val="007E4D5C"/>
    <w:rsid w:val="007E5A3B"/>
    <w:rsid w:val="007E5CA5"/>
    <w:rsid w:val="007E5E2D"/>
    <w:rsid w:val="007E5FAC"/>
    <w:rsid w:val="007E624F"/>
    <w:rsid w:val="007E654C"/>
    <w:rsid w:val="007E6CF6"/>
    <w:rsid w:val="007E6DDA"/>
    <w:rsid w:val="007E704C"/>
    <w:rsid w:val="007E70D5"/>
    <w:rsid w:val="007E71A0"/>
    <w:rsid w:val="007E7ED3"/>
    <w:rsid w:val="007F0050"/>
    <w:rsid w:val="007F017E"/>
    <w:rsid w:val="007F0688"/>
    <w:rsid w:val="007F0768"/>
    <w:rsid w:val="007F0A82"/>
    <w:rsid w:val="007F25CA"/>
    <w:rsid w:val="007F2671"/>
    <w:rsid w:val="007F38DA"/>
    <w:rsid w:val="007F3FEF"/>
    <w:rsid w:val="007F42E9"/>
    <w:rsid w:val="007F46BD"/>
    <w:rsid w:val="007F48E5"/>
    <w:rsid w:val="007F56FD"/>
    <w:rsid w:val="007F5A22"/>
    <w:rsid w:val="007F70E7"/>
    <w:rsid w:val="007F7121"/>
    <w:rsid w:val="007F7157"/>
    <w:rsid w:val="007F7DA8"/>
    <w:rsid w:val="0080038F"/>
    <w:rsid w:val="008005AF"/>
    <w:rsid w:val="008016A2"/>
    <w:rsid w:val="00801731"/>
    <w:rsid w:val="0080200A"/>
    <w:rsid w:val="008027CD"/>
    <w:rsid w:val="008030A3"/>
    <w:rsid w:val="00803BA3"/>
    <w:rsid w:val="00804515"/>
    <w:rsid w:val="00804648"/>
    <w:rsid w:val="0080567B"/>
    <w:rsid w:val="008059FF"/>
    <w:rsid w:val="00805B79"/>
    <w:rsid w:val="00805BD7"/>
    <w:rsid w:val="00805D7A"/>
    <w:rsid w:val="0080656C"/>
    <w:rsid w:val="008065A3"/>
    <w:rsid w:val="00806EAE"/>
    <w:rsid w:val="008107F9"/>
    <w:rsid w:val="00811463"/>
    <w:rsid w:val="008114B5"/>
    <w:rsid w:val="00811C5E"/>
    <w:rsid w:val="00812A77"/>
    <w:rsid w:val="00813D6D"/>
    <w:rsid w:val="00814628"/>
    <w:rsid w:val="00814A6F"/>
    <w:rsid w:val="00814F0E"/>
    <w:rsid w:val="008155D9"/>
    <w:rsid w:val="008173C1"/>
    <w:rsid w:val="008178CC"/>
    <w:rsid w:val="0082056E"/>
    <w:rsid w:val="008206E3"/>
    <w:rsid w:val="0082070F"/>
    <w:rsid w:val="00820E48"/>
    <w:rsid w:val="00820FAE"/>
    <w:rsid w:val="00821569"/>
    <w:rsid w:val="008215A7"/>
    <w:rsid w:val="00822A0E"/>
    <w:rsid w:val="00823DD6"/>
    <w:rsid w:val="00824F17"/>
    <w:rsid w:val="0082590B"/>
    <w:rsid w:val="00825C91"/>
    <w:rsid w:val="00826D41"/>
    <w:rsid w:val="00827014"/>
    <w:rsid w:val="00827335"/>
    <w:rsid w:val="008275CC"/>
    <w:rsid w:val="00830CA0"/>
    <w:rsid w:val="00830E53"/>
    <w:rsid w:val="00830F3C"/>
    <w:rsid w:val="008315E4"/>
    <w:rsid w:val="00831E0B"/>
    <w:rsid w:val="00832492"/>
    <w:rsid w:val="00832AF8"/>
    <w:rsid w:val="008333B1"/>
    <w:rsid w:val="0083402E"/>
    <w:rsid w:val="00834C0E"/>
    <w:rsid w:val="008350D8"/>
    <w:rsid w:val="008355C5"/>
    <w:rsid w:val="00835DEE"/>
    <w:rsid w:val="008369FA"/>
    <w:rsid w:val="008375C2"/>
    <w:rsid w:val="00837FDC"/>
    <w:rsid w:val="00840230"/>
    <w:rsid w:val="00840FCE"/>
    <w:rsid w:val="00841356"/>
    <w:rsid w:val="00841630"/>
    <w:rsid w:val="00841A68"/>
    <w:rsid w:val="008421E2"/>
    <w:rsid w:val="00842647"/>
    <w:rsid w:val="008435C8"/>
    <w:rsid w:val="00844BF3"/>
    <w:rsid w:val="00844E27"/>
    <w:rsid w:val="00844E91"/>
    <w:rsid w:val="00845657"/>
    <w:rsid w:val="00847450"/>
    <w:rsid w:val="0084786D"/>
    <w:rsid w:val="00850AC1"/>
    <w:rsid w:val="00850EDF"/>
    <w:rsid w:val="00851115"/>
    <w:rsid w:val="00851177"/>
    <w:rsid w:val="00853257"/>
    <w:rsid w:val="008537F0"/>
    <w:rsid w:val="00853E48"/>
    <w:rsid w:val="0085439F"/>
    <w:rsid w:val="00855306"/>
    <w:rsid w:val="008556E4"/>
    <w:rsid w:val="0085789A"/>
    <w:rsid w:val="00857B7F"/>
    <w:rsid w:val="00857CD6"/>
    <w:rsid w:val="00857DD5"/>
    <w:rsid w:val="00860E3F"/>
    <w:rsid w:val="00861153"/>
    <w:rsid w:val="00862D86"/>
    <w:rsid w:val="008637AC"/>
    <w:rsid w:val="008638D7"/>
    <w:rsid w:val="00863C47"/>
    <w:rsid w:val="00863EF5"/>
    <w:rsid w:val="008646CF"/>
    <w:rsid w:val="00864EB7"/>
    <w:rsid w:val="00865193"/>
    <w:rsid w:val="008658B5"/>
    <w:rsid w:val="00865F9A"/>
    <w:rsid w:val="00866017"/>
    <w:rsid w:val="00866CA0"/>
    <w:rsid w:val="00867250"/>
    <w:rsid w:val="008679EF"/>
    <w:rsid w:val="008701E2"/>
    <w:rsid w:val="0087201E"/>
    <w:rsid w:val="008736BB"/>
    <w:rsid w:val="008736E9"/>
    <w:rsid w:val="00873A5E"/>
    <w:rsid w:val="00873D08"/>
    <w:rsid w:val="008741C9"/>
    <w:rsid w:val="00874492"/>
    <w:rsid w:val="008747FE"/>
    <w:rsid w:val="00874F19"/>
    <w:rsid w:val="00875513"/>
    <w:rsid w:val="00875C4E"/>
    <w:rsid w:val="008762CE"/>
    <w:rsid w:val="0087637C"/>
    <w:rsid w:val="00876678"/>
    <w:rsid w:val="00876BDC"/>
    <w:rsid w:val="00876DB6"/>
    <w:rsid w:val="00877637"/>
    <w:rsid w:val="00877700"/>
    <w:rsid w:val="00877804"/>
    <w:rsid w:val="0087788D"/>
    <w:rsid w:val="00877DF8"/>
    <w:rsid w:val="0088139A"/>
    <w:rsid w:val="008820F7"/>
    <w:rsid w:val="00883772"/>
    <w:rsid w:val="00884637"/>
    <w:rsid w:val="00884A11"/>
    <w:rsid w:val="00885DFE"/>
    <w:rsid w:val="008865CB"/>
    <w:rsid w:val="008868F4"/>
    <w:rsid w:val="00887BAD"/>
    <w:rsid w:val="008909A7"/>
    <w:rsid w:val="00890FCB"/>
    <w:rsid w:val="00891272"/>
    <w:rsid w:val="00891289"/>
    <w:rsid w:val="00891F74"/>
    <w:rsid w:val="00891FD1"/>
    <w:rsid w:val="00892F23"/>
    <w:rsid w:val="00893F70"/>
    <w:rsid w:val="008956A6"/>
    <w:rsid w:val="00895BD1"/>
    <w:rsid w:val="0089681D"/>
    <w:rsid w:val="00897482"/>
    <w:rsid w:val="008978A8"/>
    <w:rsid w:val="00897D5A"/>
    <w:rsid w:val="008A01A5"/>
    <w:rsid w:val="008A04DE"/>
    <w:rsid w:val="008A06B1"/>
    <w:rsid w:val="008A2B96"/>
    <w:rsid w:val="008A2BDA"/>
    <w:rsid w:val="008A30EB"/>
    <w:rsid w:val="008A55FD"/>
    <w:rsid w:val="008A5649"/>
    <w:rsid w:val="008A57F3"/>
    <w:rsid w:val="008A6390"/>
    <w:rsid w:val="008A7C19"/>
    <w:rsid w:val="008B03A5"/>
    <w:rsid w:val="008B0C5B"/>
    <w:rsid w:val="008B1BA9"/>
    <w:rsid w:val="008B2C19"/>
    <w:rsid w:val="008B3A03"/>
    <w:rsid w:val="008B4A8C"/>
    <w:rsid w:val="008B594F"/>
    <w:rsid w:val="008B5F41"/>
    <w:rsid w:val="008B657F"/>
    <w:rsid w:val="008B667E"/>
    <w:rsid w:val="008B6E8C"/>
    <w:rsid w:val="008C1790"/>
    <w:rsid w:val="008C19DB"/>
    <w:rsid w:val="008C2431"/>
    <w:rsid w:val="008C3DEC"/>
    <w:rsid w:val="008C44B1"/>
    <w:rsid w:val="008C51BF"/>
    <w:rsid w:val="008C610E"/>
    <w:rsid w:val="008C62D8"/>
    <w:rsid w:val="008C655C"/>
    <w:rsid w:val="008C6667"/>
    <w:rsid w:val="008C6CDE"/>
    <w:rsid w:val="008C6D3F"/>
    <w:rsid w:val="008C73F4"/>
    <w:rsid w:val="008C7723"/>
    <w:rsid w:val="008C7A16"/>
    <w:rsid w:val="008C7E72"/>
    <w:rsid w:val="008D00AC"/>
    <w:rsid w:val="008D0790"/>
    <w:rsid w:val="008D07D1"/>
    <w:rsid w:val="008D0A30"/>
    <w:rsid w:val="008D19BE"/>
    <w:rsid w:val="008D2D06"/>
    <w:rsid w:val="008D3D1A"/>
    <w:rsid w:val="008D3E63"/>
    <w:rsid w:val="008D6137"/>
    <w:rsid w:val="008E04A1"/>
    <w:rsid w:val="008E0627"/>
    <w:rsid w:val="008E0AFD"/>
    <w:rsid w:val="008E0B12"/>
    <w:rsid w:val="008E2D1D"/>
    <w:rsid w:val="008E3164"/>
    <w:rsid w:val="008E3B4B"/>
    <w:rsid w:val="008E5014"/>
    <w:rsid w:val="008E5A41"/>
    <w:rsid w:val="008E5FB0"/>
    <w:rsid w:val="008E6AE3"/>
    <w:rsid w:val="008E6C88"/>
    <w:rsid w:val="008E75A0"/>
    <w:rsid w:val="008E7B33"/>
    <w:rsid w:val="008F1BF8"/>
    <w:rsid w:val="008F1EE8"/>
    <w:rsid w:val="008F207B"/>
    <w:rsid w:val="008F3666"/>
    <w:rsid w:val="008F3786"/>
    <w:rsid w:val="008F3E04"/>
    <w:rsid w:val="008F3F1D"/>
    <w:rsid w:val="008F40FD"/>
    <w:rsid w:val="008F4476"/>
    <w:rsid w:val="008F4677"/>
    <w:rsid w:val="008F4922"/>
    <w:rsid w:val="008F4CC6"/>
    <w:rsid w:val="008F5237"/>
    <w:rsid w:val="008F53F0"/>
    <w:rsid w:val="008F67BD"/>
    <w:rsid w:val="008F7357"/>
    <w:rsid w:val="008F7F02"/>
    <w:rsid w:val="009005EB"/>
    <w:rsid w:val="00901A2F"/>
    <w:rsid w:val="00901DC5"/>
    <w:rsid w:val="009031BF"/>
    <w:rsid w:val="00903261"/>
    <w:rsid w:val="0090377C"/>
    <w:rsid w:val="0090442C"/>
    <w:rsid w:val="00904A9E"/>
    <w:rsid w:val="00905835"/>
    <w:rsid w:val="00905EDC"/>
    <w:rsid w:val="009066BE"/>
    <w:rsid w:val="00910175"/>
    <w:rsid w:val="0091054F"/>
    <w:rsid w:val="00912AD8"/>
    <w:rsid w:val="00912BC1"/>
    <w:rsid w:val="00912BC8"/>
    <w:rsid w:val="00912CAF"/>
    <w:rsid w:val="009138FE"/>
    <w:rsid w:val="009139C0"/>
    <w:rsid w:val="00913ED7"/>
    <w:rsid w:val="00913FC1"/>
    <w:rsid w:val="00915DCA"/>
    <w:rsid w:val="009161BF"/>
    <w:rsid w:val="00916615"/>
    <w:rsid w:val="00916928"/>
    <w:rsid w:val="00916E45"/>
    <w:rsid w:val="00916EA1"/>
    <w:rsid w:val="0091746B"/>
    <w:rsid w:val="00920379"/>
    <w:rsid w:val="00920FC8"/>
    <w:rsid w:val="00921674"/>
    <w:rsid w:val="00923069"/>
    <w:rsid w:val="009242A5"/>
    <w:rsid w:val="00924781"/>
    <w:rsid w:val="00924C92"/>
    <w:rsid w:val="00924DFF"/>
    <w:rsid w:val="00925A58"/>
    <w:rsid w:val="009263AC"/>
    <w:rsid w:val="0092774A"/>
    <w:rsid w:val="009277C9"/>
    <w:rsid w:val="00927B2F"/>
    <w:rsid w:val="00927B5B"/>
    <w:rsid w:val="00927D3D"/>
    <w:rsid w:val="00930159"/>
    <w:rsid w:val="00931439"/>
    <w:rsid w:val="00931757"/>
    <w:rsid w:val="00931B8E"/>
    <w:rsid w:val="00932212"/>
    <w:rsid w:val="00932C79"/>
    <w:rsid w:val="0093455F"/>
    <w:rsid w:val="009348D4"/>
    <w:rsid w:val="0093490F"/>
    <w:rsid w:val="00934AC3"/>
    <w:rsid w:val="00935880"/>
    <w:rsid w:val="009359D5"/>
    <w:rsid w:val="009360D2"/>
    <w:rsid w:val="0093612F"/>
    <w:rsid w:val="00936D86"/>
    <w:rsid w:val="009378F7"/>
    <w:rsid w:val="00937926"/>
    <w:rsid w:val="00937B60"/>
    <w:rsid w:val="00937D0F"/>
    <w:rsid w:val="00937E2F"/>
    <w:rsid w:val="009406FE"/>
    <w:rsid w:val="00941293"/>
    <w:rsid w:val="00941A2D"/>
    <w:rsid w:val="00941C2F"/>
    <w:rsid w:val="0094347D"/>
    <w:rsid w:val="009439B0"/>
    <w:rsid w:val="00943DE6"/>
    <w:rsid w:val="00943E40"/>
    <w:rsid w:val="00945155"/>
    <w:rsid w:val="00945F70"/>
    <w:rsid w:val="00946707"/>
    <w:rsid w:val="00950055"/>
    <w:rsid w:val="009506D7"/>
    <w:rsid w:val="0095102D"/>
    <w:rsid w:val="009510AB"/>
    <w:rsid w:val="0095157D"/>
    <w:rsid w:val="0095179E"/>
    <w:rsid w:val="0095186A"/>
    <w:rsid w:val="00951D7E"/>
    <w:rsid w:val="00952466"/>
    <w:rsid w:val="009524C0"/>
    <w:rsid w:val="009530EE"/>
    <w:rsid w:val="00953158"/>
    <w:rsid w:val="00953606"/>
    <w:rsid w:val="009538EF"/>
    <w:rsid w:val="00954467"/>
    <w:rsid w:val="00954614"/>
    <w:rsid w:val="00954B11"/>
    <w:rsid w:val="00954EAF"/>
    <w:rsid w:val="00955B92"/>
    <w:rsid w:val="00956797"/>
    <w:rsid w:val="009568E1"/>
    <w:rsid w:val="0096006E"/>
    <w:rsid w:val="0096018A"/>
    <w:rsid w:val="009604DC"/>
    <w:rsid w:val="00960A86"/>
    <w:rsid w:val="00961438"/>
    <w:rsid w:val="009614BD"/>
    <w:rsid w:val="00961743"/>
    <w:rsid w:val="00961CB8"/>
    <w:rsid w:val="00961CBF"/>
    <w:rsid w:val="00962D3D"/>
    <w:rsid w:val="0096379E"/>
    <w:rsid w:val="00963BF0"/>
    <w:rsid w:val="00963C20"/>
    <w:rsid w:val="00964241"/>
    <w:rsid w:val="009653A6"/>
    <w:rsid w:val="00965EF2"/>
    <w:rsid w:val="00966576"/>
    <w:rsid w:val="0097002D"/>
    <w:rsid w:val="009702DB"/>
    <w:rsid w:val="00970498"/>
    <w:rsid w:val="00970B63"/>
    <w:rsid w:val="00971BA0"/>
    <w:rsid w:val="0097238A"/>
    <w:rsid w:val="00972E0A"/>
    <w:rsid w:val="00973325"/>
    <w:rsid w:val="00973353"/>
    <w:rsid w:val="009734BC"/>
    <w:rsid w:val="009737FD"/>
    <w:rsid w:val="00973A2B"/>
    <w:rsid w:val="00973E33"/>
    <w:rsid w:val="00973F08"/>
    <w:rsid w:val="00973FD7"/>
    <w:rsid w:val="00973FF1"/>
    <w:rsid w:val="00974485"/>
    <w:rsid w:val="00974932"/>
    <w:rsid w:val="00974F9F"/>
    <w:rsid w:val="009759E4"/>
    <w:rsid w:val="009761AD"/>
    <w:rsid w:val="00976D9B"/>
    <w:rsid w:val="009800F2"/>
    <w:rsid w:val="00981016"/>
    <w:rsid w:val="0098121F"/>
    <w:rsid w:val="00981454"/>
    <w:rsid w:val="00981A9D"/>
    <w:rsid w:val="00981C27"/>
    <w:rsid w:val="00981F08"/>
    <w:rsid w:val="009822CF"/>
    <w:rsid w:val="00984B9A"/>
    <w:rsid w:val="00984FC5"/>
    <w:rsid w:val="009851C3"/>
    <w:rsid w:val="00986334"/>
    <w:rsid w:val="00986A31"/>
    <w:rsid w:val="009879EA"/>
    <w:rsid w:val="00990B22"/>
    <w:rsid w:val="0099139D"/>
    <w:rsid w:val="00991BA2"/>
    <w:rsid w:val="00991E62"/>
    <w:rsid w:val="009936A8"/>
    <w:rsid w:val="00993D8F"/>
    <w:rsid w:val="00993F87"/>
    <w:rsid w:val="0099415A"/>
    <w:rsid w:val="009946B8"/>
    <w:rsid w:val="00994B70"/>
    <w:rsid w:val="00995327"/>
    <w:rsid w:val="009959AF"/>
    <w:rsid w:val="00996ABB"/>
    <w:rsid w:val="009A1AFC"/>
    <w:rsid w:val="009A2009"/>
    <w:rsid w:val="009A24B0"/>
    <w:rsid w:val="009A2511"/>
    <w:rsid w:val="009A3204"/>
    <w:rsid w:val="009A3A2F"/>
    <w:rsid w:val="009A3F32"/>
    <w:rsid w:val="009A455D"/>
    <w:rsid w:val="009A4FA8"/>
    <w:rsid w:val="009A4FD9"/>
    <w:rsid w:val="009A5967"/>
    <w:rsid w:val="009A60E4"/>
    <w:rsid w:val="009A7166"/>
    <w:rsid w:val="009A7194"/>
    <w:rsid w:val="009A7E60"/>
    <w:rsid w:val="009B01EB"/>
    <w:rsid w:val="009B0676"/>
    <w:rsid w:val="009B08F7"/>
    <w:rsid w:val="009B1376"/>
    <w:rsid w:val="009B291A"/>
    <w:rsid w:val="009B39D0"/>
    <w:rsid w:val="009B4144"/>
    <w:rsid w:val="009B4362"/>
    <w:rsid w:val="009B47DB"/>
    <w:rsid w:val="009B4A33"/>
    <w:rsid w:val="009B5715"/>
    <w:rsid w:val="009B6437"/>
    <w:rsid w:val="009B764C"/>
    <w:rsid w:val="009C06A6"/>
    <w:rsid w:val="009C0BDA"/>
    <w:rsid w:val="009C1361"/>
    <w:rsid w:val="009C137F"/>
    <w:rsid w:val="009C1AE1"/>
    <w:rsid w:val="009C1B55"/>
    <w:rsid w:val="009C1C81"/>
    <w:rsid w:val="009C2491"/>
    <w:rsid w:val="009C2622"/>
    <w:rsid w:val="009C36AE"/>
    <w:rsid w:val="009C46D3"/>
    <w:rsid w:val="009C4DAB"/>
    <w:rsid w:val="009C5759"/>
    <w:rsid w:val="009C628D"/>
    <w:rsid w:val="009C6850"/>
    <w:rsid w:val="009C6985"/>
    <w:rsid w:val="009C7347"/>
    <w:rsid w:val="009D015E"/>
    <w:rsid w:val="009D091C"/>
    <w:rsid w:val="009D1A14"/>
    <w:rsid w:val="009D1BAA"/>
    <w:rsid w:val="009D1D7D"/>
    <w:rsid w:val="009D2049"/>
    <w:rsid w:val="009D23E1"/>
    <w:rsid w:val="009D2BD3"/>
    <w:rsid w:val="009D2CFE"/>
    <w:rsid w:val="009D31BD"/>
    <w:rsid w:val="009D3607"/>
    <w:rsid w:val="009D45FA"/>
    <w:rsid w:val="009D460F"/>
    <w:rsid w:val="009D4EC7"/>
    <w:rsid w:val="009D5707"/>
    <w:rsid w:val="009D5778"/>
    <w:rsid w:val="009D61B3"/>
    <w:rsid w:val="009D65F1"/>
    <w:rsid w:val="009D7FE8"/>
    <w:rsid w:val="009E01CE"/>
    <w:rsid w:val="009E0613"/>
    <w:rsid w:val="009E0C6C"/>
    <w:rsid w:val="009E26FC"/>
    <w:rsid w:val="009E2A18"/>
    <w:rsid w:val="009E3997"/>
    <w:rsid w:val="009E423F"/>
    <w:rsid w:val="009E49DE"/>
    <w:rsid w:val="009E4B06"/>
    <w:rsid w:val="009E5302"/>
    <w:rsid w:val="009E55F3"/>
    <w:rsid w:val="009E5DE6"/>
    <w:rsid w:val="009E5E85"/>
    <w:rsid w:val="009E630D"/>
    <w:rsid w:val="009E6D3F"/>
    <w:rsid w:val="009E7583"/>
    <w:rsid w:val="009E7C75"/>
    <w:rsid w:val="009F0B2C"/>
    <w:rsid w:val="009F0C98"/>
    <w:rsid w:val="009F0EC5"/>
    <w:rsid w:val="009F117E"/>
    <w:rsid w:val="009F11B2"/>
    <w:rsid w:val="009F125E"/>
    <w:rsid w:val="009F26C6"/>
    <w:rsid w:val="009F3A40"/>
    <w:rsid w:val="009F4452"/>
    <w:rsid w:val="009F59B2"/>
    <w:rsid w:val="009F5E49"/>
    <w:rsid w:val="009F5F2D"/>
    <w:rsid w:val="009F7C2F"/>
    <w:rsid w:val="00A00657"/>
    <w:rsid w:val="00A013C9"/>
    <w:rsid w:val="00A0141C"/>
    <w:rsid w:val="00A01763"/>
    <w:rsid w:val="00A02027"/>
    <w:rsid w:val="00A021BC"/>
    <w:rsid w:val="00A0260B"/>
    <w:rsid w:val="00A02767"/>
    <w:rsid w:val="00A04031"/>
    <w:rsid w:val="00A0421C"/>
    <w:rsid w:val="00A04487"/>
    <w:rsid w:val="00A04547"/>
    <w:rsid w:val="00A047D6"/>
    <w:rsid w:val="00A04E34"/>
    <w:rsid w:val="00A0546D"/>
    <w:rsid w:val="00A0692A"/>
    <w:rsid w:val="00A10362"/>
    <w:rsid w:val="00A122A5"/>
    <w:rsid w:val="00A12450"/>
    <w:rsid w:val="00A12E1C"/>
    <w:rsid w:val="00A13AA4"/>
    <w:rsid w:val="00A13BBB"/>
    <w:rsid w:val="00A1487E"/>
    <w:rsid w:val="00A15391"/>
    <w:rsid w:val="00A168F8"/>
    <w:rsid w:val="00A17A82"/>
    <w:rsid w:val="00A20AAD"/>
    <w:rsid w:val="00A20B00"/>
    <w:rsid w:val="00A21931"/>
    <w:rsid w:val="00A21D42"/>
    <w:rsid w:val="00A22804"/>
    <w:rsid w:val="00A2299A"/>
    <w:rsid w:val="00A22F46"/>
    <w:rsid w:val="00A231BE"/>
    <w:rsid w:val="00A23A59"/>
    <w:rsid w:val="00A241C0"/>
    <w:rsid w:val="00A259D9"/>
    <w:rsid w:val="00A25A98"/>
    <w:rsid w:val="00A2652B"/>
    <w:rsid w:val="00A27174"/>
    <w:rsid w:val="00A278FA"/>
    <w:rsid w:val="00A27A15"/>
    <w:rsid w:val="00A27FB7"/>
    <w:rsid w:val="00A316C5"/>
    <w:rsid w:val="00A31BAD"/>
    <w:rsid w:val="00A32890"/>
    <w:rsid w:val="00A3411D"/>
    <w:rsid w:val="00A34EA8"/>
    <w:rsid w:val="00A352C0"/>
    <w:rsid w:val="00A36FF6"/>
    <w:rsid w:val="00A371AF"/>
    <w:rsid w:val="00A379A4"/>
    <w:rsid w:val="00A40520"/>
    <w:rsid w:val="00A40C38"/>
    <w:rsid w:val="00A41AC5"/>
    <w:rsid w:val="00A42A8C"/>
    <w:rsid w:val="00A4383C"/>
    <w:rsid w:val="00A43D44"/>
    <w:rsid w:val="00A43F96"/>
    <w:rsid w:val="00A44046"/>
    <w:rsid w:val="00A443D7"/>
    <w:rsid w:val="00A444BC"/>
    <w:rsid w:val="00A45190"/>
    <w:rsid w:val="00A4581E"/>
    <w:rsid w:val="00A45E10"/>
    <w:rsid w:val="00A45E6D"/>
    <w:rsid w:val="00A46C2F"/>
    <w:rsid w:val="00A46E5C"/>
    <w:rsid w:val="00A5051C"/>
    <w:rsid w:val="00A50594"/>
    <w:rsid w:val="00A50AC2"/>
    <w:rsid w:val="00A50BCA"/>
    <w:rsid w:val="00A52A0C"/>
    <w:rsid w:val="00A533D9"/>
    <w:rsid w:val="00A53691"/>
    <w:rsid w:val="00A5392C"/>
    <w:rsid w:val="00A552D0"/>
    <w:rsid w:val="00A552FE"/>
    <w:rsid w:val="00A553D6"/>
    <w:rsid w:val="00A5614F"/>
    <w:rsid w:val="00A569F3"/>
    <w:rsid w:val="00A571B1"/>
    <w:rsid w:val="00A57D42"/>
    <w:rsid w:val="00A57D96"/>
    <w:rsid w:val="00A60173"/>
    <w:rsid w:val="00A6046E"/>
    <w:rsid w:val="00A60FB5"/>
    <w:rsid w:val="00A62B05"/>
    <w:rsid w:val="00A62F8B"/>
    <w:rsid w:val="00A6310C"/>
    <w:rsid w:val="00A6314D"/>
    <w:rsid w:val="00A63DF7"/>
    <w:rsid w:val="00A644E6"/>
    <w:rsid w:val="00A64BA5"/>
    <w:rsid w:val="00A65376"/>
    <w:rsid w:val="00A654D6"/>
    <w:rsid w:val="00A659AF"/>
    <w:rsid w:val="00A66B43"/>
    <w:rsid w:val="00A671BA"/>
    <w:rsid w:val="00A67A2F"/>
    <w:rsid w:val="00A70D6C"/>
    <w:rsid w:val="00A720A8"/>
    <w:rsid w:val="00A721B0"/>
    <w:rsid w:val="00A72927"/>
    <w:rsid w:val="00A73387"/>
    <w:rsid w:val="00A738C8"/>
    <w:rsid w:val="00A73EE8"/>
    <w:rsid w:val="00A7404C"/>
    <w:rsid w:val="00A7412B"/>
    <w:rsid w:val="00A74A73"/>
    <w:rsid w:val="00A754A2"/>
    <w:rsid w:val="00A7626D"/>
    <w:rsid w:val="00A76B0E"/>
    <w:rsid w:val="00A76D8F"/>
    <w:rsid w:val="00A7759F"/>
    <w:rsid w:val="00A77B67"/>
    <w:rsid w:val="00A80B1D"/>
    <w:rsid w:val="00A80B9D"/>
    <w:rsid w:val="00A80BAB"/>
    <w:rsid w:val="00A81965"/>
    <w:rsid w:val="00A81A91"/>
    <w:rsid w:val="00A81F43"/>
    <w:rsid w:val="00A81FAF"/>
    <w:rsid w:val="00A8344A"/>
    <w:rsid w:val="00A8427D"/>
    <w:rsid w:val="00A84FB9"/>
    <w:rsid w:val="00A8521C"/>
    <w:rsid w:val="00A852C7"/>
    <w:rsid w:val="00A85450"/>
    <w:rsid w:val="00A857CC"/>
    <w:rsid w:val="00A85EF1"/>
    <w:rsid w:val="00A85EF9"/>
    <w:rsid w:val="00A86407"/>
    <w:rsid w:val="00A86982"/>
    <w:rsid w:val="00A87210"/>
    <w:rsid w:val="00A875E5"/>
    <w:rsid w:val="00A90338"/>
    <w:rsid w:val="00A9063F"/>
    <w:rsid w:val="00A908C2"/>
    <w:rsid w:val="00A91173"/>
    <w:rsid w:val="00A91990"/>
    <w:rsid w:val="00A91AC8"/>
    <w:rsid w:val="00A91E92"/>
    <w:rsid w:val="00A927D0"/>
    <w:rsid w:val="00A92FB0"/>
    <w:rsid w:val="00A937BB"/>
    <w:rsid w:val="00A9533F"/>
    <w:rsid w:val="00A963EC"/>
    <w:rsid w:val="00A9675A"/>
    <w:rsid w:val="00A9706E"/>
    <w:rsid w:val="00AA02FB"/>
    <w:rsid w:val="00AA0AFF"/>
    <w:rsid w:val="00AA109F"/>
    <w:rsid w:val="00AA1A90"/>
    <w:rsid w:val="00AA1B6D"/>
    <w:rsid w:val="00AA2B31"/>
    <w:rsid w:val="00AA3771"/>
    <w:rsid w:val="00AA54B2"/>
    <w:rsid w:val="00AA57E2"/>
    <w:rsid w:val="00AA5F64"/>
    <w:rsid w:val="00AA64A6"/>
    <w:rsid w:val="00AA7798"/>
    <w:rsid w:val="00AA7995"/>
    <w:rsid w:val="00AA79F9"/>
    <w:rsid w:val="00AA7B07"/>
    <w:rsid w:val="00AB068C"/>
    <w:rsid w:val="00AB133E"/>
    <w:rsid w:val="00AB2572"/>
    <w:rsid w:val="00AB2B94"/>
    <w:rsid w:val="00AB529A"/>
    <w:rsid w:val="00AB52E1"/>
    <w:rsid w:val="00AB5DA5"/>
    <w:rsid w:val="00AB6E6B"/>
    <w:rsid w:val="00AB6E81"/>
    <w:rsid w:val="00AB6FFF"/>
    <w:rsid w:val="00AB7133"/>
    <w:rsid w:val="00AB760C"/>
    <w:rsid w:val="00AC0499"/>
    <w:rsid w:val="00AC0B4F"/>
    <w:rsid w:val="00AC1B6F"/>
    <w:rsid w:val="00AC1DD9"/>
    <w:rsid w:val="00AC2267"/>
    <w:rsid w:val="00AC3988"/>
    <w:rsid w:val="00AC3F3F"/>
    <w:rsid w:val="00AC4D27"/>
    <w:rsid w:val="00AC5908"/>
    <w:rsid w:val="00AC5D9D"/>
    <w:rsid w:val="00AC69C3"/>
    <w:rsid w:val="00AC76CB"/>
    <w:rsid w:val="00AC7AC1"/>
    <w:rsid w:val="00AC7FA3"/>
    <w:rsid w:val="00AD09A1"/>
    <w:rsid w:val="00AD0DE9"/>
    <w:rsid w:val="00AD1576"/>
    <w:rsid w:val="00AD1D32"/>
    <w:rsid w:val="00AD1F27"/>
    <w:rsid w:val="00AD2785"/>
    <w:rsid w:val="00AD2DA7"/>
    <w:rsid w:val="00AD3205"/>
    <w:rsid w:val="00AD3A6C"/>
    <w:rsid w:val="00AD3BEE"/>
    <w:rsid w:val="00AD3D0B"/>
    <w:rsid w:val="00AD43E8"/>
    <w:rsid w:val="00AD4842"/>
    <w:rsid w:val="00AD4B02"/>
    <w:rsid w:val="00AD546E"/>
    <w:rsid w:val="00AD5B51"/>
    <w:rsid w:val="00AD632D"/>
    <w:rsid w:val="00AD76AC"/>
    <w:rsid w:val="00AD79C6"/>
    <w:rsid w:val="00AE081E"/>
    <w:rsid w:val="00AE0E11"/>
    <w:rsid w:val="00AE12A1"/>
    <w:rsid w:val="00AE18CC"/>
    <w:rsid w:val="00AE1B7C"/>
    <w:rsid w:val="00AE22E4"/>
    <w:rsid w:val="00AE332F"/>
    <w:rsid w:val="00AE38F5"/>
    <w:rsid w:val="00AE4871"/>
    <w:rsid w:val="00AE5B04"/>
    <w:rsid w:val="00AE6154"/>
    <w:rsid w:val="00AE6B1F"/>
    <w:rsid w:val="00AE6FDF"/>
    <w:rsid w:val="00AE726A"/>
    <w:rsid w:val="00AF091E"/>
    <w:rsid w:val="00AF1405"/>
    <w:rsid w:val="00AF23AC"/>
    <w:rsid w:val="00AF2A26"/>
    <w:rsid w:val="00AF380D"/>
    <w:rsid w:val="00AF3EAE"/>
    <w:rsid w:val="00AF3FF4"/>
    <w:rsid w:val="00AF55F8"/>
    <w:rsid w:val="00AF5676"/>
    <w:rsid w:val="00AF5831"/>
    <w:rsid w:val="00AF5B0A"/>
    <w:rsid w:val="00AF62F7"/>
    <w:rsid w:val="00AF6645"/>
    <w:rsid w:val="00AF680F"/>
    <w:rsid w:val="00AF6B50"/>
    <w:rsid w:val="00AF76C3"/>
    <w:rsid w:val="00AF77D2"/>
    <w:rsid w:val="00AF7A83"/>
    <w:rsid w:val="00AF7EF9"/>
    <w:rsid w:val="00B0059F"/>
    <w:rsid w:val="00B005F8"/>
    <w:rsid w:val="00B00B83"/>
    <w:rsid w:val="00B00C40"/>
    <w:rsid w:val="00B00F75"/>
    <w:rsid w:val="00B010A4"/>
    <w:rsid w:val="00B019F9"/>
    <w:rsid w:val="00B0221B"/>
    <w:rsid w:val="00B02CD5"/>
    <w:rsid w:val="00B03C23"/>
    <w:rsid w:val="00B03FA2"/>
    <w:rsid w:val="00B04898"/>
    <w:rsid w:val="00B053CC"/>
    <w:rsid w:val="00B05606"/>
    <w:rsid w:val="00B05BD9"/>
    <w:rsid w:val="00B064BE"/>
    <w:rsid w:val="00B07EAF"/>
    <w:rsid w:val="00B119A6"/>
    <w:rsid w:val="00B13700"/>
    <w:rsid w:val="00B139CC"/>
    <w:rsid w:val="00B13AB4"/>
    <w:rsid w:val="00B14219"/>
    <w:rsid w:val="00B143BD"/>
    <w:rsid w:val="00B1672D"/>
    <w:rsid w:val="00B170CB"/>
    <w:rsid w:val="00B20940"/>
    <w:rsid w:val="00B20A0A"/>
    <w:rsid w:val="00B20B97"/>
    <w:rsid w:val="00B21228"/>
    <w:rsid w:val="00B21836"/>
    <w:rsid w:val="00B21C98"/>
    <w:rsid w:val="00B22F02"/>
    <w:rsid w:val="00B24C78"/>
    <w:rsid w:val="00B24E37"/>
    <w:rsid w:val="00B257ED"/>
    <w:rsid w:val="00B26AA0"/>
    <w:rsid w:val="00B27966"/>
    <w:rsid w:val="00B319F3"/>
    <w:rsid w:val="00B31EFF"/>
    <w:rsid w:val="00B32D15"/>
    <w:rsid w:val="00B33190"/>
    <w:rsid w:val="00B331BA"/>
    <w:rsid w:val="00B33D94"/>
    <w:rsid w:val="00B34689"/>
    <w:rsid w:val="00B34F0E"/>
    <w:rsid w:val="00B352A0"/>
    <w:rsid w:val="00B35574"/>
    <w:rsid w:val="00B35D2A"/>
    <w:rsid w:val="00B36378"/>
    <w:rsid w:val="00B36918"/>
    <w:rsid w:val="00B36C59"/>
    <w:rsid w:val="00B37FDB"/>
    <w:rsid w:val="00B4185D"/>
    <w:rsid w:val="00B42A05"/>
    <w:rsid w:val="00B43419"/>
    <w:rsid w:val="00B43BB8"/>
    <w:rsid w:val="00B44013"/>
    <w:rsid w:val="00B441A1"/>
    <w:rsid w:val="00B45186"/>
    <w:rsid w:val="00B459FD"/>
    <w:rsid w:val="00B4618C"/>
    <w:rsid w:val="00B46362"/>
    <w:rsid w:val="00B468DB"/>
    <w:rsid w:val="00B4697F"/>
    <w:rsid w:val="00B473BB"/>
    <w:rsid w:val="00B47584"/>
    <w:rsid w:val="00B47C54"/>
    <w:rsid w:val="00B5079C"/>
    <w:rsid w:val="00B5168C"/>
    <w:rsid w:val="00B51DCE"/>
    <w:rsid w:val="00B525AE"/>
    <w:rsid w:val="00B52B7B"/>
    <w:rsid w:val="00B535EF"/>
    <w:rsid w:val="00B545B6"/>
    <w:rsid w:val="00B55E27"/>
    <w:rsid w:val="00B567F0"/>
    <w:rsid w:val="00B5698A"/>
    <w:rsid w:val="00B570AE"/>
    <w:rsid w:val="00B57313"/>
    <w:rsid w:val="00B57964"/>
    <w:rsid w:val="00B603DC"/>
    <w:rsid w:val="00B60618"/>
    <w:rsid w:val="00B6171F"/>
    <w:rsid w:val="00B61E99"/>
    <w:rsid w:val="00B629F4"/>
    <w:rsid w:val="00B63280"/>
    <w:rsid w:val="00B6346A"/>
    <w:rsid w:val="00B63540"/>
    <w:rsid w:val="00B640E6"/>
    <w:rsid w:val="00B65373"/>
    <w:rsid w:val="00B65421"/>
    <w:rsid w:val="00B654EB"/>
    <w:rsid w:val="00B65BFF"/>
    <w:rsid w:val="00B6602E"/>
    <w:rsid w:val="00B6612E"/>
    <w:rsid w:val="00B663C7"/>
    <w:rsid w:val="00B66CAF"/>
    <w:rsid w:val="00B66FE4"/>
    <w:rsid w:val="00B671D5"/>
    <w:rsid w:val="00B67334"/>
    <w:rsid w:val="00B6761D"/>
    <w:rsid w:val="00B700DD"/>
    <w:rsid w:val="00B7013A"/>
    <w:rsid w:val="00B704F8"/>
    <w:rsid w:val="00B70C22"/>
    <w:rsid w:val="00B714D9"/>
    <w:rsid w:val="00B73ACB"/>
    <w:rsid w:val="00B740B3"/>
    <w:rsid w:val="00B743FE"/>
    <w:rsid w:val="00B747B5"/>
    <w:rsid w:val="00B74BF4"/>
    <w:rsid w:val="00B74EA1"/>
    <w:rsid w:val="00B75E29"/>
    <w:rsid w:val="00B76CA2"/>
    <w:rsid w:val="00B770D8"/>
    <w:rsid w:val="00B77866"/>
    <w:rsid w:val="00B80676"/>
    <w:rsid w:val="00B806B4"/>
    <w:rsid w:val="00B8298E"/>
    <w:rsid w:val="00B82EC3"/>
    <w:rsid w:val="00B83553"/>
    <w:rsid w:val="00B83CF3"/>
    <w:rsid w:val="00B841B5"/>
    <w:rsid w:val="00B84B9B"/>
    <w:rsid w:val="00B8517B"/>
    <w:rsid w:val="00B85328"/>
    <w:rsid w:val="00B862F4"/>
    <w:rsid w:val="00B86A81"/>
    <w:rsid w:val="00B870CA"/>
    <w:rsid w:val="00B872BD"/>
    <w:rsid w:val="00B87922"/>
    <w:rsid w:val="00B879F1"/>
    <w:rsid w:val="00B9040C"/>
    <w:rsid w:val="00B905CA"/>
    <w:rsid w:val="00B907F7"/>
    <w:rsid w:val="00B908AF"/>
    <w:rsid w:val="00B91481"/>
    <w:rsid w:val="00B91E67"/>
    <w:rsid w:val="00B91EB2"/>
    <w:rsid w:val="00B9255C"/>
    <w:rsid w:val="00B92A0E"/>
    <w:rsid w:val="00B92EE1"/>
    <w:rsid w:val="00B93EAF"/>
    <w:rsid w:val="00B94EEE"/>
    <w:rsid w:val="00B95298"/>
    <w:rsid w:val="00B959A3"/>
    <w:rsid w:val="00B962A7"/>
    <w:rsid w:val="00B9765E"/>
    <w:rsid w:val="00B97ACC"/>
    <w:rsid w:val="00B97C31"/>
    <w:rsid w:val="00B97F05"/>
    <w:rsid w:val="00B97FDF"/>
    <w:rsid w:val="00BA07A7"/>
    <w:rsid w:val="00BA2B22"/>
    <w:rsid w:val="00BA3994"/>
    <w:rsid w:val="00BA3AC5"/>
    <w:rsid w:val="00BA42AC"/>
    <w:rsid w:val="00BA505B"/>
    <w:rsid w:val="00BA5D0A"/>
    <w:rsid w:val="00BA6C38"/>
    <w:rsid w:val="00BA701E"/>
    <w:rsid w:val="00BB1242"/>
    <w:rsid w:val="00BB2004"/>
    <w:rsid w:val="00BB3263"/>
    <w:rsid w:val="00BB341E"/>
    <w:rsid w:val="00BB35BF"/>
    <w:rsid w:val="00BB377B"/>
    <w:rsid w:val="00BB38E1"/>
    <w:rsid w:val="00BB559A"/>
    <w:rsid w:val="00BB652F"/>
    <w:rsid w:val="00BB7024"/>
    <w:rsid w:val="00BB75CD"/>
    <w:rsid w:val="00BB792E"/>
    <w:rsid w:val="00BC14A2"/>
    <w:rsid w:val="00BC3B19"/>
    <w:rsid w:val="00BC3F5E"/>
    <w:rsid w:val="00BC4031"/>
    <w:rsid w:val="00BC4354"/>
    <w:rsid w:val="00BC45D4"/>
    <w:rsid w:val="00BC4979"/>
    <w:rsid w:val="00BC49AF"/>
    <w:rsid w:val="00BC61F6"/>
    <w:rsid w:val="00BC643A"/>
    <w:rsid w:val="00BC6E67"/>
    <w:rsid w:val="00BC6FA8"/>
    <w:rsid w:val="00BC7914"/>
    <w:rsid w:val="00BC7EB6"/>
    <w:rsid w:val="00BD002F"/>
    <w:rsid w:val="00BD0339"/>
    <w:rsid w:val="00BD0D9D"/>
    <w:rsid w:val="00BD1165"/>
    <w:rsid w:val="00BD13DE"/>
    <w:rsid w:val="00BD13FC"/>
    <w:rsid w:val="00BD1507"/>
    <w:rsid w:val="00BD3E82"/>
    <w:rsid w:val="00BD4123"/>
    <w:rsid w:val="00BD4459"/>
    <w:rsid w:val="00BD4D4D"/>
    <w:rsid w:val="00BD4F80"/>
    <w:rsid w:val="00BD5E86"/>
    <w:rsid w:val="00BD69D0"/>
    <w:rsid w:val="00BD6F30"/>
    <w:rsid w:val="00BD7756"/>
    <w:rsid w:val="00BE0B8F"/>
    <w:rsid w:val="00BE0EE1"/>
    <w:rsid w:val="00BE10AB"/>
    <w:rsid w:val="00BE15A0"/>
    <w:rsid w:val="00BE2FD2"/>
    <w:rsid w:val="00BE317D"/>
    <w:rsid w:val="00BE383C"/>
    <w:rsid w:val="00BE3A5F"/>
    <w:rsid w:val="00BE407D"/>
    <w:rsid w:val="00BE437E"/>
    <w:rsid w:val="00BE6C82"/>
    <w:rsid w:val="00BE7293"/>
    <w:rsid w:val="00BF0A1F"/>
    <w:rsid w:val="00BF0C40"/>
    <w:rsid w:val="00BF0C6B"/>
    <w:rsid w:val="00BF0E8E"/>
    <w:rsid w:val="00BF0F5C"/>
    <w:rsid w:val="00BF18D8"/>
    <w:rsid w:val="00BF190F"/>
    <w:rsid w:val="00BF24DD"/>
    <w:rsid w:val="00BF2B61"/>
    <w:rsid w:val="00BF2F89"/>
    <w:rsid w:val="00BF32BA"/>
    <w:rsid w:val="00BF34AA"/>
    <w:rsid w:val="00BF3692"/>
    <w:rsid w:val="00BF39E0"/>
    <w:rsid w:val="00BF4CA9"/>
    <w:rsid w:val="00BF4D23"/>
    <w:rsid w:val="00BF4DDB"/>
    <w:rsid w:val="00BF4FC5"/>
    <w:rsid w:val="00BF58CD"/>
    <w:rsid w:val="00BF58E7"/>
    <w:rsid w:val="00BF594D"/>
    <w:rsid w:val="00C00F83"/>
    <w:rsid w:val="00C01150"/>
    <w:rsid w:val="00C01835"/>
    <w:rsid w:val="00C0191C"/>
    <w:rsid w:val="00C01BD7"/>
    <w:rsid w:val="00C0255D"/>
    <w:rsid w:val="00C027D6"/>
    <w:rsid w:val="00C02B66"/>
    <w:rsid w:val="00C02FB7"/>
    <w:rsid w:val="00C03BD3"/>
    <w:rsid w:val="00C03C04"/>
    <w:rsid w:val="00C03DF0"/>
    <w:rsid w:val="00C063C9"/>
    <w:rsid w:val="00C06B9B"/>
    <w:rsid w:val="00C07CD8"/>
    <w:rsid w:val="00C102DB"/>
    <w:rsid w:val="00C10599"/>
    <w:rsid w:val="00C110C9"/>
    <w:rsid w:val="00C114E9"/>
    <w:rsid w:val="00C11EF5"/>
    <w:rsid w:val="00C12BF5"/>
    <w:rsid w:val="00C12E07"/>
    <w:rsid w:val="00C13262"/>
    <w:rsid w:val="00C13297"/>
    <w:rsid w:val="00C13875"/>
    <w:rsid w:val="00C14413"/>
    <w:rsid w:val="00C14DCC"/>
    <w:rsid w:val="00C15408"/>
    <w:rsid w:val="00C157ED"/>
    <w:rsid w:val="00C15A68"/>
    <w:rsid w:val="00C15C28"/>
    <w:rsid w:val="00C15C78"/>
    <w:rsid w:val="00C165AD"/>
    <w:rsid w:val="00C17266"/>
    <w:rsid w:val="00C20399"/>
    <w:rsid w:val="00C21685"/>
    <w:rsid w:val="00C21C86"/>
    <w:rsid w:val="00C21CD4"/>
    <w:rsid w:val="00C23990"/>
    <w:rsid w:val="00C23C73"/>
    <w:rsid w:val="00C23EED"/>
    <w:rsid w:val="00C24C38"/>
    <w:rsid w:val="00C251FA"/>
    <w:rsid w:val="00C253D1"/>
    <w:rsid w:val="00C256E0"/>
    <w:rsid w:val="00C2630E"/>
    <w:rsid w:val="00C268C5"/>
    <w:rsid w:val="00C30F6D"/>
    <w:rsid w:val="00C320F2"/>
    <w:rsid w:val="00C32DD4"/>
    <w:rsid w:val="00C335DB"/>
    <w:rsid w:val="00C34702"/>
    <w:rsid w:val="00C34767"/>
    <w:rsid w:val="00C347F2"/>
    <w:rsid w:val="00C34BD8"/>
    <w:rsid w:val="00C34DDD"/>
    <w:rsid w:val="00C34E67"/>
    <w:rsid w:val="00C352EA"/>
    <w:rsid w:val="00C35938"/>
    <w:rsid w:val="00C37407"/>
    <w:rsid w:val="00C3765A"/>
    <w:rsid w:val="00C3799C"/>
    <w:rsid w:val="00C37A8E"/>
    <w:rsid w:val="00C400C4"/>
    <w:rsid w:val="00C40198"/>
    <w:rsid w:val="00C409B7"/>
    <w:rsid w:val="00C40A71"/>
    <w:rsid w:val="00C40B6F"/>
    <w:rsid w:val="00C40F44"/>
    <w:rsid w:val="00C43202"/>
    <w:rsid w:val="00C43533"/>
    <w:rsid w:val="00C4389B"/>
    <w:rsid w:val="00C4453B"/>
    <w:rsid w:val="00C44B95"/>
    <w:rsid w:val="00C453C2"/>
    <w:rsid w:val="00C45C91"/>
    <w:rsid w:val="00C45FAF"/>
    <w:rsid w:val="00C469AB"/>
    <w:rsid w:val="00C46C5F"/>
    <w:rsid w:val="00C47207"/>
    <w:rsid w:val="00C47EE0"/>
    <w:rsid w:val="00C5079E"/>
    <w:rsid w:val="00C508DE"/>
    <w:rsid w:val="00C5096E"/>
    <w:rsid w:val="00C50D91"/>
    <w:rsid w:val="00C51ACF"/>
    <w:rsid w:val="00C52C26"/>
    <w:rsid w:val="00C53DFA"/>
    <w:rsid w:val="00C5596A"/>
    <w:rsid w:val="00C55E87"/>
    <w:rsid w:val="00C563C6"/>
    <w:rsid w:val="00C56611"/>
    <w:rsid w:val="00C56C11"/>
    <w:rsid w:val="00C579CC"/>
    <w:rsid w:val="00C57C6B"/>
    <w:rsid w:val="00C57EA9"/>
    <w:rsid w:val="00C57FE0"/>
    <w:rsid w:val="00C60035"/>
    <w:rsid w:val="00C60B6A"/>
    <w:rsid w:val="00C60E00"/>
    <w:rsid w:val="00C61129"/>
    <w:rsid w:val="00C611F0"/>
    <w:rsid w:val="00C611F9"/>
    <w:rsid w:val="00C61317"/>
    <w:rsid w:val="00C61406"/>
    <w:rsid w:val="00C61617"/>
    <w:rsid w:val="00C63293"/>
    <w:rsid w:val="00C632A5"/>
    <w:rsid w:val="00C635ED"/>
    <w:rsid w:val="00C63FB1"/>
    <w:rsid w:val="00C6465F"/>
    <w:rsid w:val="00C64C6A"/>
    <w:rsid w:val="00C64DD7"/>
    <w:rsid w:val="00C65C25"/>
    <w:rsid w:val="00C65E5A"/>
    <w:rsid w:val="00C66314"/>
    <w:rsid w:val="00C6691D"/>
    <w:rsid w:val="00C700BC"/>
    <w:rsid w:val="00C70722"/>
    <w:rsid w:val="00C70822"/>
    <w:rsid w:val="00C71516"/>
    <w:rsid w:val="00C715AE"/>
    <w:rsid w:val="00C71D4A"/>
    <w:rsid w:val="00C72127"/>
    <w:rsid w:val="00C72665"/>
    <w:rsid w:val="00C7276F"/>
    <w:rsid w:val="00C7295A"/>
    <w:rsid w:val="00C73131"/>
    <w:rsid w:val="00C74F93"/>
    <w:rsid w:val="00C75753"/>
    <w:rsid w:val="00C779B9"/>
    <w:rsid w:val="00C77BCB"/>
    <w:rsid w:val="00C80214"/>
    <w:rsid w:val="00C8021D"/>
    <w:rsid w:val="00C802A5"/>
    <w:rsid w:val="00C80317"/>
    <w:rsid w:val="00C8118E"/>
    <w:rsid w:val="00C819EB"/>
    <w:rsid w:val="00C81A60"/>
    <w:rsid w:val="00C823D2"/>
    <w:rsid w:val="00C82633"/>
    <w:rsid w:val="00C82D9A"/>
    <w:rsid w:val="00C836EC"/>
    <w:rsid w:val="00C839D7"/>
    <w:rsid w:val="00C84BFB"/>
    <w:rsid w:val="00C84F08"/>
    <w:rsid w:val="00C851DF"/>
    <w:rsid w:val="00C855B2"/>
    <w:rsid w:val="00C85831"/>
    <w:rsid w:val="00C864C2"/>
    <w:rsid w:val="00C86EAC"/>
    <w:rsid w:val="00C86F27"/>
    <w:rsid w:val="00C8763D"/>
    <w:rsid w:val="00C9068A"/>
    <w:rsid w:val="00C9098F"/>
    <w:rsid w:val="00C9143E"/>
    <w:rsid w:val="00C91994"/>
    <w:rsid w:val="00C92265"/>
    <w:rsid w:val="00C92EFB"/>
    <w:rsid w:val="00C93832"/>
    <w:rsid w:val="00C93BBC"/>
    <w:rsid w:val="00C96070"/>
    <w:rsid w:val="00C960E4"/>
    <w:rsid w:val="00C96819"/>
    <w:rsid w:val="00C96CB3"/>
    <w:rsid w:val="00C96DA3"/>
    <w:rsid w:val="00C976C6"/>
    <w:rsid w:val="00C97C2C"/>
    <w:rsid w:val="00CA01B1"/>
    <w:rsid w:val="00CA09E4"/>
    <w:rsid w:val="00CA10C9"/>
    <w:rsid w:val="00CA130C"/>
    <w:rsid w:val="00CA145F"/>
    <w:rsid w:val="00CA1846"/>
    <w:rsid w:val="00CA2548"/>
    <w:rsid w:val="00CA3FDB"/>
    <w:rsid w:val="00CA6075"/>
    <w:rsid w:val="00CA6381"/>
    <w:rsid w:val="00CA651C"/>
    <w:rsid w:val="00CA6B21"/>
    <w:rsid w:val="00CA6D6C"/>
    <w:rsid w:val="00CA7169"/>
    <w:rsid w:val="00CA72B0"/>
    <w:rsid w:val="00CA7917"/>
    <w:rsid w:val="00CB09A0"/>
    <w:rsid w:val="00CB0EB5"/>
    <w:rsid w:val="00CB14CD"/>
    <w:rsid w:val="00CB1766"/>
    <w:rsid w:val="00CB2166"/>
    <w:rsid w:val="00CB3113"/>
    <w:rsid w:val="00CB3242"/>
    <w:rsid w:val="00CB3275"/>
    <w:rsid w:val="00CB39FF"/>
    <w:rsid w:val="00CB5254"/>
    <w:rsid w:val="00CB56F3"/>
    <w:rsid w:val="00CB58AB"/>
    <w:rsid w:val="00CB58BF"/>
    <w:rsid w:val="00CB5A66"/>
    <w:rsid w:val="00CB5B32"/>
    <w:rsid w:val="00CB5F61"/>
    <w:rsid w:val="00CB6A57"/>
    <w:rsid w:val="00CB6E1B"/>
    <w:rsid w:val="00CB6FF4"/>
    <w:rsid w:val="00CB7279"/>
    <w:rsid w:val="00CB7B97"/>
    <w:rsid w:val="00CB7EF3"/>
    <w:rsid w:val="00CC052F"/>
    <w:rsid w:val="00CC19E2"/>
    <w:rsid w:val="00CC1CD0"/>
    <w:rsid w:val="00CC1EDA"/>
    <w:rsid w:val="00CC278E"/>
    <w:rsid w:val="00CC2850"/>
    <w:rsid w:val="00CC2AFF"/>
    <w:rsid w:val="00CC2C57"/>
    <w:rsid w:val="00CC2F23"/>
    <w:rsid w:val="00CC3284"/>
    <w:rsid w:val="00CC4F55"/>
    <w:rsid w:val="00CC51BC"/>
    <w:rsid w:val="00CC52AF"/>
    <w:rsid w:val="00CC585A"/>
    <w:rsid w:val="00CC5C50"/>
    <w:rsid w:val="00CC5EB1"/>
    <w:rsid w:val="00CC6F58"/>
    <w:rsid w:val="00CC7D8A"/>
    <w:rsid w:val="00CD046D"/>
    <w:rsid w:val="00CD091D"/>
    <w:rsid w:val="00CD2593"/>
    <w:rsid w:val="00CD272F"/>
    <w:rsid w:val="00CD2FA6"/>
    <w:rsid w:val="00CD3282"/>
    <w:rsid w:val="00CD33A2"/>
    <w:rsid w:val="00CD3476"/>
    <w:rsid w:val="00CD38D8"/>
    <w:rsid w:val="00CD3E93"/>
    <w:rsid w:val="00CD4FBC"/>
    <w:rsid w:val="00CD5D32"/>
    <w:rsid w:val="00CD5FB3"/>
    <w:rsid w:val="00CD608C"/>
    <w:rsid w:val="00CD785A"/>
    <w:rsid w:val="00CE0277"/>
    <w:rsid w:val="00CE03BE"/>
    <w:rsid w:val="00CE066F"/>
    <w:rsid w:val="00CE1B9F"/>
    <w:rsid w:val="00CE2C7F"/>
    <w:rsid w:val="00CE663F"/>
    <w:rsid w:val="00CE6B5A"/>
    <w:rsid w:val="00CE6BE4"/>
    <w:rsid w:val="00CE701D"/>
    <w:rsid w:val="00CE78FD"/>
    <w:rsid w:val="00CF02D0"/>
    <w:rsid w:val="00CF1A02"/>
    <w:rsid w:val="00CF1F78"/>
    <w:rsid w:val="00CF2826"/>
    <w:rsid w:val="00CF2899"/>
    <w:rsid w:val="00CF2BFE"/>
    <w:rsid w:val="00CF2DC5"/>
    <w:rsid w:val="00CF3E1C"/>
    <w:rsid w:val="00CF5026"/>
    <w:rsid w:val="00CF52C0"/>
    <w:rsid w:val="00CF5798"/>
    <w:rsid w:val="00CF5F8E"/>
    <w:rsid w:val="00CF7965"/>
    <w:rsid w:val="00D00737"/>
    <w:rsid w:val="00D007B9"/>
    <w:rsid w:val="00D0114C"/>
    <w:rsid w:val="00D01B2A"/>
    <w:rsid w:val="00D01E08"/>
    <w:rsid w:val="00D02116"/>
    <w:rsid w:val="00D0291B"/>
    <w:rsid w:val="00D02A13"/>
    <w:rsid w:val="00D033BD"/>
    <w:rsid w:val="00D03653"/>
    <w:rsid w:val="00D04306"/>
    <w:rsid w:val="00D0462D"/>
    <w:rsid w:val="00D04A46"/>
    <w:rsid w:val="00D05234"/>
    <w:rsid w:val="00D0534B"/>
    <w:rsid w:val="00D062C6"/>
    <w:rsid w:val="00D07263"/>
    <w:rsid w:val="00D0791A"/>
    <w:rsid w:val="00D07FC7"/>
    <w:rsid w:val="00D1028B"/>
    <w:rsid w:val="00D104E9"/>
    <w:rsid w:val="00D10F14"/>
    <w:rsid w:val="00D1212F"/>
    <w:rsid w:val="00D1336C"/>
    <w:rsid w:val="00D13B40"/>
    <w:rsid w:val="00D13E7B"/>
    <w:rsid w:val="00D14568"/>
    <w:rsid w:val="00D15E9E"/>
    <w:rsid w:val="00D15EEB"/>
    <w:rsid w:val="00D15F48"/>
    <w:rsid w:val="00D16466"/>
    <w:rsid w:val="00D16E12"/>
    <w:rsid w:val="00D17932"/>
    <w:rsid w:val="00D21434"/>
    <w:rsid w:val="00D22017"/>
    <w:rsid w:val="00D22CE9"/>
    <w:rsid w:val="00D23E9C"/>
    <w:rsid w:val="00D24731"/>
    <w:rsid w:val="00D24951"/>
    <w:rsid w:val="00D24E28"/>
    <w:rsid w:val="00D25576"/>
    <w:rsid w:val="00D267DF"/>
    <w:rsid w:val="00D270F4"/>
    <w:rsid w:val="00D27664"/>
    <w:rsid w:val="00D30488"/>
    <w:rsid w:val="00D32C29"/>
    <w:rsid w:val="00D333E0"/>
    <w:rsid w:val="00D33780"/>
    <w:rsid w:val="00D34114"/>
    <w:rsid w:val="00D34651"/>
    <w:rsid w:val="00D34841"/>
    <w:rsid w:val="00D34B2B"/>
    <w:rsid w:val="00D357AE"/>
    <w:rsid w:val="00D35FD5"/>
    <w:rsid w:val="00D36D39"/>
    <w:rsid w:val="00D36D55"/>
    <w:rsid w:val="00D37482"/>
    <w:rsid w:val="00D40ACE"/>
    <w:rsid w:val="00D41B03"/>
    <w:rsid w:val="00D42640"/>
    <w:rsid w:val="00D4278B"/>
    <w:rsid w:val="00D43719"/>
    <w:rsid w:val="00D44A1C"/>
    <w:rsid w:val="00D44C38"/>
    <w:rsid w:val="00D45F40"/>
    <w:rsid w:val="00D46891"/>
    <w:rsid w:val="00D46B81"/>
    <w:rsid w:val="00D5040D"/>
    <w:rsid w:val="00D5186E"/>
    <w:rsid w:val="00D51F65"/>
    <w:rsid w:val="00D51FB8"/>
    <w:rsid w:val="00D52EA8"/>
    <w:rsid w:val="00D54382"/>
    <w:rsid w:val="00D545B9"/>
    <w:rsid w:val="00D5479C"/>
    <w:rsid w:val="00D54803"/>
    <w:rsid w:val="00D5561F"/>
    <w:rsid w:val="00D55B28"/>
    <w:rsid w:val="00D55B85"/>
    <w:rsid w:val="00D56732"/>
    <w:rsid w:val="00D56C8D"/>
    <w:rsid w:val="00D57553"/>
    <w:rsid w:val="00D5763A"/>
    <w:rsid w:val="00D57A70"/>
    <w:rsid w:val="00D57D66"/>
    <w:rsid w:val="00D602C3"/>
    <w:rsid w:val="00D60483"/>
    <w:rsid w:val="00D606EF"/>
    <w:rsid w:val="00D60EB2"/>
    <w:rsid w:val="00D60FE5"/>
    <w:rsid w:val="00D615D3"/>
    <w:rsid w:val="00D61A81"/>
    <w:rsid w:val="00D64141"/>
    <w:rsid w:val="00D641E9"/>
    <w:rsid w:val="00D64275"/>
    <w:rsid w:val="00D64F45"/>
    <w:rsid w:val="00D65843"/>
    <w:rsid w:val="00D65899"/>
    <w:rsid w:val="00D65C91"/>
    <w:rsid w:val="00D662B3"/>
    <w:rsid w:val="00D70148"/>
    <w:rsid w:val="00D7102F"/>
    <w:rsid w:val="00D7114C"/>
    <w:rsid w:val="00D71151"/>
    <w:rsid w:val="00D728DE"/>
    <w:rsid w:val="00D734D8"/>
    <w:rsid w:val="00D7464E"/>
    <w:rsid w:val="00D750BA"/>
    <w:rsid w:val="00D763F0"/>
    <w:rsid w:val="00D76656"/>
    <w:rsid w:val="00D77359"/>
    <w:rsid w:val="00D77751"/>
    <w:rsid w:val="00D77906"/>
    <w:rsid w:val="00D804AF"/>
    <w:rsid w:val="00D8115D"/>
    <w:rsid w:val="00D8116C"/>
    <w:rsid w:val="00D813F8"/>
    <w:rsid w:val="00D814F0"/>
    <w:rsid w:val="00D8169F"/>
    <w:rsid w:val="00D81770"/>
    <w:rsid w:val="00D81927"/>
    <w:rsid w:val="00D81BF8"/>
    <w:rsid w:val="00D81CE2"/>
    <w:rsid w:val="00D8201D"/>
    <w:rsid w:val="00D825FC"/>
    <w:rsid w:val="00D8262B"/>
    <w:rsid w:val="00D8328B"/>
    <w:rsid w:val="00D833D6"/>
    <w:rsid w:val="00D8402E"/>
    <w:rsid w:val="00D84546"/>
    <w:rsid w:val="00D84DDF"/>
    <w:rsid w:val="00D8583B"/>
    <w:rsid w:val="00D85FFD"/>
    <w:rsid w:val="00D86331"/>
    <w:rsid w:val="00D87864"/>
    <w:rsid w:val="00D87942"/>
    <w:rsid w:val="00D87CA7"/>
    <w:rsid w:val="00D87FC2"/>
    <w:rsid w:val="00D90671"/>
    <w:rsid w:val="00D91399"/>
    <w:rsid w:val="00D91CF0"/>
    <w:rsid w:val="00D924D7"/>
    <w:rsid w:val="00D92840"/>
    <w:rsid w:val="00D928E4"/>
    <w:rsid w:val="00D95BE6"/>
    <w:rsid w:val="00D96112"/>
    <w:rsid w:val="00D96548"/>
    <w:rsid w:val="00D96BEB"/>
    <w:rsid w:val="00D975B5"/>
    <w:rsid w:val="00DA0124"/>
    <w:rsid w:val="00DA08AE"/>
    <w:rsid w:val="00DA0DDE"/>
    <w:rsid w:val="00DA1182"/>
    <w:rsid w:val="00DA1B81"/>
    <w:rsid w:val="00DA1C97"/>
    <w:rsid w:val="00DA2AF7"/>
    <w:rsid w:val="00DA3700"/>
    <w:rsid w:val="00DA37C3"/>
    <w:rsid w:val="00DA37D0"/>
    <w:rsid w:val="00DA43C9"/>
    <w:rsid w:val="00DA43F7"/>
    <w:rsid w:val="00DA4DA3"/>
    <w:rsid w:val="00DA4F68"/>
    <w:rsid w:val="00DA5CE2"/>
    <w:rsid w:val="00DA677B"/>
    <w:rsid w:val="00DA6AA2"/>
    <w:rsid w:val="00DA7026"/>
    <w:rsid w:val="00DA769D"/>
    <w:rsid w:val="00DB0CF6"/>
    <w:rsid w:val="00DB15EA"/>
    <w:rsid w:val="00DB2483"/>
    <w:rsid w:val="00DB4525"/>
    <w:rsid w:val="00DB4B28"/>
    <w:rsid w:val="00DB4B8C"/>
    <w:rsid w:val="00DB4C0A"/>
    <w:rsid w:val="00DB4DCC"/>
    <w:rsid w:val="00DB517F"/>
    <w:rsid w:val="00DB6244"/>
    <w:rsid w:val="00DB694E"/>
    <w:rsid w:val="00DB7070"/>
    <w:rsid w:val="00DB73C8"/>
    <w:rsid w:val="00DB79B0"/>
    <w:rsid w:val="00DB7A5B"/>
    <w:rsid w:val="00DB7AD3"/>
    <w:rsid w:val="00DB7F5C"/>
    <w:rsid w:val="00DC0A13"/>
    <w:rsid w:val="00DC0C1E"/>
    <w:rsid w:val="00DC0F0E"/>
    <w:rsid w:val="00DC1043"/>
    <w:rsid w:val="00DC125B"/>
    <w:rsid w:val="00DC2540"/>
    <w:rsid w:val="00DC334B"/>
    <w:rsid w:val="00DC350A"/>
    <w:rsid w:val="00DC48A4"/>
    <w:rsid w:val="00DC4D8A"/>
    <w:rsid w:val="00DC59B8"/>
    <w:rsid w:val="00DC5B16"/>
    <w:rsid w:val="00DC5C58"/>
    <w:rsid w:val="00DC62D2"/>
    <w:rsid w:val="00DC67B8"/>
    <w:rsid w:val="00DC6B97"/>
    <w:rsid w:val="00DC73E1"/>
    <w:rsid w:val="00DC7780"/>
    <w:rsid w:val="00DC7F3D"/>
    <w:rsid w:val="00DD1000"/>
    <w:rsid w:val="00DD12C8"/>
    <w:rsid w:val="00DD1A37"/>
    <w:rsid w:val="00DD24BA"/>
    <w:rsid w:val="00DD2D39"/>
    <w:rsid w:val="00DD3707"/>
    <w:rsid w:val="00DD4E36"/>
    <w:rsid w:val="00DD4F72"/>
    <w:rsid w:val="00DD516E"/>
    <w:rsid w:val="00DD51CE"/>
    <w:rsid w:val="00DD569A"/>
    <w:rsid w:val="00DD5AA2"/>
    <w:rsid w:val="00DD6BED"/>
    <w:rsid w:val="00DD6DD4"/>
    <w:rsid w:val="00DD7073"/>
    <w:rsid w:val="00DD724E"/>
    <w:rsid w:val="00DE0829"/>
    <w:rsid w:val="00DE0835"/>
    <w:rsid w:val="00DE2192"/>
    <w:rsid w:val="00DE2C94"/>
    <w:rsid w:val="00DE306A"/>
    <w:rsid w:val="00DE45CD"/>
    <w:rsid w:val="00DE4B22"/>
    <w:rsid w:val="00DE6A3A"/>
    <w:rsid w:val="00DE6D93"/>
    <w:rsid w:val="00DE6EC8"/>
    <w:rsid w:val="00DE7F1B"/>
    <w:rsid w:val="00DF0749"/>
    <w:rsid w:val="00DF0882"/>
    <w:rsid w:val="00DF0BE3"/>
    <w:rsid w:val="00DF0DF8"/>
    <w:rsid w:val="00DF19E5"/>
    <w:rsid w:val="00DF38A2"/>
    <w:rsid w:val="00DF3958"/>
    <w:rsid w:val="00DF3A42"/>
    <w:rsid w:val="00DF4AF0"/>
    <w:rsid w:val="00DF5789"/>
    <w:rsid w:val="00DF69D5"/>
    <w:rsid w:val="00DF6EF7"/>
    <w:rsid w:val="00DF7382"/>
    <w:rsid w:val="00DF7E8D"/>
    <w:rsid w:val="00DF7F9A"/>
    <w:rsid w:val="00E00304"/>
    <w:rsid w:val="00E00F8A"/>
    <w:rsid w:val="00E01310"/>
    <w:rsid w:val="00E0328C"/>
    <w:rsid w:val="00E03B5C"/>
    <w:rsid w:val="00E03B84"/>
    <w:rsid w:val="00E0432A"/>
    <w:rsid w:val="00E04859"/>
    <w:rsid w:val="00E04A4E"/>
    <w:rsid w:val="00E04D42"/>
    <w:rsid w:val="00E05084"/>
    <w:rsid w:val="00E052B6"/>
    <w:rsid w:val="00E066AE"/>
    <w:rsid w:val="00E06E2C"/>
    <w:rsid w:val="00E07EB6"/>
    <w:rsid w:val="00E10028"/>
    <w:rsid w:val="00E1071F"/>
    <w:rsid w:val="00E11132"/>
    <w:rsid w:val="00E1126D"/>
    <w:rsid w:val="00E11657"/>
    <w:rsid w:val="00E1200E"/>
    <w:rsid w:val="00E128E2"/>
    <w:rsid w:val="00E12EB2"/>
    <w:rsid w:val="00E149D6"/>
    <w:rsid w:val="00E15B46"/>
    <w:rsid w:val="00E16479"/>
    <w:rsid w:val="00E1668A"/>
    <w:rsid w:val="00E16ABA"/>
    <w:rsid w:val="00E170F6"/>
    <w:rsid w:val="00E17428"/>
    <w:rsid w:val="00E176B7"/>
    <w:rsid w:val="00E17EC2"/>
    <w:rsid w:val="00E17EC5"/>
    <w:rsid w:val="00E20655"/>
    <w:rsid w:val="00E206F1"/>
    <w:rsid w:val="00E20959"/>
    <w:rsid w:val="00E20D63"/>
    <w:rsid w:val="00E22168"/>
    <w:rsid w:val="00E22BE2"/>
    <w:rsid w:val="00E23AEE"/>
    <w:rsid w:val="00E23CCD"/>
    <w:rsid w:val="00E24101"/>
    <w:rsid w:val="00E241EB"/>
    <w:rsid w:val="00E243A0"/>
    <w:rsid w:val="00E245F0"/>
    <w:rsid w:val="00E247D2"/>
    <w:rsid w:val="00E24A31"/>
    <w:rsid w:val="00E25C03"/>
    <w:rsid w:val="00E269DA"/>
    <w:rsid w:val="00E27296"/>
    <w:rsid w:val="00E27535"/>
    <w:rsid w:val="00E2795A"/>
    <w:rsid w:val="00E27982"/>
    <w:rsid w:val="00E30727"/>
    <w:rsid w:val="00E308D2"/>
    <w:rsid w:val="00E312AB"/>
    <w:rsid w:val="00E32952"/>
    <w:rsid w:val="00E32C98"/>
    <w:rsid w:val="00E341AE"/>
    <w:rsid w:val="00E343EF"/>
    <w:rsid w:val="00E3531B"/>
    <w:rsid w:val="00E35477"/>
    <w:rsid w:val="00E3568C"/>
    <w:rsid w:val="00E3571C"/>
    <w:rsid w:val="00E357A6"/>
    <w:rsid w:val="00E35AB3"/>
    <w:rsid w:val="00E35CC2"/>
    <w:rsid w:val="00E368C6"/>
    <w:rsid w:val="00E36C1A"/>
    <w:rsid w:val="00E37611"/>
    <w:rsid w:val="00E4036D"/>
    <w:rsid w:val="00E40BE3"/>
    <w:rsid w:val="00E41A46"/>
    <w:rsid w:val="00E41C6E"/>
    <w:rsid w:val="00E43419"/>
    <w:rsid w:val="00E44E64"/>
    <w:rsid w:val="00E4557D"/>
    <w:rsid w:val="00E456AF"/>
    <w:rsid w:val="00E458FC"/>
    <w:rsid w:val="00E45E3B"/>
    <w:rsid w:val="00E45E62"/>
    <w:rsid w:val="00E460DC"/>
    <w:rsid w:val="00E474C9"/>
    <w:rsid w:val="00E474CA"/>
    <w:rsid w:val="00E47536"/>
    <w:rsid w:val="00E47577"/>
    <w:rsid w:val="00E51462"/>
    <w:rsid w:val="00E5164A"/>
    <w:rsid w:val="00E519F3"/>
    <w:rsid w:val="00E526DD"/>
    <w:rsid w:val="00E52C01"/>
    <w:rsid w:val="00E54B17"/>
    <w:rsid w:val="00E556E7"/>
    <w:rsid w:val="00E55BDA"/>
    <w:rsid w:val="00E55F25"/>
    <w:rsid w:val="00E566C5"/>
    <w:rsid w:val="00E56732"/>
    <w:rsid w:val="00E56F7C"/>
    <w:rsid w:val="00E57BED"/>
    <w:rsid w:val="00E60072"/>
    <w:rsid w:val="00E603AC"/>
    <w:rsid w:val="00E60F48"/>
    <w:rsid w:val="00E6174E"/>
    <w:rsid w:val="00E61E82"/>
    <w:rsid w:val="00E63AD1"/>
    <w:rsid w:val="00E63BC4"/>
    <w:rsid w:val="00E63C74"/>
    <w:rsid w:val="00E63DBE"/>
    <w:rsid w:val="00E66510"/>
    <w:rsid w:val="00E66720"/>
    <w:rsid w:val="00E66795"/>
    <w:rsid w:val="00E66A39"/>
    <w:rsid w:val="00E66C70"/>
    <w:rsid w:val="00E673CA"/>
    <w:rsid w:val="00E67969"/>
    <w:rsid w:val="00E67A13"/>
    <w:rsid w:val="00E67B45"/>
    <w:rsid w:val="00E701D5"/>
    <w:rsid w:val="00E7145A"/>
    <w:rsid w:val="00E717A0"/>
    <w:rsid w:val="00E71F09"/>
    <w:rsid w:val="00E71F3B"/>
    <w:rsid w:val="00E72BC1"/>
    <w:rsid w:val="00E72D36"/>
    <w:rsid w:val="00E73C35"/>
    <w:rsid w:val="00E76060"/>
    <w:rsid w:val="00E76133"/>
    <w:rsid w:val="00E763DF"/>
    <w:rsid w:val="00E76DCF"/>
    <w:rsid w:val="00E76F97"/>
    <w:rsid w:val="00E80EDC"/>
    <w:rsid w:val="00E81294"/>
    <w:rsid w:val="00E817AE"/>
    <w:rsid w:val="00E81C63"/>
    <w:rsid w:val="00E81DC1"/>
    <w:rsid w:val="00E81E4E"/>
    <w:rsid w:val="00E82434"/>
    <w:rsid w:val="00E832B0"/>
    <w:rsid w:val="00E83714"/>
    <w:rsid w:val="00E846E1"/>
    <w:rsid w:val="00E8493B"/>
    <w:rsid w:val="00E84C28"/>
    <w:rsid w:val="00E851A1"/>
    <w:rsid w:val="00E855BF"/>
    <w:rsid w:val="00E85A1B"/>
    <w:rsid w:val="00E86308"/>
    <w:rsid w:val="00E864A7"/>
    <w:rsid w:val="00E86E2A"/>
    <w:rsid w:val="00E86E48"/>
    <w:rsid w:val="00E87155"/>
    <w:rsid w:val="00E87A1D"/>
    <w:rsid w:val="00E87F4D"/>
    <w:rsid w:val="00E9008B"/>
    <w:rsid w:val="00E91626"/>
    <w:rsid w:val="00E9192F"/>
    <w:rsid w:val="00E91D1D"/>
    <w:rsid w:val="00E92391"/>
    <w:rsid w:val="00E926B4"/>
    <w:rsid w:val="00E927C4"/>
    <w:rsid w:val="00E92AF7"/>
    <w:rsid w:val="00E92B80"/>
    <w:rsid w:val="00E93932"/>
    <w:rsid w:val="00E9474B"/>
    <w:rsid w:val="00E948EC"/>
    <w:rsid w:val="00E957E7"/>
    <w:rsid w:val="00E959B5"/>
    <w:rsid w:val="00E96B0C"/>
    <w:rsid w:val="00E975F1"/>
    <w:rsid w:val="00EA0912"/>
    <w:rsid w:val="00EA10DE"/>
    <w:rsid w:val="00EA2097"/>
    <w:rsid w:val="00EA240B"/>
    <w:rsid w:val="00EA27AF"/>
    <w:rsid w:val="00EA3978"/>
    <w:rsid w:val="00EA4E60"/>
    <w:rsid w:val="00EA544C"/>
    <w:rsid w:val="00EA5DC1"/>
    <w:rsid w:val="00EA7446"/>
    <w:rsid w:val="00EA7C4D"/>
    <w:rsid w:val="00EB0293"/>
    <w:rsid w:val="00EB039E"/>
    <w:rsid w:val="00EB203D"/>
    <w:rsid w:val="00EB22BC"/>
    <w:rsid w:val="00EB393C"/>
    <w:rsid w:val="00EB53C3"/>
    <w:rsid w:val="00EB56A2"/>
    <w:rsid w:val="00EB5844"/>
    <w:rsid w:val="00EB6714"/>
    <w:rsid w:val="00EB6BCB"/>
    <w:rsid w:val="00EB712E"/>
    <w:rsid w:val="00EB78F8"/>
    <w:rsid w:val="00EC0BFB"/>
    <w:rsid w:val="00EC1523"/>
    <w:rsid w:val="00EC1531"/>
    <w:rsid w:val="00EC3F46"/>
    <w:rsid w:val="00EC4B95"/>
    <w:rsid w:val="00EC54E2"/>
    <w:rsid w:val="00EC55CD"/>
    <w:rsid w:val="00EC5CF9"/>
    <w:rsid w:val="00EC64F4"/>
    <w:rsid w:val="00EC693D"/>
    <w:rsid w:val="00EC7E50"/>
    <w:rsid w:val="00EC7F3F"/>
    <w:rsid w:val="00ED1940"/>
    <w:rsid w:val="00ED1A9B"/>
    <w:rsid w:val="00ED1C7E"/>
    <w:rsid w:val="00ED2406"/>
    <w:rsid w:val="00ED2521"/>
    <w:rsid w:val="00ED2E2C"/>
    <w:rsid w:val="00ED4218"/>
    <w:rsid w:val="00ED4FB4"/>
    <w:rsid w:val="00ED54FE"/>
    <w:rsid w:val="00ED575F"/>
    <w:rsid w:val="00ED5EC9"/>
    <w:rsid w:val="00ED65EC"/>
    <w:rsid w:val="00ED65F1"/>
    <w:rsid w:val="00ED6F1A"/>
    <w:rsid w:val="00ED77B8"/>
    <w:rsid w:val="00ED7A1A"/>
    <w:rsid w:val="00ED7AAA"/>
    <w:rsid w:val="00EE077D"/>
    <w:rsid w:val="00EE0EF9"/>
    <w:rsid w:val="00EE0F80"/>
    <w:rsid w:val="00EE1EC9"/>
    <w:rsid w:val="00EE450C"/>
    <w:rsid w:val="00EE49D8"/>
    <w:rsid w:val="00EE5DF9"/>
    <w:rsid w:val="00EE5E32"/>
    <w:rsid w:val="00EE637B"/>
    <w:rsid w:val="00EF0300"/>
    <w:rsid w:val="00EF0368"/>
    <w:rsid w:val="00EF183C"/>
    <w:rsid w:val="00EF1B09"/>
    <w:rsid w:val="00EF25B0"/>
    <w:rsid w:val="00EF2C71"/>
    <w:rsid w:val="00EF475C"/>
    <w:rsid w:val="00EF6414"/>
    <w:rsid w:val="00EF7945"/>
    <w:rsid w:val="00EF7C68"/>
    <w:rsid w:val="00F00032"/>
    <w:rsid w:val="00F00220"/>
    <w:rsid w:val="00F00236"/>
    <w:rsid w:val="00F003B6"/>
    <w:rsid w:val="00F00D75"/>
    <w:rsid w:val="00F01820"/>
    <w:rsid w:val="00F01E61"/>
    <w:rsid w:val="00F026EF"/>
    <w:rsid w:val="00F02C86"/>
    <w:rsid w:val="00F02D8D"/>
    <w:rsid w:val="00F0363C"/>
    <w:rsid w:val="00F037C4"/>
    <w:rsid w:val="00F04468"/>
    <w:rsid w:val="00F04771"/>
    <w:rsid w:val="00F068C4"/>
    <w:rsid w:val="00F10DED"/>
    <w:rsid w:val="00F11CB6"/>
    <w:rsid w:val="00F127A6"/>
    <w:rsid w:val="00F13364"/>
    <w:rsid w:val="00F13897"/>
    <w:rsid w:val="00F138FB"/>
    <w:rsid w:val="00F1459B"/>
    <w:rsid w:val="00F146D2"/>
    <w:rsid w:val="00F151A5"/>
    <w:rsid w:val="00F153DC"/>
    <w:rsid w:val="00F15C8A"/>
    <w:rsid w:val="00F15D89"/>
    <w:rsid w:val="00F15FB6"/>
    <w:rsid w:val="00F15FFD"/>
    <w:rsid w:val="00F16DF2"/>
    <w:rsid w:val="00F17105"/>
    <w:rsid w:val="00F17E9A"/>
    <w:rsid w:val="00F20C53"/>
    <w:rsid w:val="00F20FAA"/>
    <w:rsid w:val="00F21048"/>
    <w:rsid w:val="00F21E63"/>
    <w:rsid w:val="00F21FB1"/>
    <w:rsid w:val="00F228B6"/>
    <w:rsid w:val="00F22CC1"/>
    <w:rsid w:val="00F22DC0"/>
    <w:rsid w:val="00F23008"/>
    <w:rsid w:val="00F23A39"/>
    <w:rsid w:val="00F243FA"/>
    <w:rsid w:val="00F245CD"/>
    <w:rsid w:val="00F24E60"/>
    <w:rsid w:val="00F258ED"/>
    <w:rsid w:val="00F25A8D"/>
    <w:rsid w:val="00F27781"/>
    <w:rsid w:val="00F30D8E"/>
    <w:rsid w:val="00F31381"/>
    <w:rsid w:val="00F31407"/>
    <w:rsid w:val="00F31DDE"/>
    <w:rsid w:val="00F320C9"/>
    <w:rsid w:val="00F32392"/>
    <w:rsid w:val="00F3343D"/>
    <w:rsid w:val="00F336DE"/>
    <w:rsid w:val="00F337B6"/>
    <w:rsid w:val="00F34CE0"/>
    <w:rsid w:val="00F34CEF"/>
    <w:rsid w:val="00F34EE3"/>
    <w:rsid w:val="00F35E0D"/>
    <w:rsid w:val="00F36459"/>
    <w:rsid w:val="00F37DB6"/>
    <w:rsid w:val="00F37E22"/>
    <w:rsid w:val="00F40167"/>
    <w:rsid w:val="00F40F7C"/>
    <w:rsid w:val="00F41285"/>
    <w:rsid w:val="00F41787"/>
    <w:rsid w:val="00F41C92"/>
    <w:rsid w:val="00F42798"/>
    <w:rsid w:val="00F42B18"/>
    <w:rsid w:val="00F42CD0"/>
    <w:rsid w:val="00F43DE5"/>
    <w:rsid w:val="00F440B7"/>
    <w:rsid w:val="00F44F89"/>
    <w:rsid w:val="00F45807"/>
    <w:rsid w:val="00F458E5"/>
    <w:rsid w:val="00F46208"/>
    <w:rsid w:val="00F471EF"/>
    <w:rsid w:val="00F4787C"/>
    <w:rsid w:val="00F47F54"/>
    <w:rsid w:val="00F50692"/>
    <w:rsid w:val="00F50CB3"/>
    <w:rsid w:val="00F50DD1"/>
    <w:rsid w:val="00F517DF"/>
    <w:rsid w:val="00F51AD0"/>
    <w:rsid w:val="00F52B90"/>
    <w:rsid w:val="00F53150"/>
    <w:rsid w:val="00F53523"/>
    <w:rsid w:val="00F53B81"/>
    <w:rsid w:val="00F542B6"/>
    <w:rsid w:val="00F5444D"/>
    <w:rsid w:val="00F54CDC"/>
    <w:rsid w:val="00F54FE8"/>
    <w:rsid w:val="00F5514B"/>
    <w:rsid w:val="00F55532"/>
    <w:rsid w:val="00F56568"/>
    <w:rsid w:val="00F5682F"/>
    <w:rsid w:val="00F619D4"/>
    <w:rsid w:val="00F62B30"/>
    <w:rsid w:val="00F6302F"/>
    <w:rsid w:val="00F6392A"/>
    <w:rsid w:val="00F6417F"/>
    <w:rsid w:val="00F65E89"/>
    <w:rsid w:val="00F6762B"/>
    <w:rsid w:val="00F67B22"/>
    <w:rsid w:val="00F67C87"/>
    <w:rsid w:val="00F70682"/>
    <w:rsid w:val="00F71061"/>
    <w:rsid w:val="00F72679"/>
    <w:rsid w:val="00F72C0B"/>
    <w:rsid w:val="00F73F0E"/>
    <w:rsid w:val="00F74561"/>
    <w:rsid w:val="00F7495B"/>
    <w:rsid w:val="00F75045"/>
    <w:rsid w:val="00F75D27"/>
    <w:rsid w:val="00F7618D"/>
    <w:rsid w:val="00F76BFD"/>
    <w:rsid w:val="00F77482"/>
    <w:rsid w:val="00F776DD"/>
    <w:rsid w:val="00F777FA"/>
    <w:rsid w:val="00F77E36"/>
    <w:rsid w:val="00F80713"/>
    <w:rsid w:val="00F80938"/>
    <w:rsid w:val="00F80CF2"/>
    <w:rsid w:val="00F81B92"/>
    <w:rsid w:val="00F81EF9"/>
    <w:rsid w:val="00F81F3A"/>
    <w:rsid w:val="00F81F7B"/>
    <w:rsid w:val="00F82308"/>
    <w:rsid w:val="00F828BE"/>
    <w:rsid w:val="00F8359B"/>
    <w:rsid w:val="00F83D58"/>
    <w:rsid w:val="00F83D76"/>
    <w:rsid w:val="00F8469F"/>
    <w:rsid w:val="00F846BB"/>
    <w:rsid w:val="00F8541A"/>
    <w:rsid w:val="00F85D6C"/>
    <w:rsid w:val="00F86B3A"/>
    <w:rsid w:val="00F87175"/>
    <w:rsid w:val="00F87689"/>
    <w:rsid w:val="00F9006C"/>
    <w:rsid w:val="00F904C0"/>
    <w:rsid w:val="00F908C4"/>
    <w:rsid w:val="00F90A7C"/>
    <w:rsid w:val="00F91168"/>
    <w:rsid w:val="00F912E4"/>
    <w:rsid w:val="00F91800"/>
    <w:rsid w:val="00F92AF5"/>
    <w:rsid w:val="00F92D9F"/>
    <w:rsid w:val="00F93542"/>
    <w:rsid w:val="00F9384F"/>
    <w:rsid w:val="00F94B6C"/>
    <w:rsid w:val="00F959CF"/>
    <w:rsid w:val="00F9689B"/>
    <w:rsid w:val="00F96BD2"/>
    <w:rsid w:val="00F973C5"/>
    <w:rsid w:val="00F9773A"/>
    <w:rsid w:val="00F979C4"/>
    <w:rsid w:val="00F97DCB"/>
    <w:rsid w:val="00F97E8D"/>
    <w:rsid w:val="00FA0182"/>
    <w:rsid w:val="00FA0A0C"/>
    <w:rsid w:val="00FA1694"/>
    <w:rsid w:val="00FA27E8"/>
    <w:rsid w:val="00FA2AE6"/>
    <w:rsid w:val="00FA333A"/>
    <w:rsid w:val="00FA37C7"/>
    <w:rsid w:val="00FA3824"/>
    <w:rsid w:val="00FA3B4D"/>
    <w:rsid w:val="00FA5743"/>
    <w:rsid w:val="00FA6500"/>
    <w:rsid w:val="00FA676D"/>
    <w:rsid w:val="00FA6910"/>
    <w:rsid w:val="00FA6F6F"/>
    <w:rsid w:val="00FA7113"/>
    <w:rsid w:val="00FA729E"/>
    <w:rsid w:val="00FA753B"/>
    <w:rsid w:val="00FB055C"/>
    <w:rsid w:val="00FB1324"/>
    <w:rsid w:val="00FB13E4"/>
    <w:rsid w:val="00FB17BF"/>
    <w:rsid w:val="00FB1961"/>
    <w:rsid w:val="00FB31FD"/>
    <w:rsid w:val="00FB329A"/>
    <w:rsid w:val="00FB3738"/>
    <w:rsid w:val="00FB3E65"/>
    <w:rsid w:val="00FB46E6"/>
    <w:rsid w:val="00FB4DE9"/>
    <w:rsid w:val="00FB4E44"/>
    <w:rsid w:val="00FB5063"/>
    <w:rsid w:val="00FB5774"/>
    <w:rsid w:val="00FB6B44"/>
    <w:rsid w:val="00FB7BBE"/>
    <w:rsid w:val="00FB7F75"/>
    <w:rsid w:val="00FC01DB"/>
    <w:rsid w:val="00FC032D"/>
    <w:rsid w:val="00FC0616"/>
    <w:rsid w:val="00FC1EE7"/>
    <w:rsid w:val="00FC202F"/>
    <w:rsid w:val="00FC299C"/>
    <w:rsid w:val="00FC4643"/>
    <w:rsid w:val="00FC5298"/>
    <w:rsid w:val="00FC5C6E"/>
    <w:rsid w:val="00FC6262"/>
    <w:rsid w:val="00FC63CE"/>
    <w:rsid w:val="00FC6684"/>
    <w:rsid w:val="00FC746D"/>
    <w:rsid w:val="00FC7968"/>
    <w:rsid w:val="00FC79F4"/>
    <w:rsid w:val="00FD09F9"/>
    <w:rsid w:val="00FD0E49"/>
    <w:rsid w:val="00FD1674"/>
    <w:rsid w:val="00FD2FDB"/>
    <w:rsid w:val="00FD3054"/>
    <w:rsid w:val="00FD46AD"/>
    <w:rsid w:val="00FD5CA9"/>
    <w:rsid w:val="00FD5DA7"/>
    <w:rsid w:val="00FD6ECC"/>
    <w:rsid w:val="00FD77A0"/>
    <w:rsid w:val="00FD7D1E"/>
    <w:rsid w:val="00FE04B0"/>
    <w:rsid w:val="00FE0AA3"/>
    <w:rsid w:val="00FE0D1E"/>
    <w:rsid w:val="00FE1B51"/>
    <w:rsid w:val="00FE1B98"/>
    <w:rsid w:val="00FE1D6A"/>
    <w:rsid w:val="00FE3CDF"/>
    <w:rsid w:val="00FE4201"/>
    <w:rsid w:val="00FE4D2F"/>
    <w:rsid w:val="00FE5406"/>
    <w:rsid w:val="00FE5830"/>
    <w:rsid w:val="00FE62EF"/>
    <w:rsid w:val="00FE64F5"/>
    <w:rsid w:val="00FF13B7"/>
    <w:rsid w:val="00FF275E"/>
    <w:rsid w:val="00FF29F2"/>
    <w:rsid w:val="00FF2D2B"/>
    <w:rsid w:val="00FF3649"/>
    <w:rsid w:val="00FF370C"/>
    <w:rsid w:val="00FF4318"/>
    <w:rsid w:val="00FF4CFF"/>
    <w:rsid w:val="00FF5755"/>
    <w:rsid w:val="00FF6A16"/>
    <w:rsid w:val="00FF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2DA711AF"/>
  <w15:chartTrackingRefBased/>
  <w15:docId w15:val="{A0883391-21C6-470F-B042-FCC02195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5B5"/>
    <w:rPr>
      <w:sz w:val="26"/>
    </w:rPr>
  </w:style>
  <w:style w:type="paragraph" w:styleId="Heading1">
    <w:name w:val="heading 1"/>
    <w:basedOn w:val="Normal"/>
    <w:next w:val="Normal"/>
    <w:link w:val="Heading1Char"/>
    <w:uiPriority w:val="9"/>
    <w:qFormat/>
    <w:rsid w:val="00A8344A"/>
    <w:pPr>
      <w:keepNext/>
      <w:numPr>
        <w:numId w:val="37"/>
      </w:numPr>
      <w:outlineLvl w:val="0"/>
    </w:pPr>
    <w:rPr>
      <w:rFonts w:ascii="Calibri" w:hAnsi="Calibri" w:cs="Calibri"/>
      <w:b/>
      <w:sz w:val="30"/>
      <w:u w:val="single"/>
    </w:rPr>
  </w:style>
  <w:style w:type="paragraph" w:styleId="Heading2">
    <w:name w:val="heading 2"/>
    <w:basedOn w:val="Normal"/>
    <w:next w:val="Normal"/>
    <w:link w:val="Heading2Char"/>
    <w:uiPriority w:val="9"/>
    <w:qFormat/>
    <w:rsid w:val="00D55B28"/>
    <w:pPr>
      <w:keepNext/>
      <w:spacing w:after="100" w:afterAutospacing="1"/>
      <w:ind w:left="810"/>
      <w:outlineLvl w:val="1"/>
    </w:pPr>
    <w:rPr>
      <w:rFonts w:ascii="Calibri" w:hAnsi="Calibri" w:cs="Calibri"/>
      <w:szCs w:val="26"/>
      <w:u w:val="single"/>
      <w:lang w:val="x-none" w:eastAsia="x-none"/>
    </w:rPr>
  </w:style>
  <w:style w:type="paragraph" w:styleId="Heading3">
    <w:name w:val="heading 3"/>
    <w:basedOn w:val="Normal"/>
    <w:next w:val="Normal"/>
    <w:rsid w:val="00AD632D"/>
    <w:pPr>
      <w:keepNext/>
      <w:jc w:val="center"/>
      <w:outlineLvl w:val="2"/>
    </w:pPr>
    <w:rPr>
      <w:rFonts w:ascii="Calibri" w:hAnsi="Calibri"/>
      <w:b/>
      <w:caps/>
      <w:sz w:val="44"/>
    </w:rPr>
  </w:style>
  <w:style w:type="paragraph" w:styleId="Heading4">
    <w:name w:val="heading 4"/>
    <w:basedOn w:val="PlainText"/>
    <w:next w:val="Normal"/>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2325B5"/>
    <w:pPr>
      <w:keepNext/>
      <w:outlineLvl w:val="4"/>
    </w:pPr>
    <w:rPr>
      <w:b/>
      <w:u w:val="single"/>
    </w:rPr>
  </w:style>
  <w:style w:type="paragraph" w:styleId="Heading6">
    <w:name w:val="heading 6"/>
    <w:basedOn w:val="Normal"/>
    <w:next w:val="Normal"/>
    <w:qFormat/>
    <w:rsid w:val="002325B5"/>
    <w:pPr>
      <w:keepNext/>
      <w:pBdr>
        <w:left w:val="single" w:sz="4" w:space="0" w:color="auto"/>
      </w:pBdr>
      <w:outlineLvl w:val="5"/>
    </w:pPr>
    <w:rPr>
      <w:b/>
      <w:sz w:val="20"/>
    </w:rPr>
  </w:style>
  <w:style w:type="paragraph" w:styleId="Heading7">
    <w:name w:val="heading 7"/>
    <w:basedOn w:val="Normal"/>
    <w:next w:val="Normal"/>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325B5"/>
    <w:pPr>
      <w:tabs>
        <w:tab w:val="center" w:pos="4320"/>
        <w:tab w:val="right" w:pos="8640"/>
      </w:tabs>
    </w:pPr>
    <w:rPr>
      <w:lang w:val="x-none" w:eastAsia="x-none"/>
    </w:rPr>
  </w:style>
  <w:style w:type="paragraph" w:styleId="Footer">
    <w:name w:val="footer"/>
    <w:basedOn w:val="Normal"/>
    <w:link w:val="FooterChar"/>
    <w:rsid w:val="002325B5"/>
    <w:pPr>
      <w:tabs>
        <w:tab w:val="center" w:pos="4320"/>
        <w:tab w:val="right" w:pos="8640"/>
      </w:tabs>
    </w:pPr>
    <w:rPr>
      <w:lang w:val="x-none" w:eastAsia="x-none"/>
    </w:r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rPr>
      <w:lang w:val="x-none" w:eastAsia="x-none"/>
    </w:r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uiPriority w:val="99"/>
    <w:semiHidden/>
    <w:rsid w:val="002325B5"/>
    <w:rPr>
      <w:sz w:val="16"/>
    </w:rPr>
  </w:style>
  <w:style w:type="paragraph" w:styleId="CommentText">
    <w:name w:val="annotation text"/>
    <w:basedOn w:val="Normal"/>
    <w:link w:val="CommentTextChar"/>
    <w:uiPriority w:val="99"/>
    <w:semiHidden/>
    <w:rsid w:val="004A6F19"/>
    <w:rPr>
      <w:rFonts w:ascii="Arial" w:hAnsi="Arial"/>
      <w:sz w:val="20"/>
      <w:lang w:val="x-none" w:eastAsia="x-none"/>
    </w:rPr>
  </w:style>
  <w:style w:type="paragraph" w:styleId="FootnoteText">
    <w:name w:val="footnote text"/>
    <w:basedOn w:val="Normal"/>
    <w:link w:val="FootnoteTextChar"/>
    <w:uiPriority w:val="99"/>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uiPriority w:val="99"/>
    <w:rsid w:val="002325B5"/>
    <w:rPr>
      <w:rFonts w:ascii="Courier New" w:hAnsi="Courier New"/>
      <w:sz w:val="20"/>
      <w:lang w:val="x-none" w:eastAsia="x-none"/>
    </w:rPr>
  </w:style>
  <w:style w:type="paragraph" w:styleId="BodyText">
    <w:name w:val="Body Text"/>
    <w:basedOn w:val="Normal"/>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lang w:val="x-none" w:eastAsia="x-none"/>
    </w:rPr>
  </w:style>
  <w:style w:type="character" w:styleId="FollowedHyperlink">
    <w:name w:val="FollowedHyperlink"/>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uiPriority w:val="34"/>
    <w:qFormat/>
    <w:rsid w:val="002C5DFD"/>
    <w:pPr>
      <w:ind w:left="720"/>
    </w:pPr>
  </w:style>
  <w:style w:type="character" w:customStyle="1" w:styleId="HeaderChar">
    <w:name w:val="Header Char"/>
    <w:link w:val="Header"/>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rsid w:val="00457C41"/>
    <w:rPr>
      <w:sz w:val="26"/>
    </w:rPr>
  </w:style>
  <w:style w:type="character" w:customStyle="1" w:styleId="PlainTextChar">
    <w:name w:val="Plain Text Char"/>
    <w:link w:val="PlainText"/>
    <w:uiPriority w:val="99"/>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445E1D"/>
    <w:pPr>
      <w:tabs>
        <w:tab w:val="right" w:pos="7200"/>
        <w:tab w:val="left" w:pos="7380"/>
      </w:tabs>
      <w:ind w:right="-78"/>
      <w:jc w:val="center"/>
    </w:pPr>
    <w:rPr>
      <w:rFonts w:ascii="Calibri" w:hAnsi="Calibri"/>
      <w:b/>
      <w:caps/>
      <w:noProof/>
      <w:sz w:val="28"/>
      <w:szCs w:val="28"/>
      <w:lang w:val="en-US"/>
    </w:rPr>
  </w:style>
  <w:style w:type="paragraph" w:styleId="CommentSubject">
    <w:name w:val="annotation subject"/>
    <w:basedOn w:val="CommentText"/>
    <w:next w:val="CommentText"/>
    <w:link w:val="CommentSubjectChar"/>
    <w:rsid w:val="009C6985"/>
  </w:style>
  <w:style w:type="character" w:customStyle="1" w:styleId="CommentTextChar">
    <w:name w:val="Comment Text Char"/>
    <w:link w:val="CommentText"/>
    <w:uiPriority w:val="99"/>
    <w:semiHidden/>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uiPriority w:val="1"/>
    <w:qFormat/>
    <w:rsid w:val="007A3F29"/>
    <w:rPr>
      <w:rFonts w:ascii="Calibri" w:eastAsia="Calibri" w:hAnsi="Calibri"/>
      <w:sz w:val="22"/>
      <w:szCs w:val="22"/>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uiPriority w:val="99"/>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CC2AFF"/>
    <w:pPr>
      <w:tabs>
        <w:tab w:val="left" w:pos="720"/>
        <w:tab w:val="right" w:leader="dot" w:pos="10790"/>
      </w:tabs>
    </w:pPr>
    <w:rPr>
      <w:rFonts w:ascii="Calibri" w:hAnsi="Calibri"/>
      <w:b/>
      <w:caps/>
      <w:noProof/>
      <w:szCs w:val="26"/>
      <w:lang w:val="x-none" w:eastAsia="x-none"/>
    </w:rPr>
  </w:style>
  <w:style w:type="paragraph" w:styleId="TOC2">
    <w:name w:val="toc 2"/>
    <w:aliases w:val="TOC 2 (RFP-Q)"/>
    <w:basedOn w:val="Normal"/>
    <w:next w:val="Normal"/>
    <w:autoRedefine/>
    <w:uiPriority w:val="39"/>
    <w:qFormat/>
    <w:rsid w:val="00CC2AFF"/>
    <w:pPr>
      <w:tabs>
        <w:tab w:val="left" w:pos="1440"/>
        <w:tab w:val="right" w:leader="dot" w:pos="10800"/>
      </w:tabs>
      <w:ind w:left="720"/>
    </w:pPr>
    <w:rPr>
      <w:rFonts w:ascii="Calibri" w:hAnsi="Calibri"/>
      <w:noProof/>
      <w:szCs w:val="26"/>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CC2AFF"/>
    <w:rPr>
      <w:rFonts w:ascii="Calibri" w:hAnsi="Calibri"/>
      <w:b/>
      <w:caps/>
      <w:noProof/>
      <w:sz w:val="26"/>
      <w:szCs w:val="26"/>
      <w:lang w:val="x-none" w:eastAsia="x-none"/>
    </w:rPr>
  </w:style>
  <w:style w:type="paragraph" w:customStyle="1" w:styleId="Instructionstoberemoved">
    <w:name w:val="Instructions to be removed"/>
    <w:basedOn w:val="Heading2"/>
    <w:link w:val="InstructionstoberemovedChar"/>
    <w:qFormat/>
    <w:rsid w:val="003D3E5A"/>
    <w:pPr>
      <w:ind w:left="1440"/>
    </w:pPr>
    <w:rPr>
      <w:rFonts w:cs="Times New Roman"/>
      <w:color w:val="FFFFFF"/>
    </w:rPr>
  </w:style>
  <w:style w:type="character" w:customStyle="1" w:styleId="Heading2Char">
    <w:name w:val="Heading 2 Char"/>
    <w:link w:val="Heading2"/>
    <w:uiPriority w:val="9"/>
    <w:rsid w:val="00D55B28"/>
    <w:rPr>
      <w:rFonts w:ascii="Calibri" w:hAnsi="Calibri" w:cs="Calibri"/>
      <w:sz w:val="26"/>
      <w:szCs w:val="26"/>
      <w:u w:val="single"/>
      <w:lang w:val="x-none" w:eastAsia="x-none"/>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qFormat/>
    <w:rsid w:val="00A86407"/>
    <w:pPr>
      <w:numPr>
        <w:ilvl w:val="2"/>
        <w:numId w:val="37"/>
      </w:numPr>
      <w:spacing w:after="240"/>
    </w:pPr>
    <w:rPr>
      <w:rFonts w:ascii="Calibri" w:hAnsi="Calibri"/>
      <w:lang w:val="x-none" w:eastAsia="x-none"/>
    </w:rPr>
  </w:style>
  <w:style w:type="paragraph" w:customStyle="1" w:styleId="Itema">
    <w:name w:val="Item a."/>
    <w:basedOn w:val="Normal"/>
    <w:link w:val="ItemaChar"/>
    <w:qFormat/>
    <w:rsid w:val="00A86407"/>
    <w:pPr>
      <w:numPr>
        <w:ilvl w:val="3"/>
        <w:numId w:val="37"/>
      </w:numPr>
      <w:spacing w:after="240"/>
    </w:pPr>
    <w:rPr>
      <w:rFonts w:ascii="Calibri" w:hAnsi="Calibri"/>
      <w:lang w:val="x-none" w:eastAsia="x-none"/>
    </w:rPr>
  </w:style>
  <w:style w:type="character" w:customStyle="1" w:styleId="Item1Char">
    <w:name w:val="Item 1 Char"/>
    <w:link w:val="Item1"/>
    <w:rsid w:val="00A86407"/>
    <w:rPr>
      <w:rFonts w:ascii="Calibri" w:hAnsi="Calibri"/>
      <w:sz w:val="26"/>
      <w:lang w:val="x-none" w:eastAsia="x-none"/>
    </w:rPr>
  </w:style>
  <w:style w:type="paragraph" w:customStyle="1" w:styleId="Item10">
    <w:name w:val="Item (1)"/>
    <w:basedOn w:val="Itema"/>
    <w:link w:val="Item1Char0"/>
    <w:qFormat/>
    <w:rsid w:val="00A86407"/>
    <w:pPr>
      <w:numPr>
        <w:ilvl w:val="4"/>
      </w:numPr>
    </w:pPr>
  </w:style>
  <w:style w:type="character" w:customStyle="1" w:styleId="ItemaChar">
    <w:name w:val="Item a. Char"/>
    <w:link w:val="Itema"/>
    <w:rsid w:val="00A86407"/>
    <w:rPr>
      <w:rFonts w:ascii="Calibri" w:hAnsi="Calibri"/>
      <w:sz w:val="26"/>
      <w:lang w:val="x-none" w:eastAsia="x-none"/>
    </w:rPr>
  </w:style>
  <w:style w:type="paragraph" w:customStyle="1" w:styleId="Itema0">
    <w:name w:val="Item (a)"/>
    <w:basedOn w:val="Item10"/>
    <w:link w:val="ItemaChar0"/>
    <w:qFormat/>
    <w:rsid w:val="00A86407"/>
    <w:pPr>
      <w:numPr>
        <w:ilvl w:val="5"/>
      </w:numPr>
    </w:pPr>
  </w:style>
  <w:style w:type="character" w:customStyle="1" w:styleId="Item1Char0">
    <w:name w:val="Item (1) Char"/>
    <w:link w:val="Item10"/>
    <w:rsid w:val="00A86407"/>
    <w:rPr>
      <w:rFonts w:ascii="Calibri" w:hAnsi="Calibri"/>
      <w:sz w:val="26"/>
      <w:lang w:val="x-none" w:eastAsia="x-none"/>
    </w:rPr>
  </w:style>
  <w:style w:type="paragraph" w:customStyle="1" w:styleId="Itemi">
    <w:name w:val="Item i."/>
    <w:basedOn w:val="Itema0"/>
    <w:link w:val="ItemiChar"/>
    <w:qFormat/>
    <w:rsid w:val="00A86407"/>
    <w:pPr>
      <w:numPr>
        <w:ilvl w:val="6"/>
      </w:numPr>
    </w:pPr>
  </w:style>
  <w:style w:type="character" w:customStyle="1" w:styleId="ItemaChar0">
    <w:name w:val="Item (a) Char"/>
    <w:link w:val="Itema0"/>
    <w:rsid w:val="00A86407"/>
    <w:rPr>
      <w:rFonts w:ascii="Calibri" w:hAnsi="Calibri"/>
      <w:sz w:val="26"/>
      <w:lang w:val="x-none" w:eastAsia="x-none"/>
    </w:rPr>
  </w:style>
  <w:style w:type="character" w:customStyle="1" w:styleId="ItemiChar">
    <w:name w:val="Item i. Char"/>
    <w:link w:val="Itemi"/>
    <w:rsid w:val="00A86407"/>
    <w:rPr>
      <w:rFonts w:ascii="Calibri" w:hAnsi="Calibri"/>
      <w:sz w:val="26"/>
      <w:lang w:val="x-none" w:eastAsia="x-none"/>
    </w:rPr>
  </w:style>
  <w:style w:type="paragraph" w:styleId="NormalWeb">
    <w:name w:val="Normal (Web)"/>
    <w:basedOn w:val="Normal"/>
    <w:uiPriority w:val="99"/>
    <w:semiHidden/>
    <w:unhideWhenUsed/>
    <w:rsid w:val="00A50AC2"/>
    <w:pPr>
      <w:spacing w:before="100" w:beforeAutospacing="1" w:after="100" w:afterAutospacing="1"/>
    </w:pPr>
    <w:rPr>
      <w:sz w:val="24"/>
      <w:szCs w:val="24"/>
    </w:rPr>
  </w:style>
  <w:style w:type="paragraph" w:styleId="Revision">
    <w:name w:val="Revision"/>
    <w:hidden/>
    <w:uiPriority w:val="99"/>
    <w:semiHidden/>
    <w:rsid w:val="007054C8"/>
    <w:rPr>
      <w:sz w:val="26"/>
    </w:rPr>
  </w:style>
  <w:style w:type="character" w:customStyle="1" w:styleId="Heading1Char">
    <w:name w:val="Heading 1 Char"/>
    <w:link w:val="Heading1"/>
    <w:uiPriority w:val="9"/>
    <w:rsid w:val="005216AE"/>
    <w:rPr>
      <w:rFonts w:ascii="Calibri" w:hAnsi="Calibri" w:cs="Calibri"/>
      <w:b/>
      <w:sz w:val="30"/>
      <w:u w:val="single"/>
    </w:rPr>
  </w:style>
  <w:style w:type="paragraph" w:customStyle="1" w:styleId="Default">
    <w:name w:val="Default"/>
    <w:rsid w:val="009851C3"/>
    <w:pPr>
      <w:autoSpaceDE w:val="0"/>
      <w:autoSpaceDN w:val="0"/>
      <w:adjustRightInd w:val="0"/>
    </w:pPr>
    <w:rPr>
      <w:rFonts w:ascii="Calibri" w:hAnsi="Calibri" w:cs="Calibri"/>
      <w:color w:val="000000"/>
      <w:sz w:val="24"/>
      <w:szCs w:val="24"/>
    </w:rPr>
  </w:style>
  <w:style w:type="character" w:customStyle="1" w:styleId="UnresolvedMention1">
    <w:name w:val="Unresolved Mention1"/>
    <w:uiPriority w:val="99"/>
    <w:semiHidden/>
    <w:unhideWhenUsed/>
    <w:rsid w:val="006765F2"/>
    <w:rPr>
      <w:color w:val="605E5C"/>
      <w:shd w:val="clear" w:color="auto" w:fill="E1DFDD"/>
    </w:rPr>
  </w:style>
  <w:style w:type="character" w:customStyle="1" w:styleId="UnresolvedMention2">
    <w:name w:val="Unresolved Mention2"/>
    <w:basedOn w:val="DefaultParagraphFont"/>
    <w:uiPriority w:val="99"/>
    <w:semiHidden/>
    <w:unhideWhenUsed/>
    <w:rsid w:val="008B667E"/>
    <w:rPr>
      <w:color w:val="605E5C"/>
      <w:shd w:val="clear" w:color="auto" w:fill="E1DFDD"/>
    </w:rPr>
  </w:style>
  <w:style w:type="paragraph" w:customStyle="1" w:styleId="Normal1">
    <w:name w:val="Normal1"/>
    <w:rsid w:val="00B603DC"/>
    <w:rPr>
      <w:rFonts w:ascii="Cambria" w:eastAsia="Cambria" w:hAnsi="Cambria" w:cs="Cambria"/>
      <w:color w:val="000000"/>
      <w:sz w:val="24"/>
      <w:szCs w:val="24"/>
    </w:rPr>
  </w:style>
  <w:style w:type="character" w:customStyle="1" w:styleId="UnresolvedMention3">
    <w:name w:val="Unresolved Mention3"/>
    <w:basedOn w:val="DefaultParagraphFont"/>
    <w:uiPriority w:val="99"/>
    <w:semiHidden/>
    <w:unhideWhenUsed/>
    <w:rsid w:val="00897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269095022">
      <w:bodyDiv w:val="1"/>
      <w:marLeft w:val="0"/>
      <w:marRight w:val="0"/>
      <w:marTop w:val="0"/>
      <w:marBottom w:val="0"/>
      <w:divBdr>
        <w:top w:val="none" w:sz="0" w:space="0" w:color="auto"/>
        <w:left w:val="none" w:sz="0" w:space="0" w:color="auto"/>
        <w:bottom w:val="none" w:sz="0" w:space="0" w:color="auto"/>
        <w:right w:val="none" w:sz="0" w:space="0" w:color="auto"/>
      </w:divBdr>
    </w:div>
    <w:div w:id="318003282">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397486283">
      <w:bodyDiv w:val="1"/>
      <w:marLeft w:val="0"/>
      <w:marRight w:val="0"/>
      <w:marTop w:val="0"/>
      <w:marBottom w:val="0"/>
      <w:divBdr>
        <w:top w:val="none" w:sz="0" w:space="0" w:color="auto"/>
        <w:left w:val="none" w:sz="0" w:space="0" w:color="auto"/>
        <w:bottom w:val="none" w:sz="0" w:space="0" w:color="auto"/>
        <w:right w:val="none" w:sz="0" w:space="0" w:color="auto"/>
      </w:divBdr>
    </w:div>
    <w:div w:id="438572552">
      <w:bodyDiv w:val="1"/>
      <w:marLeft w:val="0"/>
      <w:marRight w:val="0"/>
      <w:marTop w:val="0"/>
      <w:marBottom w:val="0"/>
      <w:divBdr>
        <w:top w:val="none" w:sz="0" w:space="0" w:color="auto"/>
        <w:left w:val="none" w:sz="0" w:space="0" w:color="auto"/>
        <w:bottom w:val="none" w:sz="0" w:space="0" w:color="auto"/>
        <w:right w:val="none" w:sz="0" w:space="0" w:color="auto"/>
      </w:divBdr>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502093627">
      <w:bodyDiv w:val="1"/>
      <w:marLeft w:val="0"/>
      <w:marRight w:val="0"/>
      <w:marTop w:val="0"/>
      <w:marBottom w:val="0"/>
      <w:divBdr>
        <w:top w:val="none" w:sz="0" w:space="0" w:color="auto"/>
        <w:left w:val="none" w:sz="0" w:space="0" w:color="auto"/>
        <w:bottom w:val="none" w:sz="0" w:space="0" w:color="auto"/>
        <w:right w:val="none" w:sz="0" w:space="0" w:color="auto"/>
      </w:divBdr>
    </w:div>
    <w:div w:id="543561493">
      <w:bodyDiv w:val="1"/>
      <w:marLeft w:val="0"/>
      <w:marRight w:val="0"/>
      <w:marTop w:val="0"/>
      <w:marBottom w:val="0"/>
      <w:divBdr>
        <w:top w:val="none" w:sz="0" w:space="0" w:color="auto"/>
        <w:left w:val="none" w:sz="0" w:space="0" w:color="auto"/>
        <w:bottom w:val="none" w:sz="0" w:space="0" w:color="auto"/>
        <w:right w:val="none" w:sz="0" w:space="0" w:color="auto"/>
      </w:divBdr>
    </w:div>
    <w:div w:id="572739624">
      <w:bodyDiv w:val="1"/>
      <w:marLeft w:val="0"/>
      <w:marRight w:val="0"/>
      <w:marTop w:val="0"/>
      <w:marBottom w:val="0"/>
      <w:divBdr>
        <w:top w:val="none" w:sz="0" w:space="0" w:color="auto"/>
        <w:left w:val="none" w:sz="0" w:space="0" w:color="auto"/>
        <w:bottom w:val="none" w:sz="0" w:space="0" w:color="auto"/>
        <w:right w:val="none" w:sz="0" w:space="0" w:color="auto"/>
      </w:divBdr>
    </w:div>
    <w:div w:id="599722791">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888959060">
      <w:bodyDiv w:val="1"/>
      <w:marLeft w:val="0"/>
      <w:marRight w:val="0"/>
      <w:marTop w:val="0"/>
      <w:marBottom w:val="0"/>
      <w:divBdr>
        <w:top w:val="none" w:sz="0" w:space="0" w:color="auto"/>
        <w:left w:val="none" w:sz="0" w:space="0" w:color="auto"/>
        <w:bottom w:val="none" w:sz="0" w:space="0" w:color="auto"/>
        <w:right w:val="none" w:sz="0" w:space="0" w:color="auto"/>
      </w:divBdr>
      <w:divsChild>
        <w:div w:id="495920251">
          <w:marLeft w:val="0"/>
          <w:marRight w:val="0"/>
          <w:marTop w:val="360"/>
          <w:marBottom w:val="150"/>
          <w:divBdr>
            <w:top w:val="none" w:sz="0" w:space="0" w:color="auto"/>
            <w:left w:val="none" w:sz="0" w:space="0" w:color="auto"/>
            <w:bottom w:val="none" w:sz="0" w:space="0" w:color="auto"/>
            <w:right w:val="none" w:sz="0" w:space="0" w:color="auto"/>
          </w:divBdr>
        </w:div>
        <w:div w:id="1267999302">
          <w:marLeft w:val="0"/>
          <w:marRight w:val="0"/>
          <w:marTop w:val="0"/>
          <w:marBottom w:val="0"/>
          <w:divBdr>
            <w:top w:val="none" w:sz="0" w:space="0" w:color="auto"/>
            <w:left w:val="none" w:sz="0" w:space="0" w:color="auto"/>
            <w:bottom w:val="none" w:sz="0" w:space="0" w:color="auto"/>
            <w:right w:val="none" w:sz="0" w:space="0" w:color="auto"/>
          </w:divBdr>
          <w:divsChild>
            <w:div w:id="72433370">
              <w:marLeft w:val="0"/>
              <w:marRight w:val="0"/>
              <w:marTop w:val="0"/>
              <w:marBottom w:val="0"/>
              <w:divBdr>
                <w:top w:val="none" w:sz="0" w:space="0" w:color="auto"/>
                <w:left w:val="none" w:sz="0" w:space="0" w:color="auto"/>
                <w:bottom w:val="none" w:sz="0" w:space="0" w:color="auto"/>
                <w:right w:val="none" w:sz="0" w:space="0" w:color="auto"/>
              </w:divBdr>
            </w:div>
          </w:divsChild>
        </w:div>
        <w:div w:id="2044599349">
          <w:marLeft w:val="0"/>
          <w:marRight w:val="0"/>
          <w:marTop w:val="150"/>
          <w:marBottom w:val="300"/>
          <w:divBdr>
            <w:top w:val="none" w:sz="0" w:space="0" w:color="auto"/>
            <w:left w:val="none" w:sz="0" w:space="0" w:color="auto"/>
            <w:bottom w:val="none" w:sz="0" w:space="0" w:color="auto"/>
            <w:right w:val="none" w:sz="0" w:space="0" w:color="auto"/>
          </w:divBdr>
        </w:div>
      </w:divsChild>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1002005525">
      <w:bodyDiv w:val="1"/>
      <w:marLeft w:val="0"/>
      <w:marRight w:val="0"/>
      <w:marTop w:val="0"/>
      <w:marBottom w:val="0"/>
      <w:divBdr>
        <w:top w:val="none" w:sz="0" w:space="0" w:color="auto"/>
        <w:left w:val="none" w:sz="0" w:space="0" w:color="auto"/>
        <w:bottom w:val="none" w:sz="0" w:space="0" w:color="auto"/>
        <w:right w:val="none" w:sz="0" w:space="0" w:color="auto"/>
      </w:divBdr>
      <w:divsChild>
        <w:div w:id="1344891800">
          <w:marLeft w:val="0"/>
          <w:marRight w:val="0"/>
          <w:marTop w:val="360"/>
          <w:marBottom w:val="150"/>
          <w:divBdr>
            <w:top w:val="none" w:sz="0" w:space="0" w:color="auto"/>
            <w:left w:val="none" w:sz="0" w:space="0" w:color="auto"/>
            <w:bottom w:val="none" w:sz="0" w:space="0" w:color="auto"/>
            <w:right w:val="none" w:sz="0" w:space="0" w:color="auto"/>
          </w:divBdr>
        </w:div>
        <w:div w:id="545340450">
          <w:marLeft w:val="0"/>
          <w:marRight w:val="0"/>
          <w:marTop w:val="0"/>
          <w:marBottom w:val="0"/>
          <w:divBdr>
            <w:top w:val="none" w:sz="0" w:space="0" w:color="auto"/>
            <w:left w:val="none" w:sz="0" w:space="0" w:color="auto"/>
            <w:bottom w:val="none" w:sz="0" w:space="0" w:color="auto"/>
            <w:right w:val="none" w:sz="0" w:space="0" w:color="auto"/>
          </w:divBdr>
          <w:divsChild>
            <w:div w:id="1403605375">
              <w:marLeft w:val="0"/>
              <w:marRight w:val="0"/>
              <w:marTop w:val="0"/>
              <w:marBottom w:val="0"/>
              <w:divBdr>
                <w:top w:val="none" w:sz="0" w:space="0" w:color="auto"/>
                <w:left w:val="none" w:sz="0" w:space="0" w:color="auto"/>
                <w:bottom w:val="none" w:sz="0" w:space="0" w:color="auto"/>
                <w:right w:val="none" w:sz="0" w:space="0" w:color="auto"/>
              </w:divBdr>
            </w:div>
          </w:divsChild>
        </w:div>
        <w:div w:id="1986814417">
          <w:marLeft w:val="0"/>
          <w:marRight w:val="0"/>
          <w:marTop w:val="150"/>
          <w:marBottom w:val="300"/>
          <w:divBdr>
            <w:top w:val="none" w:sz="0" w:space="0" w:color="auto"/>
            <w:left w:val="none" w:sz="0" w:space="0" w:color="auto"/>
            <w:bottom w:val="none" w:sz="0" w:space="0" w:color="auto"/>
            <w:right w:val="none" w:sz="0" w:space="0" w:color="auto"/>
          </w:divBdr>
        </w:div>
      </w:divsChild>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64261877">
      <w:bodyDiv w:val="1"/>
      <w:marLeft w:val="0"/>
      <w:marRight w:val="0"/>
      <w:marTop w:val="0"/>
      <w:marBottom w:val="0"/>
      <w:divBdr>
        <w:top w:val="none" w:sz="0" w:space="0" w:color="auto"/>
        <w:left w:val="none" w:sz="0" w:space="0" w:color="auto"/>
        <w:bottom w:val="none" w:sz="0" w:space="0" w:color="auto"/>
        <w:right w:val="none" w:sz="0" w:space="0" w:color="auto"/>
      </w:divBdr>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79930577">
      <w:bodyDiv w:val="1"/>
      <w:marLeft w:val="0"/>
      <w:marRight w:val="0"/>
      <w:marTop w:val="0"/>
      <w:marBottom w:val="0"/>
      <w:divBdr>
        <w:top w:val="none" w:sz="0" w:space="0" w:color="auto"/>
        <w:left w:val="none" w:sz="0" w:space="0" w:color="auto"/>
        <w:bottom w:val="none" w:sz="0" w:space="0" w:color="auto"/>
        <w:right w:val="none" w:sz="0" w:space="0" w:color="auto"/>
      </w:divBdr>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284193551">
      <w:bodyDiv w:val="1"/>
      <w:marLeft w:val="0"/>
      <w:marRight w:val="0"/>
      <w:marTop w:val="0"/>
      <w:marBottom w:val="0"/>
      <w:divBdr>
        <w:top w:val="none" w:sz="0" w:space="0" w:color="auto"/>
        <w:left w:val="none" w:sz="0" w:space="0" w:color="auto"/>
        <w:bottom w:val="none" w:sz="0" w:space="0" w:color="auto"/>
        <w:right w:val="none" w:sz="0" w:space="0" w:color="auto"/>
      </w:divBdr>
      <w:divsChild>
        <w:div w:id="577204772">
          <w:marLeft w:val="0"/>
          <w:marRight w:val="0"/>
          <w:marTop w:val="360"/>
          <w:marBottom w:val="150"/>
          <w:divBdr>
            <w:top w:val="none" w:sz="0" w:space="0" w:color="auto"/>
            <w:left w:val="none" w:sz="0" w:space="0" w:color="auto"/>
            <w:bottom w:val="none" w:sz="0" w:space="0" w:color="auto"/>
            <w:right w:val="none" w:sz="0" w:space="0" w:color="auto"/>
          </w:divBdr>
        </w:div>
        <w:div w:id="257568521">
          <w:marLeft w:val="0"/>
          <w:marRight w:val="0"/>
          <w:marTop w:val="0"/>
          <w:marBottom w:val="0"/>
          <w:divBdr>
            <w:top w:val="none" w:sz="0" w:space="0" w:color="auto"/>
            <w:left w:val="none" w:sz="0" w:space="0" w:color="auto"/>
            <w:bottom w:val="none" w:sz="0" w:space="0" w:color="auto"/>
            <w:right w:val="none" w:sz="0" w:space="0" w:color="auto"/>
          </w:divBdr>
          <w:divsChild>
            <w:div w:id="2041469465">
              <w:marLeft w:val="0"/>
              <w:marRight w:val="0"/>
              <w:marTop w:val="0"/>
              <w:marBottom w:val="0"/>
              <w:divBdr>
                <w:top w:val="none" w:sz="0" w:space="0" w:color="auto"/>
                <w:left w:val="none" w:sz="0" w:space="0" w:color="auto"/>
                <w:bottom w:val="none" w:sz="0" w:space="0" w:color="auto"/>
                <w:right w:val="none" w:sz="0" w:space="0" w:color="auto"/>
              </w:divBdr>
            </w:div>
          </w:divsChild>
        </w:div>
        <w:div w:id="290137012">
          <w:marLeft w:val="0"/>
          <w:marRight w:val="0"/>
          <w:marTop w:val="150"/>
          <w:marBottom w:val="300"/>
          <w:divBdr>
            <w:top w:val="none" w:sz="0" w:space="0" w:color="auto"/>
            <w:left w:val="none" w:sz="0" w:space="0" w:color="auto"/>
            <w:bottom w:val="none" w:sz="0" w:space="0" w:color="auto"/>
            <w:right w:val="none" w:sz="0" w:space="0" w:color="auto"/>
          </w:divBdr>
        </w:div>
      </w:divsChild>
    </w:div>
    <w:div w:id="1305311543">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430351040">
      <w:bodyDiv w:val="1"/>
      <w:marLeft w:val="0"/>
      <w:marRight w:val="0"/>
      <w:marTop w:val="0"/>
      <w:marBottom w:val="0"/>
      <w:divBdr>
        <w:top w:val="none" w:sz="0" w:space="0" w:color="auto"/>
        <w:left w:val="none" w:sz="0" w:space="0" w:color="auto"/>
        <w:bottom w:val="none" w:sz="0" w:space="0" w:color="auto"/>
        <w:right w:val="none" w:sz="0" w:space="0" w:color="auto"/>
      </w:divBdr>
      <w:divsChild>
        <w:div w:id="951521417">
          <w:marLeft w:val="0"/>
          <w:marRight w:val="0"/>
          <w:marTop w:val="0"/>
          <w:marBottom w:val="0"/>
          <w:divBdr>
            <w:top w:val="none" w:sz="0" w:space="0" w:color="auto"/>
            <w:left w:val="none" w:sz="0" w:space="0" w:color="auto"/>
            <w:bottom w:val="none" w:sz="0" w:space="0" w:color="auto"/>
            <w:right w:val="none" w:sz="0" w:space="0" w:color="auto"/>
          </w:divBdr>
          <w:divsChild>
            <w:div w:id="968127497">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454982028">
      <w:bodyDiv w:val="1"/>
      <w:marLeft w:val="0"/>
      <w:marRight w:val="0"/>
      <w:marTop w:val="0"/>
      <w:marBottom w:val="0"/>
      <w:divBdr>
        <w:top w:val="none" w:sz="0" w:space="0" w:color="auto"/>
        <w:left w:val="none" w:sz="0" w:space="0" w:color="auto"/>
        <w:bottom w:val="none" w:sz="0" w:space="0" w:color="auto"/>
        <w:right w:val="none" w:sz="0" w:space="0" w:color="auto"/>
      </w:divBdr>
    </w:div>
    <w:div w:id="1478570137">
      <w:bodyDiv w:val="1"/>
      <w:marLeft w:val="0"/>
      <w:marRight w:val="0"/>
      <w:marTop w:val="0"/>
      <w:marBottom w:val="0"/>
      <w:divBdr>
        <w:top w:val="none" w:sz="0" w:space="0" w:color="auto"/>
        <w:left w:val="none" w:sz="0" w:space="0" w:color="auto"/>
        <w:bottom w:val="none" w:sz="0" w:space="0" w:color="auto"/>
        <w:right w:val="none" w:sz="0" w:space="0" w:color="auto"/>
      </w:divBdr>
    </w:div>
    <w:div w:id="1493255558">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720863123">
      <w:bodyDiv w:val="1"/>
      <w:marLeft w:val="0"/>
      <w:marRight w:val="0"/>
      <w:marTop w:val="0"/>
      <w:marBottom w:val="0"/>
      <w:divBdr>
        <w:top w:val="none" w:sz="0" w:space="0" w:color="auto"/>
        <w:left w:val="none" w:sz="0" w:space="0" w:color="auto"/>
        <w:bottom w:val="none" w:sz="0" w:space="0" w:color="auto"/>
        <w:right w:val="none" w:sz="0" w:space="0" w:color="auto"/>
      </w:divBdr>
    </w:div>
    <w:div w:id="1743211953">
      <w:bodyDiv w:val="1"/>
      <w:marLeft w:val="0"/>
      <w:marRight w:val="0"/>
      <w:marTop w:val="0"/>
      <w:marBottom w:val="0"/>
      <w:divBdr>
        <w:top w:val="none" w:sz="0" w:space="0" w:color="auto"/>
        <w:left w:val="none" w:sz="0" w:space="0" w:color="auto"/>
        <w:bottom w:val="none" w:sz="0" w:space="0" w:color="auto"/>
        <w:right w:val="none" w:sz="0" w:space="0" w:color="auto"/>
      </w:divBdr>
      <w:divsChild>
        <w:div w:id="105663323">
          <w:marLeft w:val="0"/>
          <w:marRight w:val="0"/>
          <w:marTop w:val="360"/>
          <w:marBottom w:val="150"/>
          <w:divBdr>
            <w:top w:val="none" w:sz="0" w:space="0" w:color="auto"/>
            <w:left w:val="none" w:sz="0" w:space="0" w:color="auto"/>
            <w:bottom w:val="none" w:sz="0" w:space="0" w:color="auto"/>
            <w:right w:val="none" w:sz="0" w:space="0" w:color="auto"/>
          </w:divBdr>
        </w:div>
        <w:div w:id="1132089931">
          <w:marLeft w:val="0"/>
          <w:marRight w:val="0"/>
          <w:marTop w:val="0"/>
          <w:marBottom w:val="0"/>
          <w:divBdr>
            <w:top w:val="none" w:sz="0" w:space="0" w:color="auto"/>
            <w:left w:val="none" w:sz="0" w:space="0" w:color="auto"/>
            <w:bottom w:val="none" w:sz="0" w:space="0" w:color="auto"/>
            <w:right w:val="none" w:sz="0" w:space="0" w:color="auto"/>
          </w:divBdr>
          <w:divsChild>
            <w:div w:id="169486470">
              <w:marLeft w:val="0"/>
              <w:marRight w:val="0"/>
              <w:marTop w:val="0"/>
              <w:marBottom w:val="0"/>
              <w:divBdr>
                <w:top w:val="none" w:sz="0" w:space="0" w:color="auto"/>
                <w:left w:val="none" w:sz="0" w:space="0" w:color="auto"/>
                <w:bottom w:val="none" w:sz="0" w:space="0" w:color="auto"/>
                <w:right w:val="none" w:sz="0" w:space="0" w:color="auto"/>
              </w:divBdr>
            </w:div>
          </w:divsChild>
        </w:div>
        <w:div w:id="474832865">
          <w:marLeft w:val="0"/>
          <w:marRight w:val="0"/>
          <w:marTop w:val="150"/>
          <w:marBottom w:val="300"/>
          <w:divBdr>
            <w:top w:val="none" w:sz="0" w:space="0" w:color="auto"/>
            <w:left w:val="none" w:sz="0" w:space="0" w:color="auto"/>
            <w:bottom w:val="none" w:sz="0" w:space="0" w:color="auto"/>
            <w:right w:val="none" w:sz="0" w:space="0" w:color="auto"/>
          </w:divBdr>
        </w:div>
      </w:divsChild>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61682798">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08891514">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858078663">
      <w:bodyDiv w:val="1"/>
      <w:marLeft w:val="0"/>
      <w:marRight w:val="0"/>
      <w:marTop w:val="0"/>
      <w:marBottom w:val="0"/>
      <w:divBdr>
        <w:top w:val="none" w:sz="0" w:space="0" w:color="auto"/>
        <w:left w:val="none" w:sz="0" w:space="0" w:color="auto"/>
        <w:bottom w:val="none" w:sz="0" w:space="0" w:color="auto"/>
        <w:right w:val="none" w:sz="0" w:space="0" w:color="auto"/>
      </w:divBdr>
      <w:divsChild>
        <w:div w:id="859047079">
          <w:marLeft w:val="0"/>
          <w:marRight w:val="0"/>
          <w:marTop w:val="360"/>
          <w:marBottom w:val="150"/>
          <w:divBdr>
            <w:top w:val="none" w:sz="0" w:space="0" w:color="auto"/>
            <w:left w:val="none" w:sz="0" w:space="0" w:color="auto"/>
            <w:bottom w:val="none" w:sz="0" w:space="0" w:color="auto"/>
            <w:right w:val="none" w:sz="0" w:space="0" w:color="auto"/>
          </w:divBdr>
        </w:div>
        <w:div w:id="1084230694">
          <w:marLeft w:val="0"/>
          <w:marRight w:val="0"/>
          <w:marTop w:val="0"/>
          <w:marBottom w:val="0"/>
          <w:divBdr>
            <w:top w:val="none" w:sz="0" w:space="0" w:color="auto"/>
            <w:left w:val="none" w:sz="0" w:space="0" w:color="auto"/>
            <w:bottom w:val="none" w:sz="0" w:space="0" w:color="auto"/>
            <w:right w:val="none" w:sz="0" w:space="0" w:color="auto"/>
          </w:divBdr>
          <w:divsChild>
            <w:div w:id="2033988443">
              <w:marLeft w:val="0"/>
              <w:marRight w:val="0"/>
              <w:marTop w:val="0"/>
              <w:marBottom w:val="0"/>
              <w:divBdr>
                <w:top w:val="none" w:sz="0" w:space="0" w:color="auto"/>
                <w:left w:val="none" w:sz="0" w:space="0" w:color="auto"/>
                <w:bottom w:val="none" w:sz="0" w:space="0" w:color="auto"/>
                <w:right w:val="none" w:sz="0" w:space="0" w:color="auto"/>
              </w:divBdr>
            </w:div>
          </w:divsChild>
        </w:div>
        <w:div w:id="738360638">
          <w:marLeft w:val="0"/>
          <w:marRight w:val="0"/>
          <w:marTop w:val="150"/>
          <w:marBottom w:val="300"/>
          <w:divBdr>
            <w:top w:val="none" w:sz="0" w:space="0" w:color="auto"/>
            <w:left w:val="none" w:sz="0" w:space="0" w:color="auto"/>
            <w:bottom w:val="none" w:sz="0" w:space="0" w:color="auto"/>
            <w:right w:val="none" w:sz="0" w:space="0" w:color="auto"/>
          </w:divBdr>
        </w:div>
      </w:divsChild>
    </w:div>
    <w:div w:id="1863976930">
      <w:bodyDiv w:val="1"/>
      <w:marLeft w:val="0"/>
      <w:marRight w:val="0"/>
      <w:marTop w:val="0"/>
      <w:marBottom w:val="0"/>
      <w:divBdr>
        <w:top w:val="none" w:sz="0" w:space="0" w:color="auto"/>
        <w:left w:val="none" w:sz="0" w:space="0" w:color="auto"/>
        <w:bottom w:val="none" w:sz="0" w:space="0" w:color="auto"/>
        <w:right w:val="none" w:sz="0" w:space="0" w:color="auto"/>
      </w:divBdr>
    </w:div>
    <w:div w:id="1942688312">
      <w:bodyDiv w:val="1"/>
      <w:marLeft w:val="0"/>
      <w:marRight w:val="0"/>
      <w:marTop w:val="0"/>
      <w:marBottom w:val="0"/>
      <w:divBdr>
        <w:top w:val="none" w:sz="0" w:space="0" w:color="auto"/>
        <w:left w:val="none" w:sz="0" w:space="0" w:color="auto"/>
        <w:bottom w:val="none" w:sz="0" w:space="0" w:color="auto"/>
        <w:right w:val="none" w:sz="0" w:space="0" w:color="auto"/>
      </w:divBdr>
      <w:divsChild>
        <w:div w:id="1111097413">
          <w:marLeft w:val="0"/>
          <w:marRight w:val="0"/>
          <w:marTop w:val="360"/>
          <w:marBottom w:val="150"/>
          <w:divBdr>
            <w:top w:val="none" w:sz="0" w:space="0" w:color="auto"/>
            <w:left w:val="none" w:sz="0" w:space="0" w:color="auto"/>
            <w:bottom w:val="none" w:sz="0" w:space="0" w:color="auto"/>
            <w:right w:val="none" w:sz="0" w:space="0" w:color="auto"/>
          </w:divBdr>
        </w:div>
        <w:div w:id="1993169615">
          <w:marLeft w:val="0"/>
          <w:marRight w:val="0"/>
          <w:marTop w:val="0"/>
          <w:marBottom w:val="0"/>
          <w:divBdr>
            <w:top w:val="none" w:sz="0" w:space="0" w:color="auto"/>
            <w:left w:val="none" w:sz="0" w:space="0" w:color="auto"/>
            <w:bottom w:val="none" w:sz="0" w:space="0" w:color="auto"/>
            <w:right w:val="none" w:sz="0" w:space="0" w:color="auto"/>
          </w:divBdr>
          <w:divsChild>
            <w:div w:id="1275164360">
              <w:marLeft w:val="0"/>
              <w:marRight w:val="0"/>
              <w:marTop w:val="0"/>
              <w:marBottom w:val="0"/>
              <w:divBdr>
                <w:top w:val="none" w:sz="0" w:space="0" w:color="auto"/>
                <w:left w:val="none" w:sz="0" w:space="0" w:color="auto"/>
                <w:bottom w:val="none" w:sz="0" w:space="0" w:color="auto"/>
                <w:right w:val="none" w:sz="0" w:space="0" w:color="auto"/>
              </w:divBdr>
            </w:div>
          </w:divsChild>
        </w:div>
        <w:div w:id="1336490938">
          <w:marLeft w:val="0"/>
          <w:marRight w:val="0"/>
          <w:marTop w:val="150"/>
          <w:marBottom w:val="300"/>
          <w:divBdr>
            <w:top w:val="none" w:sz="0" w:space="0" w:color="auto"/>
            <w:left w:val="none" w:sz="0" w:space="0" w:color="auto"/>
            <w:bottom w:val="none" w:sz="0" w:space="0" w:color="auto"/>
            <w:right w:val="none" w:sz="0" w:space="0" w:color="auto"/>
          </w:divBdr>
        </w:div>
      </w:divsChild>
    </w:div>
    <w:div w:id="1970552198">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ka.ms/JoinTeamsMeeting" TargetMode="External"/><Relationship Id="rId18" Type="http://schemas.openxmlformats.org/officeDocument/2006/relationships/hyperlink" Target="https://mysettings.lync.com/pstnconferencing" TargetMode="External"/><Relationship Id="rId26" Type="http://schemas.openxmlformats.org/officeDocument/2006/relationships/footer" Target="footer1.xml"/><Relationship Id="rId39" Type="http://schemas.openxmlformats.org/officeDocument/2006/relationships/hyperlink" Target="https://dialin.teams.microsoft.com/c44e85b4-06d5-44f1-aa66-048146aad930?id=363724828" TargetMode="External"/><Relationship Id="rId21" Type="http://schemas.openxmlformats.org/officeDocument/2006/relationships/hyperlink" Target="http://www.acgov.org/gsa_app/gsa/purchasing/bid_content/contractopportunities.jsp" TargetMode="External"/><Relationship Id="rId34" Type="http://schemas.openxmlformats.org/officeDocument/2006/relationships/hyperlink" Target="https://mysettings.lync.com/pstnconferencing" TargetMode="External"/><Relationship Id="rId42" Type="http://schemas.openxmlformats.org/officeDocument/2006/relationships/hyperlink" Target="https://teams.microsoft.com/meetingOptions/?organizerId=4e496fde-3627-463e-859d-c5d792abfe6b&amp;tenantId=32fdff2c-f86e-4ba3-a47d-6a44a7f45a64&amp;threadId=19_meeting_YWI1MWRlYjAtMDY4NC00NjFlLWExMDMtNDY2OTc4ZThhZGVi@thread.v2&amp;messageId=0&amp;language=en-US" TargetMode="External"/><Relationship Id="rId47" Type="http://schemas.openxmlformats.org/officeDocument/2006/relationships/hyperlink" Target="http://www.acgov.org/gsa_app/gsa/purchasing/bid_content/contractopportunities.jsp" TargetMode="External"/><Relationship Id="rId50" Type="http://schemas.openxmlformats.org/officeDocument/2006/relationships/header" Target="header8.xml"/><Relationship Id="rId55" Type="http://schemas.openxmlformats.org/officeDocument/2006/relationships/hyperlink" Target="http://www.acgov.org/gsa/departments/purchasing/policy/ica.htm" TargetMode="External"/><Relationship Id="rId63" Type="http://schemas.openxmlformats.org/officeDocument/2006/relationships/hyperlink" Target="http://acgov.org/auditor/sleb/elation.htm" TargetMode="External"/><Relationship Id="rId68" Type="http://schemas.openxmlformats.org/officeDocument/2006/relationships/header" Target="header10.xml"/><Relationship Id="rId76" Type="http://schemas.openxmlformats.org/officeDocument/2006/relationships/hyperlink" Target="http://acgov.org/auditor/sleb/overview.htm" TargetMode="External"/><Relationship Id="rId84" Type="http://schemas.openxmlformats.org/officeDocument/2006/relationships/header" Target="header18.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tel:+1%20415-915-3950,,363724828" TargetMode="External"/><Relationship Id="rId29" Type="http://schemas.openxmlformats.org/officeDocument/2006/relationships/footer" Target="footer2.xml"/><Relationship Id="rId11" Type="http://schemas.openxmlformats.org/officeDocument/2006/relationships/hyperlink" Target="https://dialin.teams.microsoft.com/c44e85b4-06d5-44f1-aa66-048146aad930?id=872975914" TargetMode="External"/><Relationship Id="rId24" Type="http://schemas.openxmlformats.org/officeDocument/2006/relationships/header" Target="header2.xml"/><Relationship Id="rId32" Type="http://schemas.openxmlformats.org/officeDocument/2006/relationships/hyperlink" Target="tel:+1%20415-915-3950,,872975914" TargetMode="External"/><Relationship Id="rId37" Type="http://schemas.openxmlformats.org/officeDocument/2006/relationships/hyperlink" Target="https://teams.microsoft.com/l/meetup-join/19%3ameeting_YWI1MWRlYjAtMDY4NC00NjFlLWExMDMtNDY2OTc4ZThhZGVi%40thread.v2/0?context=%7b%22Tid%22%3a%2232fdff2c-f86e-4ba3-a47d-6a44a7f45a64%22%2c%22Oid%22%3a%224e496fde-3627-463e-859d-c5d792abfe6b%22%7d" TargetMode="External"/><Relationship Id="rId40" Type="http://schemas.openxmlformats.org/officeDocument/2006/relationships/hyperlink" Target="https://mysettings.lync.com/pstnconferencing" TargetMode="External"/><Relationship Id="rId45" Type="http://schemas.openxmlformats.org/officeDocument/2006/relationships/hyperlink" Target="http://www.sba.gov/" TargetMode="External"/><Relationship Id="rId53" Type="http://schemas.openxmlformats.org/officeDocument/2006/relationships/hyperlink" Target="http://www.acgov.org/gsa/departments/purchasing/policy/debar.htm" TargetMode="External"/><Relationship Id="rId58" Type="http://schemas.openxmlformats.org/officeDocument/2006/relationships/hyperlink" Target="http://www.acgov.org/gsa/departments/purchasing/policy/environ.htm" TargetMode="External"/><Relationship Id="rId66" Type="http://schemas.openxmlformats.org/officeDocument/2006/relationships/hyperlink" Target="http://www.acgov.org/gsa/departments/purchasing/policy/proprietary.htm" TargetMode="External"/><Relationship Id="rId74" Type="http://schemas.openxmlformats.org/officeDocument/2006/relationships/image" Target="media/image7.png"/><Relationship Id="rId79" Type="http://schemas.openxmlformats.org/officeDocument/2006/relationships/header" Target="header13.xml"/><Relationship Id="rId87" Type="http://schemas.openxmlformats.org/officeDocument/2006/relationships/image" Target="media/image8.emf"/><Relationship Id="rId5" Type="http://schemas.openxmlformats.org/officeDocument/2006/relationships/webSettings" Target="webSettings.xml"/><Relationship Id="rId61" Type="http://schemas.openxmlformats.org/officeDocument/2006/relationships/hyperlink" Target="http://acgov.org/auditor/sleb/sourceprogram.htm" TargetMode="External"/><Relationship Id="rId82" Type="http://schemas.openxmlformats.org/officeDocument/2006/relationships/header" Target="header16.xml"/><Relationship Id="rId90" Type="http://schemas.openxmlformats.org/officeDocument/2006/relationships/theme" Target="theme/theme1.xml"/><Relationship Id="rId19" Type="http://schemas.openxmlformats.org/officeDocument/2006/relationships/hyperlink" Target="https://aka.ms/JoinTeamsMeeting" TargetMode="External"/><Relationship Id="rId4" Type="http://schemas.openxmlformats.org/officeDocument/2006/relationships/settings" Target="settings.xml"/><Relationship Id="rId9" Type="http://schemas.openxmlformats.org/officeDocument/2006/relationships/hyperlink" Target="https://teams.microsoft.com/l/meetup-join/19%3ameeting_MmFkNzMyMDAtNGU1Ni00ZGI3LWJkYzYtNjM0NWM3YzgwNjFl%40thread.v2/0?context=%7b%22Tid%22%3a%2232fdff2c-f86e-4ba3-a47d-6a44a7f45a64%22%2c%22Oid%22%3a%224e496fde-3627-463e-859d-c5d792abfe6b%22%7d" TargetMode="External"/><Relationship Id="rId14" Type="http://schemas.openxmlformats.org/officeDocument/2006/relationships/hyperlink" Target="https://teams.microsoft.com/meetingOptions/?organizerId=4e496fde-3627-463e-859d-c5d792abfe6b&amp;tenantId=32fdff2c-f86e-4ba3-a47d-6a44a7f45a64&amp;threadId=19_meeting_MmFkNzMyMDAtNGU1Ni00ZGI3LWJkYzYtNjM0NWM3YzgwNjFl@thread.v2&amp;messageId=0&amp;language=en-US" TargetMode="External"/><Relationship Id="rId22" Type="http://schemas.openxmlformats.org/officeDocument/2006/relationships/image" Target="media/image2.jpeg"/><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yperlink" Target="https://aka.ms/JoinTeamsMeeting" TargetMode="External"/><Relationship Id="rId43" Type="http://schemas.openxmlformats.org/officeDocument/2006/relationships/hyperlink" Target="http://www.sam.gov" TargetMode="External"/><Relationship Id="rId48" Type="http://schemas.openxmlformats.org/officeDocument/2006/relationships/hyperlink" Target="http://www.acgov.org/gsa/departments/purchasing/policy/proprietary.htm" TargetMode="External"/><Relationship Id="rId56" Type="http://schemas.openxmlformats.org/officeDocument/2006/relationships/hyperlink" Target="http://www.acgov.org/gsa/departments/purchasing/policy/ica.htm" TargetMode="External"/><Relationship Id="rId64" Type="http://schemas.openxmlformats.org/officeDocument/2006/relationships/hyperlink" Target="http://www.acgov.org/gsa/departments/purchasing/policy/genreqs.htm" TargetMode="External"/><Relationship Id="rId69" Type="http://schemas.openxmlformats.org/officeDocument/2006/relationships/footer" Target="footer4.xml"/><Relationship Id="rId77" Type="http://schemas.openxmlformats.org/officeDocument/2006/relationships/hyperlink" Target="http://acgov.org/auditor/sleb/overview.htm" TargetMode="External"/><Relationship Id="rId8" Type="http://schemas.openxmlformats.org/officeDocument/2006/relationships/image" Target="media/image1.jpeg"/><Relationship Id="rId51" Type="http://schemas.openxmlformats.org/officeDocument/2006/relationships/footer" Target="footer3.xml"/><Relationship Id="rId72" Type="http://schemas.openxmlformats.org/officeDocument/2006/relationships/image" Target="media/image5.PNG"/><Relationship Id="rId80" Type="http://schemas.openxmlformats.org/officeDocument/2006/relationships/header" Target="header14.xml"/><Relationship Id="rId85" Type="http://schemas.openxmlformats.org/officeDocument/2006/relationships/header" Target="header19.xml"/><Relationship Id="rId3" Type="http://schemas.openxmlformats.org/officeDocument/2006/relationships/styles" Target="styles.xml"/><Relationship Id="rId12" Type="http://schemas.openxmlformats.org/officeDocument/2006/relationships/hyperlink" Target="https://mysettings.lync.com/pstnconferencing" TargetMode="External"/><Relationship Id="rId17" Type="http://schemas.openxmlformats.org/officeDocument/2006/relationships/hyperlink" Target="https://dialin.teams.microsoft.com/c44e85b4-06d5-44f1-aa66-048146aad930?id=363724828" TargetMode="External"/><Relationship Id="rId25" Type="http://schemas.openxmlformats.org/officeDocument/2006/relationships/header" Target="header3.xml"/><Relationship Id="rId33" Type="http://schemas.openxmlformats.org/officeDocument/2006/relationships/hyperlink" Target="https://dialin.teams.microsoft.com/c44e85b4-06d5-44f1-aa66-048146aad930?id=872975914" TargetMode="External"/><Relationship Id="rId38" Type="http://schemas.openxmlformats.org/officeDocument/2006/relationships/hyperlink" Target="tel:+1%20415-915-3950,,363724828" TargetMode="External"/><Relationship Id="rId46" Type="http://schemas.openxmlformats.org/officeDocument/2006/relationships/hyperlink" Target="http://www.acgov.org/gsa/purchasing/standardServicesAgreement.pdf" TargetMode="External"/><Relationship Id="rId59" Type="http://schemas.openxmlformats.org/officeDocument/2006/relationships/hyperlink" Target="http://acgov.org/auditor/sleb/overview.htm" TargetMode="External"/><Relationship Id="rId67" Type="http://schemas.openxmlformats.org/officeDocument/2006/relationships/hyperlink" Target="http://www.acgov.org/gsa/departments/purchasing/policy/proprietary.htm" TargetMode="External"/><Relationship Id="rId20" Type="http://schemas.openxmlformats.org/officeDocument/2006/relationships/hyperlink" Target="https://teams.microsoft.com/meetingOptions/?organizerId=4e496fde-3627-463e-859d-c5d792abfe6b&amp;tenantId=32fdff2c-f86e-4ba3-a47d-6a44a7f45a64&amp;threadId=19_meeting_YWI1MWRlYjAtMDY4NC00NjFlLWExMDMtNDY2OTc4ZThhZGVi@thread.v2&amp;messageId=0&amp;language=en-US" TargetMode="External"/><Relationship Id="rId41" Type="http://schemas.openxmlformats.org/officeDocument/2006/relationships/hyperlink" Target="https://aka.ms/JoinTeamsMeeting" TargetMode="External"/><Relationship Id="rId54" Type="http://schemas.openxmlformats.org/officeDocument/2006/relationships/hyperlink" Target="http://www.acgov.org/gsa/departments/purchasing/policy/debar.htm" TargetMode="External"/><Relationship Id="rId62" Type="http://schemas.openxmlformats.org/officeDocument/2006/relationships/hyperlink" Target="http://www.acgov.org/gsa/departments/purchasing/policy/compliance.htm" TargetMode="External"/><Relationship Id="rId70" Type="http://schemas.openxmlformats.org/officeDocument/2006/relationships/header" Target="header11.xml"/><Relationship Id="rId75" Type="http://schemas.openxmlformats.org/officeDocument/2006/relationships/header" Target="header12.xml"/><Relationship Id="rId83" Type="http://schemas.openxmlformats.org/officeDocument/2006/relationships/header" Target="header17.xml"/><Relationship Id="rId88"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eams.microsoft.com/l/meetup-join/19%3ameeting_YWI1MWRlYjAtMDY4NC00NjFlLWExMDMtNDY2OTc4ZThhZGVi%40thread.v2/0?context=%7b%22Tid%22%3a%2232fdff2c-f86e-4ba3-a47d-6a44a7f45a64%22%2c%22Oid%22%3a%224e496fde-3627-463e-859d-c5d792abfe6b%22%7d" TargetMode="External"/><Relationship Id="rId23" Type="http://schemas.openxmlformats.org/officeDocument/2006/relationships/header" Target="header1.xml"/><Relationship Id="rId28" Type="http://schemas.openxmlformats.org/officeDocument/2006/relationships/header" Target="header5.xml"/><Relationship Id="rId36" Type="http://schemas.openxmlformats.org/officeDocument/2006/relationships/hyperlink" Target="https://teams.microsoft.com/meetingOptions/?organizerId=4e496fde-3627-463e-859d-c5d792abfe6b&amp;tenantId=32fdff2c-f86e-4ba3-a47d-6a44a7f45a64&amp;threadId=19_meeting_MmFkNzMyMDAtNGU1Ni00ZGI3LWJkYzYtNjM0NWM3YzgwNjFl@thread.v2&amp;messageId=0&amp;language=en-US" TargetMode="External"/><Relationship Id="rId49" Type="http://schemas.openxmlformats.org/officeDocument/2006/relationships/header" Target="header7.xml"/><Relationship Id="rId57" Type="http://schemas.openxmlformats.org/officeDocument/2006/relationships/hyperlink" Target="http://www.acgov.org/gsa/departments/purchasing/policy/environ.htm" TargetMode="External"/><Relationship Id="rId10" Type="http://schemas.openxmlformats.org/officeDocument/2006/relationships/hyperlink" Target="tel:+1%20415-915-3950,,872975914" TargetMode="External"/><Relationship Id="rId31" Type="http://schemas.openxmlformats.org/officeDocument/2006/relationships/hyperlink" Target="https://teams.microsoft.com/l/meetup-join/19%3ameeting_MmFkNzMyMDAtNGU1Ni00ZGI3LWJkYzYtNjM0NWM3YzgwNjFl%40thread.v2/0?context=%7b%22Tid%22%3a%2232fdff2c-f86e-4ba3-a47d-6a44a7f45a64%22%2c%22Oid%22%3a%224e496fde-3627-463e-859d-c5d792abfe6b%22%7d" TargetMode="External"/><Relationship Id="rId44" Type="http://schemas.openxmlformats.org/officeDocument/2006/relationships/hyperlink" Target="http://acgov.org/auditor/sleb/overview.htm" TargetMode="External"/><Relationship Id="rId52" Type="http://schemas.openxmlformats.org/officeDocument/2006/relationships/header" Target="header9.xml"/><Relationship Id="rId60" Type="http://schemas.openxmlformats.org/officeDocument/2006/relationships/hyperlink" Target="http://www.acgov.org/gsa/departments/purchasing/policy/first.htm" TargetMode="External"/><Relationship Id="rId65" Type="http://schemas.openxmlformats.org/officeDocument/2006/relationships/hyperlink" Target="http://www.acgov.org/gsa/departments/purchasing/policy/genreqs.htm" TargetMode="External"/><Relationship Id="rId73" Type="http://schemas.openxmlformats.org/officeDocument/2006/relationships/image" Target="media/image6.PNG"/><Relationship Id="rId78" Type="http://schemas.openxmlformats.org/officeDocument/2006/relationships/hyperlink" Target="http://www.elationsys.com/elationsys/" TargetMode="External"/><Relationship Id="rId81" Type="http://schemas.openxmlformats.org/officeDocument/2006/relationships/header" Target="header15.xml"/><Relationship Id="rId86"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6E76E-8ABA-410D-96E2-744A162D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18975</Words>
  <Characters>113742</Characters>
  <Application>Microsoft Office Word</Application>
  <DocSecurity>4</DocSecurity>
  <Lines>947</Lines>
  <Paragraphs>264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132453</CharactersWithSpaces>
  <SharedDoc>false</SharedDoc>
  <HLinks>
    <vt:vector size="414" baseType="variant">
      <vt:variant>
        <vt:i4>4718675</vt:i4>
      </vt:variant>
      <vt:variant>
        <vt:i4>342</vt:i4>
      </vt:variant>
      <vt:variant>
        <vt:i4>0</vt:i4>
      </vt:variant>
      <vt:variant>
        <vt:i4>5</vt:i4>
      </vt:variant>
      <vt:variant>
        <vt:lpwstr>http://www.elationsys.com/elationsys/</vt:lpwstr>
      </vt:variant>
      <vt:variant>
        <vt:lpwstr/>
      </vt:variant>
      <vt:variant>
        <vt:i4>7733351</vt:i4>
      </vt:variant>
      <vt:variant>
        <vt:i4>339</vt:i4>
      </vt:variant>
      <vt:variant>
        <vt:i4>0</vt:i4>
      </vt:variant>
      <vt:variant>
        <vt:i4>5</vt:i4>
      </vt:variant>
      <vt:variant>
        <vt:lpwstr>http://acgov.org/auditor/sleb/overview.htm</vt:lpwstr>
      </vt:variant>
      <vt:variant>
        <vt:lpwstr/>
      </vt:variant>
      <vt:variant>
        <vt:i4>7733351</vt:i4>
      </vt:variant>
      <vt:variant>
        <vt:i4>336</vt:i4>
      </vt:variant>
      <vt:variant>
        <vt:i4>0</vt:i4>
      </vt:variant>
      <vt:variant>
        <vt:i4>5</vt:i4>
      </vt:variant>
      <vt:variant>
        <vt:lpwstr>http://acgov.org/auditor/sleb/overview.htm</vt:lpwstr>
      </vt:variant>
      <vt:variant>
        <vt:lpwstr/>
      </vt:variant>
      <vt:variant>
        <vt:i4>5963863</vt:i4>
      </vt:variant>
      <vt:variant>
        <vt:i4>333</vt:i4>
      </vt:variant>
      <vt:variant>
        <vt:i4>0</vt:i4>
      </vt:variant>
      <vt:variant>
        <vt:i4>5</vt:i4>
      </vt:variant>
      <vt:variant>
        <vt:lpwstr/>
      </vt:variant>
      <vt:variant>
        <vt:lpwstr>_SPECIFIC_REQUIREMENTS</vt:lpwstr>
      </vt:variant>
      <vt:variant>
        <vt:i4>7929932</vt:i4>
      </vt:variant>
      <vt:variant>
        <vt:i4>330</vt:i4>
      </vt:variant>
      <vt:variant>
        <vt:i4>0</vt:i4>
      </vt:variant>
      <vt:variant>
        <vt:i4>5</vt:i4>
      </vt:variant>
      <vt:variant>
        <vt:lpwstr/>
      </vt:variant>
      <vt:variant>
        <vt:lpwstr>_SCOPE</vt:lpwstr>
      </vt:variant>
      <vt:variant>
        <vt:i4>7667735</vt:i4>
      </vt:variant>
      <vt:variant>
        <vt:i4>325</vt:i4>
      </vt:variant>
      <vt:variant>
        <vt:i4>0</vt:i4>
      </vt:variant>
      <vt:variant>
        <vt:i4>5</vt:i4>
      </vt:variant>
      <vt:variant>
        <vt:lpwstr/>
      </vt:variant>
      <vt:variant>
        <vt:lpwstr>_DELIVERABLES_/_REPORTS</vt:lpwstr>
      </vt:variant>
      <vt:variant>
        <vt:i4>5963863</vt:i4>
      </vt:variant>
      <vt:variant>
        <vt:i4>318</vt:i4>
      </vt:variant>
      <vt:variant>
        <vt:i4>0</vt:i4>
      </vt:variant>
      <vt:variant>
        <vt:i4>5</vt:i4>
      </vt:variant>
      <vt:variant>
        <vt:lpwstr/>
      </vt:variant>
      <vt:variant>
        <vt:lpwstr>_SPECIFIC_REQUIREMENTS</vt:lpwstr>
      </vt:variant>
      <vt:variant>
        <vt:i4>7929932</vt:i4>
      </vt:variant>
      <vt:variant>
        <vt:i4>315</vt:i4>
      </vt:variant>
      <vt:variant>
        <vt:i4>0</vt:i4>
      </vt:variant>
      <vt:variant>
        <vt:i4>5</vt:i4>
      </vt:variant>
      <vt:variant>
        <vt:lpwstr/>
      </vt:variant>
      <vt:variant>
        <vt:lpwstr>_SCOPE</vt:lpwstr>
      </vt:variant>
      <vt:variant>
        <vt:i4>65607</vt:i4>
      </vt:variant>
      <vt:variant>
        <vt:i4>306</vt:i4>
      </vt:variant>
      <vt:variant>
        <vt:i4>0</vt:i4>
      </vt:variant>
      <vt:variant>
        <vt:i4>5</vt:i4>
      </vt:variant>
      <vt:variant>
        <vt:lpwstr>https://repl.it/classroom/invite/aPzvJnA</vt:lpwstr>
      </vt:variant>
      <vt:variant>
        <vt:lpwstr/>
      </vt:variant>
      <vt:variant>
        <vt:i4>5963863</vt:i4>
      </vt:variant>
      <vt:variant>
        <vt:i4>303</vt:i4>
      </vt:variant>
      <vt:variant>
        <vt:i4>0</vt:i4>
      </vt:variant>
      <vt:variant>
        <vt:i4>5</vt:i4>
      </vt:variant>
      <vt:variant>
        <vt:lpwstr/>
      </vt:variant>
      <vt:variant>
        <vt:lpwstr>_SPECIFIC_REQUIREMENTS</vt:lpwstr>
      </vt:variant>
      <vt:variant>
        <vt:i4>983162</vt:i4>
      </vt:variant>
      <vt:variant>
        <vt:i4>284</vt:i4>
      </vt:variant>
      <vt:variant>
        <vt:i4>0</vt:i4>
      </vt:variant>
      <vt:variant>
        <vt:i4>5</vt:i4>
      </vt:variant>
      <vt:variant>
        <vt:lpwstr/>
      </vt:variant>
      <vt:variant>
        <vt:lpwstr>_EVALUATION_CRITERIA_/</vt:lpwstr>
      </vt:variant>
      <vt:variant>
        <vt:i4>2031623</vt:i4>
      </vt:variant>
      <vt:variant>
        <vt:i4>262</vt:i4>
      </vt:variant>
      <vt:variant>
        <vt:i4>0</vt:i4>
      </vt:variant>
      <vt:variant>
        <vt:i4>5</vt:i4>
      </vt:variant>
      <vt:variant>
        <vt:lpwstr/>
      </vt:variant>
      <vt:variant>
        <vt:lpwstr>SLEBCerta</vt:lpwstr>
      </vt:variant>
      <vt:variant>
        <vt:i4>7405603</vt:i4>
      </vt:variant>
      <vt:variant>
        <vt:i4>255</vt:i4>
      </vt:variant>
      <vt:variant>
        <vt:i4>0</vt:i4>
      </vt:variant>
      <vt:variant>
        <vt:i4>5</vt:i4>
      </vt:variant>
      <vt:variant>
        <vt:lpwstr>http://www.acgov.org/gsa/departments/purchasing/policy/proprietary.htm</vt:lpwstr>
      </vt:variant>
      <vt:variant>
        <vt:lpwstr/>
      </vt:variant>
      <vt:variant>
        <vt:i4>7405603</vt:i4>
      </vt:variant>
      <vt:variant>
        <vt:i4>252</vt:i4>
      </vt:variant>
      <vt:variant>
        <vt:i4>0</vt:i4>
      </vt:variant>
      <vt:variant>
        <vt:i4>5</vt:i4>
      </vt:variant>
      <vt:variant>
        <vt:lpwstr>http://www.acgov.org/gsa/departments/purchasing/policy/proprietary.htm</vt:lpwstr>
      </vt:variant>
      <vt:variant>
        <vt:lpwstr/>
      </vt:variant>
      <vt:variant>
        <vt:i4>8257576</vt:i4>
      </vt:variant>
      <vt:variant>
        <vt:i4>249</vt:i4>
      </vt:variant>
      <vt:variant>
        <vt:i4>0</vt:i4>
      </vt:variant>
      <vt:variant>
        <vt:i4>5</vt:i4>
      </vt:variant>
      <vt:variant>
        <vt:lpwstr>http://www.acgov.org/gsa/departments/purchasing/policy/genreqs.htm</vt:lpwstr>
      </vt:variant>
      <vt:variant>
        <vt:lpwstr/>
      </vt:variant>
      <vt:variant>
        <vt:i4>8257576</vt:i4>
      </vt:variant>
      <vt:variant>
        <vt:i4>246</vt:i4>
      </vt:variant>
      <vt:variant>
        <vt:i4>0</vt:i4>
      </vt:variant>
      <vt:variant>
        <vt:i4>5</vt:i4>
      </vt:variant>
      <vt:variant>
        <vt:lpwstr>http://www.acgov.org/gsa/departments/purchasing/policy/genreqs.htm</vt:lpwstr>
      </vt:variant>
      <vt:variant>
        <vt:lpwstr/>
      </vt:variant>
      <vt:variant>
        <vt:i4>4456527</vt:i4>
      </vt:variant>
      <vt:variant>
        <vt:i4>243</vt:i4>
      </vt:variant>
      <vt:variant>
        <vt:i4>0</vt:i4>
      </vt:variant>
      <vt:variant>
        <vt:i4>5</vt:i4>
      </vt:variant>
      <vt:variant>
        <vt:lpwstr>http://acgov.org/auditor/sleb/elation.htm</vt:lpwstr>
      </vt:variant>
      <vt:variant>
        <vt:lpwstr/>
      </vt:variant>
      <vt:variant>
        <vt:i4>6160385</vt:i4>
      </vt:variant>
      <vt:variant>
        <vt:i4>240</vt:i4>
      </vt:variant>
      <vt:variant>
        <vt:i4>0</vt:i4>
      </vt:variant>
      <vt:variant>
        <vt:i4>5</vt:i4>
      </vt:variant>
      <vt:variant>
        <vt:lpwstr>http://www.acgov.org/gsa/departments/purchasing/policy/compliance.htm</vt:lpwstr>
      </vt:variant>
      <vt:variant>
        <vt:lpwstr/>
      </vt:variant>
      <vt:variant>
        <vt:i4>4128809</vt:i4>
      </vt:variant>
      <vt:variant>
        <vt:i4>237</vt:i4>
      </vt:variant>
      <vt:variant>
        <vt:i4>0</vt:i4>
      </vt:variant>
      <vt:variant>
        <vt:i4>5</vt:i4>
      </vt:variant>
      <vt:variant>
        <vt:lpwstr>http://acgov.org/auditor/sleb/sourceprogram.htm</vt:lpwstr>
      </vt:variant>
      <vt:variant>
        <vt:lpwstr/>
      </vt:variant>
      <vt:variant>
        <vt:i4>65620</vt:i4>
      </vt:variant>
      <vt:variant>
        <vt:i4>234</vt:i4>
      </vt:variant>
      <vt:variant>
        <vt:i4>0</vt:i4>
      </vt:variant>
      <vt:variant>
        <vt:i4>5</vt:i4>
      </vt:variant>
      <vt:variant>
        <vt:lpwstr>http://www.acgov.org/gsa/departments/purchasing/policy/first.htm</vt:lpwstr>
      </vt:variant>
      <vt:variant>
        <vt:lpwstr/>
      </vt:variant>
      <vt:variant>
        <vt:i4>7733351</vt:i4>
      </vt:variant>
      <vt:variant>
        <vt:i4>231</vt:i4>
      </vt:variant>
      <vt:variant>
        <vt:i4>0</vt:i4>
      </vt:variant>
      <vt:variant>
        <vt:i4>5</vt:i4>
      </vt:variant>
      <vt:variant>
        <vt:lpwstr>http://acgov.org/auditor/sleb/overview.htm</vt:lpwstr>
      </vt:variant>
      <vt:variant>
        <vt:lpwstr/>
      </vt:variant>
      <vt:variant>
        <vt:i4>7208998</vt:i4>
      </vt:variant>
      <vt:variant>
        <vt:i4>228</vt:i4>
      </vt:variant>
      <vt:variant>
        <vt:i4>0</vt:i4>
      </vt:variant>
      <vt:variant>
        <vt:i4>5</vt:i4>
      </vt:variant>
      <vt:variant>
        <vt:lpwstr>http://www.acgov.org/gsa/departments/purchasing/policy/environ.htm</vt:lpwstr>
      </vt:variant>
      <vt:variant>
        <vt:lpwstr/>
      </vt:variant>
      <vt:variant>
        <vt:i4>7208998</vt:i4>
      </vt:variant>
      <vt:variant>
        <vt:i4>225</vt:i4>
      </vt:variant>
      <vt:variant>
        <vt:i4>0</vt:i4>
      </vt:variant>
      <vt:variant>
        <vt:i4>5</vt:i4>
      </vt:variant>
      <vt:variant>
        <vt:lpwstr>http://www.acgov.org/gsa/departments/purchasing/policy/environ.htm</vt:lpwstr>
      </vt:variant>
      <vt:variant>
        <vt:lpwstr/>
      </vt:variant>
      <vt:variant>
        <vt:i4>6881325</vt:i4>
      </vt:variant>
      <vt:variant>
        <vt:i4>222</vt:i4>
      </vt:variant>
      <vt:variant>
        <vt:i4>0</vt:i4>
      </vt:variant>
      <vt:variant>
        <vt:i4>5</vt:i4>
      </vt:variant>
      <vt:variant>
        <vt:lpwstr>http://www.acgov.org/gsa/departments/purchasing/policy/ica.htm</vt:lpwstr>
      </vt:variant>
      <vt:variant>
        <vt:lpwstr/>
      </vt:variant>
      <vt:variant>
        <vt:i4>6881325</vt:i4>
      </vt:variant>
      <vt:variant>
        <vt:i4>219</vt:i4>
      </vt:variant>
      <vt:variant>
        <vt:i4>0</vt:i4>
      </vt:variant>
      <vt:variant>
        <vt:i4>5</vt:i4>
      </vt:variant>
      <vt:variant>
        <vt:lpwstr>http://www.acgov.org/gsa/departments/purchasing/policy/ica.htm</vt:lpwstr>
      </vt:variant>
      <vt:variant>
        <vt:lpwstr/>
      </vt:variant>
      <vt:variant>
        <vt:i4>1376330</vt:i4>
      </vt:variant>
      <vt:variant>
        <vt:i4>216</vt:i4>
      </vt:variant>
      <vt:variant>
        <vt:i4>0</vt:i4>
      </vt:variant>
      <vt:variant>
        <vt:i4>5</vt:i4>
      </vt:variant>
      <vt:variant>
        <vt:lpwstr>http://www.acgov.org/gsa/departments/purchasing/policy/debar.htm</vt:lpwstr>
      </vt:variant>
      <vt:variant>
        <vt:lpwstr/>
      </vt:variant>
      <vt:variant>
        <vt:i4>1376330</vt:i4>
      </vt:variant>
      <vt:variant>
        <vt:i4>213</vt:i4>
      </vt:variant>
      <vt:variant>
        <vt:i4>0</vt:i4>
      </vt:variant>
      <vt:variant>
        <vt:i4>5</vt:i4>
      </vt:variant>
      <vt:variant>
        <vt:lpwstr>http://www.acgov.org/gsa/departments/purchasing/policy/debar.htm</vt:lpwstr>
      </vt:variant>
      <vt:variant>
        <vt:lpwstr/>
      </vt:variant>
      <vt:variant>
        <vt:i4>7405603</vt:i4>
      </vt:variant>
      <vt:variant>
        <vt:i4>210</vt:i4>
      </vt:variant>
      <vt:variant>
        <vt:i4>0</vt:i4>
      </vt:variant>
      <vt:variant>
        <vt:i4>5</vt:i4>
      </vt:variant>
      <vt:variant>
        <vt:lpwstr>http://www.acgov.org/gsa/departments/purchasing/policy/proprietary.htm</vt:lpwstr>
      </vt:variant>
      <vt:variant>
        <vt:lpwstr/>
      </vt:variant>
      <vt:variant>
        <vt:i4>3211390</vt:i4>
      </vt:variant>
      <vt:variant>
        <vt:i4>207</vt:i4>
      </vt:variant>
      <vt:variant>
        <vt:i4>0</vt:i4>
      </vt:variant>
      <vt:variant>
        <vt:i4>5</vt:i4>
      </vt:variant>
      <vt:variant>
        <vt:lpwstr>http://www.acgov.org/gsa_app/gsa/purchasing/bid_content/contractopportunities.jsp</vt:lpwstr>
      </vt:variant>
      <vt:variant>
        <vt:lpwstr/>
      </vt:variant>
      <vt:variant>
        <vt:i4>5898260</vt:i4>
      </vt:variant>
      <vt:variant>
        <vt:i4>204</vt:i4>
      </vt:variant>
      <vt:variant>
        <vt:i4>0</vt:i4>
      </vt:variant>
      <vt:variant>
        <vt:i4>5</vt:i4>
      </vt:variant>
      <vt:variant>
        <vt:lpwstr>http://www.acgov.org/gsa/purchasing/standardServicesAgreement.pdf</vt:lpwstr>
      </vt:variant>
      <vt:variant>
        <vt:lpwstr/>
      </vt:variant>
      <vt:variant>
        <vt:i4>2621555</vt:i4>
      </vt:variant>
      <vt:variant>
        <vt:i4>201</vt:i4>
      </vt:variant>
      <vt:variant>
        <vt:i4>0</vt:i4>
      </vt:variant>
      <vt:variant>
        <vt:i4>5</vt:i4>
      </vt:variant>
      <vt:variant>
        <vt:lpwstr>http://www.sba.gov/</vt:lpwstr>
      </vt:variant>
      <vt:variant>
        <vt:lpwstr/>
      </vt:variant>
      <vt:variant>
        <vt:i4>7733351</vt:i4>
      </vt:variant>
      <vt:variant>
        <vt:i4>198</vt:i4>
      </vt:variant>
      <vt:variant>
        <vt:i4>0</vt:i4>
      </vt:variant>
      <vt:variant>
        <vt:i4>5</vt:i4>
      </vt:variant>
      <vt:variant>
        <vt:lpwstr>http://acgov.org/auditor/sleb/overview.htm</vt:lpwstr>
      </vt:variant>
      <vt:variant>
        <vt:lpwstr/>
      </vt:variant>
      <vt:variant>
        <vt:i4>2359408</vt:i4>
      </vt:variant>
      <vt:variant>
        <vt:i4>195</vt:i4>
      </vt:variant>
      <vt:variant>
        <vt:i4>0</vt:i4>
      </vt:variant>
      <vt:variant>
        <vt:i4>5</vt:i4>
      </vt:variant>
      <vt:variant>
        <vt:lpwstr>http://www.sam.gov/</vt:lpwstr>
      </vt:variant>
      <vt:variant>
        <vt:lpwstr/>
      </vt:variant>
      <vt:variant>
        <vt:i4>3407949</vt:i4>
      </vt:variant>
      <vt:variant>
        <vt:i4>192</vt:i4>
      </vt:variant>
      <vt:variant>
        <vt:i4>0</vt:i4>
      </vt:variant>
      <vt:variant>
        <vt:i4>5</vt:i4>
      </vt:variant>
      <vt:variant>
        <vt:lpwstr>mailto:Andrea.Dodge@acgov.org</vt:lpwstr>
      </vt:variant>
      <vt:variant>
        <vt:lpwstr/>
      </vt:variant>
      <vt:variant>
        <vt:i4>983162</vt:i4>
      </vt:variant>
      <vt:variant>
        <vt:i4>189</vt:i4>
      </vt:variant>
      <vt:variant>
        <vt:i4>0</vt:i4>
      </vt:variant>
      <vt:variant>
        <vt:i4>5</vt:i4>
      </vt:variant>
      <vt:variant>
        <vt:lpwstr/>
      </vt:variant>
      <vt:variant>
        <vt:lpwstr>_EVALUATION_CRITERIA_/</vt:lpwstr>
      </vt:variant>
      <vt:variant>
        <vt:i4>7995512</vt:i4>
      </vt:variant>
      <vt:variant>
        <vt:i4>186</vt:i4>
      </vt:variant>
      <vt:variant>
        <vt:i4>0</vt:i4>
      </vt:variant>
      <vt:variant>
        <vt:i4>5</vt:i4>
      </vt:variant>
      <vt:variant>
        <vt:lpwstr/>
      </vt:variant>
      <vt:variant>
        <vt:lpwstr>_EXHIBIT_A</vt:lpwstr>
      </vt:variant>
      <vt:variant>
        <vt:i4>1769527</vt:i4>
      </vt:variant>
      <vt:variant>
        <vt:i4>176</vt:i4>
      </vt:variant>
      <vt:variant>
        <vt:i4>0</vt:i4>
      </vt:variant>
      <vt:variant>
        <vt:i4>5</vt:i4>
      </vt:variant>
      <vt:variant>
        <vt:lpwstr/>
      </vt:variant>
      <vt:variant>
        <vt:lpwstr>_Toc37774478</vt:lpwstr>
      </vt:variant>
      <vt:variant>
        <vt:i4>1310775</vt:i4>
      </vt:variant>
      <vt:variant>
        <vt:i4>170</vt:i4>
      </vt:variant>
      <vt:variant>
        <vt:i4>0</vt:i4>
      </vt:variant>
      <vt:variant>
        <vt:i4>5</vt:i4>
      </vt:variant>
      <vt:variant>
        <vt:lpwstr/>
      </vt:variant>
      <vt:variant>
        <vt:lpwstr>_Toc37774477</vt:lpwstr>
      </vt:variant>
      <vt:variant>
        <vt:i4>1376311</vt:i4>
      </vt:variant>
      <vt:variant>
        <vt:i4>164</vt:i4>
      </vt:variant>
      <vt:variant>
        <vt:i4>0</vt:i4>
      </vt:variant>
      <vt:variant>
        <vt:i4>5</vt:i4>
      </vt:variant>
      <vt:variant>
        <vt:lpwstr/>
      </vt:variant>
      <vt:variant>
        <vt:lpwstr>_Toc37774476</vt:lpwstr>
      </vt:variant>
      <vt:variant>
        <vt:i4>1441847</vt:i4>
      </vt:variant>
      <vt:variant>
        <vt:i4>158</vt:i4>
      </vt:variant>
      <vt:variant>
        <vt:i4>0</vt:i4>
      </vt:variant>
      <vt:variant>
        <vt:i4>5</vt:i4>
      </vt:variant>
      <vt:variant>
        <vt:lpwstr/>
      </vt:variant>
      <vt:variant>
        <vt:lpwstr>_Toc37774475</vt:lpwstr>
      </vt:variant>
      <vt:variant>
        <vt:i4>1507383</vt:i4>
      </vt:variant>
      <vt:variant>
        <vt:i4>152</vt:i4>
      </vt:variant>
      <vt:variant>
        <vt:i4>0</vt:i4>
      </vt:variant>
      <vt:variant>
        <vt:i4>5</vt:i4>
      </vt:variant>
      <vt:variant>
        <vt:lpwstr/>
      </vt:variant>
      <vt:variant>
        <vt:lpwstr>_Toc37774474</vt:lpwstr>
      </vt:variant>
      <vt:variant>
        <vt:i4>1048631</vt:i4>
      </vt:variant>
      <vt:variant>
        <vt:i4>146</vt:i4>
      </vt:variant>
      <vt:variant>
        <vt:i4>0</vt:i4>
      </vt:variant>
      <vt:variant>
        <vt:i4>5</vt:i4>
      </vt:variant>
      <vt:variant>
        <vt:lpwstr/>
      </vt:variant>
      <vt:variant>
        <vt:lpwstr>_Toc37774473</vt:lpwstr>
      </vt:variant>
      <vt:variant>
        <vt:i4>1114167</vt:i4>
      </vt:variant>
      <vt:variant>
        <vt:i4>140</vt:i4>
      </vt:variant>
      <vt:variant>
        <vt:i4>0</vt:i4>
      </vt:variant>
      <vt:variant>
        <vt:i4>5</vt:i4>
      </vt:variant>
      <vt:variant>
        <vt:lpwstr/>
      </vt:variant>
      <vt:variant>
        <vt:lpwstr>_Toc37774472</vt:lpwstr>
      </vt:variant>
      <vt:variant>
        <vt:i4>1179703</vt:i4>
      </vt:variant>
      <vt:variant>
        <vt:i4>134</vt:i4>
      </vt:variant>
      <vt:variant>
        <vt:i4>0</vt:i4>
      </vt:variant>
      <vt:variant>
        <vt:i4>5</vt:i4>
      </vt:variant>
      <vt:variant>
        <vt:lpwstr/>
      </vt:variant>
      <vt:variant>
        <vt:lpwstr>_Toc37774471</vt:lpwstr>
      </vt:variant>
      <vt:variant>
        <vt:i4>1245239</vt:i4>
      </vt:variant>
      <vt:variant>
        <vt:i4>128</vt:i4>
      </vt:variant>
      <vt:variant>
        <vt:i4>0</vt:i4>
      </vt:variant>
      <vt:variant>
        <vt:i4>5</vt:i4>
      </vt:variant>
      <vt:variant>
        <vt:lpwstr/>
      </vt:variant>
      <vt:variant>
        <vt:lpwstr>_Toc37774470</vt:lpwstr>
      </vt:variant>
      <vt:variant>
        <vt:i4>1703990</vt:i4>
      </vt:variant>
      <vt:variant>
        <vt:i4>122</vt:i4>
      </vt:variant>
      <vt:variant>
        <vt:i4>0</vt:i4>
      </vt:variant>
      <vt:variant>
        <vt:i4>5</vt:i4>
      </vt:variant>
      <vt:variant>
        <vt:lpwstr/>
      </vt:variant>
      <vt:variant>
        <vt:lpwstr>_Toc37774469</vt:lpwstr>
      </vt:variant>
      <vt:variant>
        <vt:i4>1769526</vt:i4>
      </vt:variant>
      <vt:variant>
        <vt:i4>116</vt:i4>
      </vt:variant>
      <vt:variant>
        <vt:i4>0</vt:i4>
      </vt:variant>
      <vt:variant>
        <vt:i4>5</vt:i4>
      </vt:variant>
      <vt:variant>
        <vt:lpwstr/>
      </vt:variant>
      <vt:variant>
        <vt:lpwstr>_Toc37774468</vt:lpwstr>
      </vt:variant>
      <vt:variant>
        <vt:i4>1310774</vt:i4>
      </vt:variant>
      <vt:variant>
        <vt:i4>110</vt:i4>
      </vt:variant>
      <vt:variant>
        <vt:i4>0</vt:i4>
      </vt:variant>
      <vt:variant>
        <vt:i4>5</vt:i4>
      </vt:variant>
      <vt:variant>
        <vt:lpwstr/>
      </vt:variant>
      <vt:variant>
        <vt:lpwstr>_Toc37774467</vt:lpwstr>
      </vt:variant>
      <vt:variant>
        <vt:i4>1376310</vt:i4>
      </vt:variant>
      <vt:variant>
        <vt:i4>104</vt:i4>
      </vt:variant>
      <vt:variant>
        <vt:i4>0</vt:i4>
      </vt:variant>
      <vt:variant>
        <vt:i4>5</vt:i4>
      </vt:variant>
      <vt:variant>
        <vt:lpwstr/>
      </vt:variant>
      <vt:variant>
        <vt:lpwstr>_Toc37774466</vt:lpwstr>
      </vt:variant>
      <vt:variant>
        <vt:i4>1441846</vt:i4>
      </vt:variant>
      <vt:variant>
        <vt:i4>98</vt:i4>
      </vt:variant>
      <vt:variant>
        <vt:i4>0</vt:i4>
      </vt:variant>
      <vt:variant>
        <vt:i4>5</vt:i4>
      </vt:variant>
      <vt:variant>
        <vt:lpwstr/>
      </vt:variant>
      <vt:variant>
        <vt:lpwstr>_Toc37774465</vt:lpwstr>
      </vt:variant>
      <vt:variant>
        <vt:i4>1507382</vt:i4>
      </vt:variant>
      <vt:variant>
        <vt:i4>92</vt:i4>
      </vt:variant>
      <vt:variant>
        <vt:i4>0</vt:i4>
      </vt:variant>
      <vt:variant>
        <vt:i4>5</vt:i4>
      </vt:variant>
      <vt:variant>
        <vt:lpwstr/>
      </vt:variant>
      <vt:variant>
        <vt:lpwstr>_Toc37774464</vt:lpwstr>
      </vt:variant>
      <vt:variant>
        <vt:i4>1048630</vt:i4>
      </vt:variant>
      <vt:variant>
        <vt:i4>86</vt:i4>
      </vt:variant>
      <vt:variant>
        <vt:i4>0</vt:i4>
      </vt:variant>
      <vt:variant>
        <vt:i4>5</vt:i4>
      </vt:variant>
      <vt:variant>
        <vt:lpwstr/>
      </vt:variant>
      <vt:variant>
        <vt:lpwstr>_Toc37774463</vt:lpwstr>
      </vt:variant>
      <vt:variant>
        <vt:i4>1114166</vt:i4>
      </vt:variant>
      <vt:variant>
        <vt:i4>80</vt:i4>
      </vt:variant>
      <vt:variant>
        <vt:i4>0</vt:i4>
      </vt:variant>
      <vt:variant>
        <vt:i4>5</vt:i4>
      </vt:variant>
      <vt:variant>
        <vt:lpwstr/>
      </vt:variant>
      <vt:variant>
        <vt:lpwstr>_Toc37774462</vt:lpwstr>
      </vt:variant>
      <vt:variant>
        <vt:i4>1179702</vt:i4>
      </vt:variant>
      <vt:variant>
        <vt:i4>74</vt:i4>
      </vt:variant>
      <vt:variant>
        <vt:i4>0</vt:i4>
      </vt:variant>
      <vt:variant>
        <vt:i4>5</vt:i4>
      </vt:variant>
      <vt:variant>
        <vt:lpwstr/>
      </vt:variant>
      <vt:variant>
        <vt:lpwstr>_Toc37774461</vt:lpwstr>
      </vt:variant>
      <vt:variant>
        <vt:i4>1245238</vt:i4>
      </vt:variant>
      <vt:variant>
        <vt:i4>68</vt:i4>
      </vt:variant>
      <vt:variant>
        <vt:i4>0</vt:i4>
      </vt:variant>
      <vt:variant>
        <vt:i4>5</vt:i4>
      </vt:variant>
      <vt:variant>
        <vt:lpwstr/>
      </vt:variant>
      <vt:variant>
        <vt:lpwstr>_Toc37774460</vt:lpwstr>
      </vt:variant>
      <vt:variant>
        <vt:i4>1703989</vt:i4>
      </vt:variant>
      <vt:variant>
        <vt:i4>62</vt:i4>
      </vt:variant>
      <vt:variant>
        <vt:i4>0</vt:i4>
      </vt:variant>
      <vt:variant>
        <vt:i4>5</vt:i4>
      </vt:variant>
      <vt:variant>
        <vt:lpwstr/>
      </vt:variant>
      <vt:variant>
        <vt:lpwstr>_Toc37774459</vt:lpwstr>
      </vt:variant>
      <vt:variant>
        <vt:i4>1769525</vt:i4>
      </vt:variant>
      <vt:variant>
        <vt:i4>56</vt:i4>
      </vt:variant>
      <vt:variant>
        <vt:i4>0</vt:i4>
      </vt:variant>
      <vt:variant>
        <vt:i4>5</vt:i4>
      </vt:variant>
      <vt:variant>
        <vt:lpwstr/>
      </vt:variant>
      <vt:variant>
        <vt:lpwstr>_Toc37774458</vt:lpwstr>
      </vt:variant>
      <vt:variant>
        <vt:i4>1310773</vt:i4>
      </vt:variant>
      <vt:variant>
        <vt:i4>50</vt:i4>
      </vt:variant>
      <vt:variant>
        <vt:i4>0</vt:i4>
      </vt:variant>
      <vt:variant>
        <vt:i4>5</vt:i4>
      </vt:variant>
      <vt:variant>
        <vt:lpwstr/>
      </vt:variant>
      <vt:variant>
        <vt:lpwstr>_Toc37774457</vt:lpwstr>
      </vt:variant>
      <vt:variant>
        <vt:i4>1376309</vt:i4>
      </vt:variant>
      <vt:variant>
        <vt:i4>44</vt:i4>
      </vt:variant>
      <vt:variant>
        <vt:i4>0</vt:i4>
      </vt:variant>
      <vt:variant>
        <vt:i4>5</vt:i4>
      </vt:variant>
      <vt:variant>
        <vt:lpwstr/>
      </vt:variant>
      <vt:variant>
        <vt:lpwstr>_Toc37774456</vt:lpwstr>
      </vt:variant>
      <vt:variant>
        <vt:i4>1441845</vt:i4>
      </vt:variant>
      <vt:variant>
        <vt:i4>38</vt:i4>
      </vt:variant>
      <vt:variant>
        <vt:i4>0</vt:i4>
      </vt:variant>
      <vt:variant>
        <vt:i4>5</vt:i4>
      </vt:variant>
      <vt:variant>
        <vt:lpwstr/>
      </vt:variant>
      <vt:variant>
        <vt:lpwstr>_Toc37774455</vt:lpwstr>
      </vt:variant>
      <vt:variant>
        <vt:i4>1507381</vt:i4>
      </vt:variant>
      <vt:variant>
        <vt:i4>32</vt:i4>
      </vt:variant>
      <vt:variant>
        <vt:i4>0</vt:i4>
      </vt:variant>
      <vt:variant>
        <vt:i4>5</vt:i4>
      </vt:variant>
      <vt:variant>
        <vt:lpwstr/>
      </vt:variant>
      <vt:variant>
        <vt:lpwstr>_Toc37774454</vt:lpwstr>
      </vt:variant>
      <vt:variant>
        <vt:i4>1048629</vt:i4>
      </vt:variant>
      <vt:variant>
        <vt:i4>26</vt:i4>
      </vt:variant>
      <vt:variant>
        <vt:i4>0</vt:i4>
      </vt:variant>
      <vt:variant>
        <vt:i4>5</vt:i4>
      </vt:variant>
      <vt:variant>
        <vt:lpwstr/>
      </vt:variant>
      <vt:variant>
        <vt:lpwstr>_Toc37774453</vt:lpwstr>
      </vt:variant>
      <vt:variant>
        <vt:i4>1114165</vt:i4>
      </vt:variant>
      <vt:variant>
        <vt:i4>20</vt:i4>
      </vt:variant>
      <vt:variant>
        <vt:i4>0</vt:i4>
      </vt:variant>
      <vt:variant>
        <vt:i4>5</vt:i4>
      </vt:variant>
      <vt:variant>
        <vt:lpwstr/>
      </vt:variant>
      <vt:variant>
        <vt:lpwstr>_Toc37774452</vt:lpwstr>
      </vt:variant>
      <vt:variant>
        <vt:i4>3211390</vt:i4>
      </vt:variant>
      <vt:variant>
        <vt:i4>15</vt:i4>
      </vt:variant>
      <vt:variant>
        <vt:i4>0</vt:i4>
      </vt:variant>
      <vt:variant>
        <vt:i4>5</vt:i4>
      </vt:variant>
      <vt:variant>
        <vt:lpwstr>http://www.acgov.org/gsa_app/gsa/purchasing/bid_content/contractopportunities.jsp</vt:lpwstr>
      </vt:variant>
      <vt:variant>
        <vt:lpwstr/>
      </vt:variant>
      <vt:variant>
        <vt:i4>524297</vt:i4>
      </vt:variant>
      <vt:variant>
        <vt:i4>12</vt:i4>
      </vt:variant>
      <vt:variant>
        <vt:i4>0</vt:i4>
      </vt:variant>
      <vt:variant>
        <vt:i4>5</vt:i4>
      </vt:variant>
      <vt:variant>
        <vt:lpwstr/>
      </vt:variant>
      <vt:variant>
        <vt:lpwstr>SLEBSubcontractor</vt:lpwstr>
      </vt:variant>
      <vt:variant>
        <vt:i4>1114127</vt:i4>
      </vt:variant>
      <vt:variant>
        <vt:i4>9</vt:i4>
      </vt:variant>
      <vt:variant>
        <vt:i4>0</vt:i4>
      </vt:variant>
      <vt:variant>
        <vt:i4>5</vt:i4>
      </vt:variant>
      <vt:variant>
        <vt:lpwstr/>
      </vt:variant>
      <vt:variant>
        <vt:lpwstr>SLEBPrime</vt:lpwstr>
      </vt:variant>
      <vt:variant>
        <vt:i4>1114127</vt:i4>
      </vt:variant>
      <vt:variant>
        <vt:i4>6</vt:i4>
      </vt:variant>
      <vt:variant>
        <vt:i4>0</vt:i4>
      </vt:variant>
      <vt:variant>
        <vt:i4>5</vt:i4>
      </vt:variant>
      <vt:variant>
        <vt:lpwstr/>
      </vt:variant>
      <vt:variant>
        <vt:lpwstr>SLEBPrime</vt:lpwstr>
      </vt:variant>
      <vt:variant>
        <vt:i4>393235</vt:i4>
      </vt:variant>
      <vt:variant>
        <vt:i4>3</vt:i4>
      </vt:variant>
      <vt:variant>
        <vt:i4>0</vt:i4>
      </vt:variant>
      <vt:variant>
        <vt:i4>5</vt:i4>
      </vt:variant>
      <vt:variant>
        <vt:lpwstr/>
      </vt:variant>
      <vt:variant>
        <vt:lpwstr>BidderAcceptance</vt:lpwstr>
      </vt:variant>
      <vt:variant>
        <vt:i4>393235</vt:i4>
      </vt:variant>
      <vt:variant>
        <vt:i4>0</vt:i4>
      </vt:variant>
      <vt:variant>
        <vt:i4>0</vt:i4>
      </vt:variant>
      <vt:variant>
        <vt:i4>5</vt:i4>
      </vt:variant>
      <vt:variant>
        <vt:lpwstr/>
      </vt:variant>
      <vt:variant>
        <vt:lpwstr>BidderAcceptance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Peterson</dc:creator>
  <cp:keywords/>
  <dc:description/>
  <cp:lastModifiedBy>Hopkins, Lucretia, GSA - Office of Acquisition Policy</cp:lastModifiedBy>
  <cp:revision>2</cp:revision>
  <cp:lastPrinted>2020-07-06T14:14:00Z</cp:lastPrinted>
  <dcterms:created xsi:type="dcterms:W3CDTF">2020-08-20T17:53:00Z</dcterms:created>
  <dcterms:modified xsi:type="dcterms:W3CDTF">2020-08-20T17:53:00Z</dcterms:modified>
</cp:coreProperties>
</file>